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422DD2" w:rsidRDefault="00607874" w:rsidP="00A851DA">
      <w:pPr>
        <w:pStyle w:val="Default"/>
        <w:rPr>
          <w:rFonts w:asciiTheme="minorHAnsi" w:hAnsiTheme="minorHAnsi"/>
          <w:lang w:val="en-GB"/>
        </w:rPr>
      </w:pPr>
      <w:r w:rsidRPr="00422DD2">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22DD2">
        <w:rPr>
          <w:rFonts w:asciiTheme="minorHAnsi" w:hAnsiTheme="minorHAnsi"/>
          <w:lang w:val="en-GB"/>
        </w:rPr>
        <w:t xml:space="preserve">                                                             </w:t>
      </w:r>
      <w:r w:rsidR="00405895" w:rsidRPr="00422DD2">
        <w:rPr>
          <w:rFonts w:asciiTheme="minorHAnsi" w:hAnsiTheme="minorHAnsi"/>
          <w:lang w:val="en-GB"/>
        </w:rPr>
        <w:t xml:space="preserve">     </w:t>
      </w:r>
    </w:p>
    <w:p w:rsidR="00607874" w:rsidRPr="00422DD2" w:rsidRDefault="00D3450D" w:rsidP="00A851DA">
      <w:r w:rsidRPr="00422DD2">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422DD2" w:rsidRDefault="00607874" w:rsidP="00A851DA"/>
    <w:p w:rsidR="00607874" w:rsidRPr="00422DD2" w:rsidRDefault="00607874" w:rsidP="00A851DA"/>
    <w:p w:rsidR="00607874" w:rsidRPr="00422DD2" w:rsidRDefault="00607874" w:rsidP="00A851DA"/>
    <w:tbl>
      <w:tblPr>
        <w:tblStyle w:val="TableGrid"/>
        <w:tblW w:w="0" w:type="auto"/>
        <w:tblLook w:val="04A0" w:firstRow="1" w:lastRow="0" w:firstColumn="1" w:lastColumn="0" w:noHBand="0" w:noVBand="1"/>
      </w:tblPr>
      <w:tblGrid>
        <w:gridCol w:w="2521"/>
        <w:gridCol w:w="6495"/>
      </w:tblGrid>
      <w:tr w:rsidR="00A851DA" w:rsidRPr="00422D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22DD2" w:rsidRDefault="00A851DA">
            <w:pPr>
              <w:rPr>
                <w:b/>
                <w:color w:val="002060"/>
                <w:lang w:val="en-GB"/>
              </w:rPr>
            </w:pPr>
            <w:r w:rsidRPr="00422DD2">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22DD2" w:rsidRDefault="003D684B">
            <w:pPr>
              <w:pStyle w:val="Default"/>
              <w:rPr>
                <w:rFonts w:asciiTheme="minorHAnsi" w:hAnsiTheme="minorHAnsi"/>
                <w:lang w:val="en-GB"/>
              </w:rPr>
            </w:pPr>
            <w:r w:rsidRPr="00422DD2">
              <w:rPr>
                <w:rFonts w:asciiTheme="minorHAnsi" w:hAnsiTheme="minorHAnsi"/>
                <w:lang w:val="en-GB"/>
              </w:rPr>
              <w:t>Osam Mudhesh</w:t>
            </w:r>
          </w:p>
        </w:tc>
      </w:tr>
      <w:tr w:rsidR="00A851DA" w:rsidRPr="00422D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22DD2" w:rsidRDefault="00A851DA">
            <w:pPr>
              <w:rPr>
                <w:b/>
                <w:color w:val="002060"/>
                <w:lang w:val="en-GB"/>
              </w:rPr>
            </w:pPr>
            <w:r w:rsidRPr="00422DD2">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22DD2" w:rsidRDefault="004C6438">
            <w:pPr>
              <w:pStyle w:val="Default"/>
              <w:rPr>
                <w:rFonts w:asciiTheme="minorHAnsi" w:hAnsiTheme="minorHAnsi"/>
                <w:lang w:val="en-GB"/>
              </w:rPr>
            </w:pPr>
            <w:r w:rsidRPr="00422DD2">
              <w:rPr>
                <w:rFonts w:asciiTheme="minorHAnsi" w:hAnsiTheme="minorHAnsi"/>
                <w:lang w:val="en-GB"/>
              </w:rPr>
              <w:t>3559</w:t>
            </w:r>
          </w:p>
        </w:tc>
      </w:tr>
      <w:tr w:rsidR="00A851DA" w:rsidRPr="00422D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22DD2" w:rsidRDefault="00A851DA">
            <w:pPr>
              <w:rPr>
                <w:b/>
                <w:color w:val="002060"/>
                <w:lang w:val="en-GB"/>
              </w:rPr>
            </w:pPr>
            <w:r w:rsidRPr="00422DD2">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22DD2" w:rsidRDefault="003D684B">
            <w:pPr>
              <w:pStyle w:val="Default"/>
              <w:rPr>
                <w:rFonts w:asciiTheme="minorHAnsi" w:hAnsiTheme="minorHAnsi"/>
                <w:lang w:val="en-GB"/>
              </w:rPr>
            </w:pPr>
            <w:r w:rsidRPr="00422DD2">
              <w:rPr>
                <w:rFonts w:asciiTheme="minorHAnsi" w:hAnsiTheme="minorHAnsi"/>
                <w:lang w:val="en-GB"/>
              </w:rPr>
              <w:t>Certificate in Construction Management Level 1</w:t>
            </w:r>
          </w:p>
        </w:tc>
      </w:tr>
      <w:tr w:rsidR="00A851DA" w:rsidRPr="00422D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22DD2" w:rsidRDefault="00A851DA">
            <w:pPr>
              <w:rPr>
                <w:b/>
                <w:color w:val="002060"/>
                <w:lang w:val="en-GB"/>
              </w:rPr>
            </w:pPr>
            <w:r w:rsidRPr="00422DD2">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22DD2" w:rsidRDefault="00F73300">
            <w:pPr>
              <w:rPr>
                <w:lang w:val="en-GB"/>
              </w:rPr>
            </w:pPr>
            <w:r w:rsidRPr="00422DD2">
              <w:rPr>
                <w:lang w:val="en-GB"/>
              </w:rPr>
              <w:t>2</w:t>
            </w:r>
          </w:p>
        </w:tc>
      </w:tr>
    </w:tbl>
    <w:p w:rsidR="00CC2FB3" w:rsidRPr="00422DD2" w:rsidRDefault="00CC2FB3" w:rsidP="00A851DA">
      <w:pPr>
        <w:rPr>
          <w:b/>
        </w:rPr>
      </w:pPr>
    </w:p>
    <w:p w:rsidR="00443E6F" w:rsidRPr="00422DD2" w:rsidRDefault="00527C11" w:rsidP="00A851DA">
      <w:pPr>
        <w:rPr>
          <w:b/>
          <w:sz w:val="28"/>
        </w:rPr>
      </w:pPr>
      <w:r w:rsidRPr="00422DD2">
        <w:rPr>
          <w:b/>
          <w:sz w:val="28"/>
        </w:rPr>
        <w:t>Marking Criteria:</w:t>
      </w:r>
    </w:p>
    <w:p w:rsidR="00443E6F" w:rsidRPr="00422DD2" w:rsidRDefault="00527C11" w:rsidP="00A851DA">
      <w:r w:rsidRPr="00422DD2">
        <w:rPr>
          <w:b/>
        </w:rPr>
        <w:t xml:space="preserve"> </w:t>
      </w:r>
      <w:r w:rsidRPr="00422DD2">
        <w:t>We expect the learner</w:t>
      </w:r>
      <w:r w:rsidR="00443E6F" w:rsidRPr="00422DD2">
        <w:t>s</w:t>
      </w:r>
      <w:r w:rsidRPr="00422DD2">
        <w:t xml:space="preserve"> to write minimum one well expressed point in</w:t>
      </w:r>
      <w:r w:rsidR="00443E6F" w:rsidRPr="00422DD2">
        <w:t xml:space="preserve"> </w:t>
      </w:r>
      <w:r w:rsidRPr="00422DD2">
        <w:t>three lines</w:t>
      </w:r>
      <w:r w:rsidR="00443E6F" w:rsidRPr="00422DD2">
        <w:t xml:space="preserve"> against each allocated mark. This means one need</w:t>
      </w:r>
      <w:r w:rsidR="009E41F4" w:rsidRPr="00422DD2">
        <w:t>s</w:t>
      </w:r>
      <w:r w:rsidR="00443E6F" w:rsidRPr="00422DD2">
        <w:t xml:space="preserve"> to write 15 lines with </w:t>
      </w:r>
      <w:r w:rsidR="00402786" w:rsidRPr="00422DD2">
        <w:t>5 well expressed</w:t>
      </w:r>
      <w:r w:rsidR="00443E6F" w:rsidRPr="00422DD2">
        <w:t xml:space="preserve"> points to get high grades for a 5 marks question.</w:t>
      </w:r>
    </w:p>
    <w:p w:rsidR="00527C11" w:rsidRPr="00422DD2" w:rsidRDefault="00687EE8" w:rsidP="00A851DA">
      <w:r w:rsidRPr="00422DD2">
        <w:t xml:space="preserve">For high grades use </w:t>
      </w:r>
      <w:r w:rsidR="00527C11" w:rsidRPr="00422DD2">
        <w:t xml:space="preserve">examples and illustrations </w:t>
      </w:r>
      <w:r w:rsidR="00443E6F" w:rsidRPr="00422DD2">
        <w:t>where appropriate</w:t>
      </w:r>
      <w:r w:rsidRPr="00422DD2">
        <w:t>.</w:t>
      </w:r>
      <w:r w:rsidR="00443E6F" w:rsidRPr="00422DD2">
        <w:t xml:space="preserve"> </w:t>
      </w:r>
    </w:p>
    <w:p w:rsidR="004C6438" w:rsidRPr="00422DD2" w:rsidRDefault="004C6438" w:rsidP="00A851DA"/>
    <w:p w:rsidR="004C6438" w:rsidRPr="00422DD2" w:rsidRDefault="004C6438" w:rsidP="00A851DA"/>
    <w:p w:rsidR="004C6438" w:rsidRPr="00422DD2" w:rsidRDefault="004C6438" w:rsidP="00A851DA"/>
    <w:p w:rsidR="004C6438" w:rsidRPr="00422DD2" w:rsidRDefault="004C6438" w:rsidP="00A851DA"/>
    <w:p w:rsidR="004C6438" w:rsidRPr="00422DD2" w:rsidRDefault="004C6438" w:rsidP="00A851DA"/>
    <w:p w:rsidR="004C6438" w:rsidRPr="00422DD2" w:rsidRDefault="004C6438" w:rsidP="00A851DA"/>
    <w:p w:rsidR="004C6438" w:rsidRPr="00422DD2" w:rsidRDefault="004C6438" w:rsidP="00A851DA"/>
    <w:p w:rsidR="004C6438" w:rsidRPr="00422DD2" w:rsidRDefault="004C6438" w:rsidP="00A851DA"/>
    <w:p w:rsidR="004C6438" w:rsidRPr="00422DD2" w:rsidRDefault="004C6438" w:rsidP="00A851DA"/>
    <w:p w:rsidR="004C6438" w:rsidRPr="00422DD2" w:rsidRDefault="004C6438" w:rsidP="00A851DA"/>
    <w:p w:rsidR="004C6438" w:rsidRPr="00422DD2" w:rsidRDefault="004C6438" w:rsidP="00A851DA"/>
    <w:p w:rsidR="004C6438" w:rsidRPr="00422DD2" w:rsidRDefault="004C6438" w:rsidP="00A851DA"/>
    <w:p w:rsidR="004C6438" w:rsidRPr="00422DD2" w:rsidRDefault="004C6438" w:rsidP="00A851DA"/>
    <w:p w:rsidR="004C6438" w:rsidRPr="00422DD2" w:rsidRDefault="004C6438" w:rsidP="00A851DA"/>
    <w:p w:rsidR="004C6438" w:rsidRPr="00422DD2" w:rsidRDefault="004C6438" w:rsidP="00A851DA"/>
    <w:tbl>
      <w:tblPr>
        <w:tblStyle w:val="TableGrid"/>
        <w:tblW w:w="0" w:type="auto"/>
        <w:tblLook w:val="04A0" w:firstRow="1" w:lastRow="0" w:firstColumn="1" w:lastColumn="0" w:noHBand="0" w:noVBand="1"/>
      </w:tblPr>
      <w:tblGrid>
        <w:gridCol w:w="9016"/>
      </w:tblGrid>
      <w:tr w:rsidR="00CC2FB3" w:rsidRPr="00422DD2" w:rsidTr="00CC2FB3">
        <w:tc>
          <w:tcPr>
            <w:tcW w:w="9242" w:type="dxa"/>
          </w:tcPr>
          <w:p w:rsidR="004C6438" w:rsidRPr="00422DD2" w:rsidRDefault="004C6438" w:rsidP="00A851DA">
            <w:pPr>
              <w:rPr>
                <w:rFonts w:ascii="Arial" w:hAnsi="Arial" w:cs="Arial"/>
                <w:sz w:val="24"/>
                <w:szCs w:val="24"/>
                <w:lang w:val="en-GB"/>
              </w:rPr>
            </w:pPr>
          </w:p>
          <w:p w:rsidR="00F73300" w:rsidRPr="00422DD2" w:rsidRDefault="00F73300" w:rsidP="00DA4F4B">
            <w:pPr>
              <w:pStyle w:val="ListParagraph"/>
              <w:numPr>
                <w:ilvl w:val="0"/>
                <w:numId w:val="2"/>
              </w:numPr>
              <w:spacing w:after="100" w:line="259" w:lineRule="auto"/>
              <w:ind w:left="714" w:hanging="357"/>
              <w:jc w:val="both"/>
              <w:rPr>
                <w:rFonts w:asciiTheme="minorBidi" w:hAnsiTheme="minorBidi"/>
                <w:b/>
                <w:bCs/>
                <w:color w:val="4F81BD" w:themeColor="accent1"/>
                <w:sz w:val="24"/>
                <w:szCs w:val="24"/>
                <w:lang w:val="en-GB"/>
              </w:rPr>
            </w:pPr>
            <w:r w:rsidRPr="00422DD2">
              <w:rPr>
                <w:rFonts w:asciiTheme="minorBidi" w:hAnsiTheme="minorBidi"/>
                <w:b/>
                <w:bCs/>
                <w:color w:val="4F81BD" w:themeColor="accent1"/>
                <w:sz w:val="24"/>
                <w:szCs w:val="24"/>
                <w:lang w:val="en-GB"/>
              </w:rPr>
              <w:t>What do you understand by the term ‘site organization’?</w:t>
            </w:r>
          </w:p>
          <w:p w:rsidR="00422DD2" w:rsidRDefault="00422DD2" w:rsidP="00D46A79">
            <w:pPr>
              <w:autoSpaceDE w:val="0"/>
              <w:autoSpaceDN w:val="0"/>
              <w:adjustRightInd w:val="0"/>
              <w:ind w:left="360"/>
              <w:jc w:val="both"/>
              <w:rPr>
                <w:rFonts w:ascii="Calibri" w:eastAsia="Calibri" w:hAnsi="Calibri" w:cs="Calibri"/>
                <w:sz w:val="24"/>
                <w:szCs w:val="24"/>
                <w:lang w:val="en-GB"/>
              </w:rPr>
            </w:pPr>
            <w:r w:rsidRPr="00422DD2">
              <w:rPr>
                <w:rFonts w:ascii="Calibri" w:eastAsia="Calibri" w:hAnsi="Calibri" w:cs="Calibri"/>
                <w:sz w:val="24"/>
                <w:szCs w:val="24"/>
                <w:lang w:val="en-GB"/>
              </w:rPr>
              <w:t xml:space="preserve">Site </w:t>
            </w:r>
            <w:r>
              <w:rPr>
                <w:rFonts w:ascii="Calibri" w:eastAsia="Calibri" w:hAnsi="Calibri" w:cs="Calibri"/>
                <w:sz w:val="24"/>
                <w:szCs w:val="24"/>
                <w:lang w:val="en-GB"/>
              </w:rPr>
              <w:t>organis</w:t>
            </w:r>
            <w:r w:rsidRPr="00422DD2">
              <w:rPr>
                <w:rFonts w:ascii="Calibri" w:eastAsia="Calibri" w:hAnsi="Calibri" w:cs="Calibri"/>
                <w:sz w:val="24"/>
                <w:szCs w:val="24"/>
                <w:lang w:val="en-GB"/>
              </w:rPr>
              <w:t xml:space="preserve">ation </w:t>
            </w:r>
            <w:r>
              <w:rPr>
                <w:rFonts w:ascii="Calibri" w:eastAsia="Calibri" w:hAnsi="Calibri" w:cs="Calibri"/>
                <w:sz w:val="24"/>
                <w:szCs w:val="24"/>
                <w:lang w:val="en-GB"/>
              </w:rPr>
              <w:t>refers to</w:t>
            </w:r>
            <w:r w:rsidRPr="00422DD2">
              <w:rPr>
                <w:rFonts w:ascii="Calibri" w:eastAsia="Calibri" w:hAnsi="Calibri" w:cs="Calibri"/>
                <w:sz w:val="24"/>
                <w:szCs w:val="24"/>
                <w:lang w:val="en-GB"/>
              </w:rPr>
              <w:t xml:space="preserve"> everything that has to be done for a safe and healthy construction site.</w:t>
            </w:r>
            <w:r w:rsidRPr="00422DD2">
              <w:rPr>
                <w:lang w:val="en-GB"/>
              </w:rPr>
              <w:t xml:space="preserve"> </w:t>
            </w:r>
            <w:r w:rsidRPr="00422DD2">
              <w:rPr>
                <w:rFonts w:ascii="Calibri" w:eastAsia="Calibri" w:hAnsi="Calibri" w:cs="Calibri"/>
                <w:sz w:val="24"/>
                <w:szCs w:val="24"/>
                <w:lang w:val="en-GB"/>
              </w:rPr>
              <w:t xml:space="preserve">It </w:t>
            </w:r>
            <w:r>
              <w:rPr>
                <w:rFonts w:ascii="Calibri" w:eastAsia="Calibri" w:hAnsi="Calibri" w:cs="Calibri"/>
                <w:sz w:val="24"/>
                <w:szCs w:val="24"/>
                <w:lang w:val="en-GB"/>
              </w:rPr>
              <w:t>mainly includes</w:t>
            </w:r>
            <w:r w:rsidRPr="00422DD2">
              <w:rPr>
                <w:rFonts w:ascii="Calibri" w:eastAsia="Calibri" w:hAnsi="Calibri" w:cs="Calibri"/>
                <w:sz w:val="24"/>
                <w:szCs w:val="24"/>
                <w:lang w:val="en-GB"/>
              </w:rPr>
              <w:t xml:space="preserve"> producing a site layout </w:t>
            </w:r>
            <w:r>
              <w:rPr>
                <w:rFonts w:ascii="Calibri" w:eastAsia="Calibri" w:hAnsi="Calibri" w:cs="Calibri"/>
                <w:sz w:val="24"/>
                <w:szCs w:val="24"/>
                <w:lang w:val="en-GB"/>
              </w:rPr>
              <w:t>plan in a</w:t>
            </w:r>
            <w:r w:rsidRPr="00422DD2">
              <w:rPr>
                <w:rFonts w:ascii="Calibri" w:eastAsia="Calibri" w:hAnsi="Calibri" w:cs="Calibri"/>
                <w:sz w:val="24"/>
                <w:szCs w:val="24"/>
                <w:lang w:val="en-GB"/>
              </w:rPr>
              <w:t xml:space="preserve"> practical, logical, and orderly</w:t>
            </w:r>
            <w:r>
              <w:rPr>
                <w:rFonts w:ascii="Calibri" w:eastAsia="Calibri" w:hAnsi="Calibri" w:cs="Calibri"/>
                <w:sz w:val="24"/>
                <w:szCs w:val="24"/>
                <w:lang w:val="en-GB"/>
              </w:rPr>
              <w:t xml:space="preserve"> manner.</w:t>
            </w:r>
          </w:p>
          <w:p w:rsidR="004C6438" w:rsidRPr="00422DD2" w:rsidRDefault="00422DD2" w:rsidP="00D46A79">
            <w:pPr>
              <w:autoSpaceDE w:val="0"/>
              <w:autoSpaceDN w:val="0"/>
              <w:adjustRightInd w:val="0"/>
              <w:ind w:left="360"/>
              <w:jc w:val="both"/>
              <w:rPr>
                <w:rFonts w:ascii="Calibri" w:eastAsia="Calibri" w:hAnsi="Calibri" w:cs="Calibri"/>
                <w:sz w:val="24"/>
                <w:szCs w:val="24"/>
                <w:lang w:val="en-GB"/>
              </w:rPr>
            </w:pPr>
            <w:r>
              <w:rPr>
                <w:rFonts w:ascii="Calibri" w:eastAsia="Calibri" w:hAnsi="Calibri" w:cs="Calibri"/>
                <w:sz w:val="24"/>
                <w:szCs w:val="24"/>
                <w:lang w:val="en-GB"/>
              </w:rPr>
              <w:t>The s</w:t>
            </w:r>
            <w:r w:rsidRPr="00422DD2">
              <w:rPr>
                <w:rFonts w:ascii="Calibri" w:eastAsia="Calibri" w:hAnsi="Calibri" w:cs="Calibri"/>
                <w:sz w:val="24"/>
                <w:szCs w:val="24"/>
                <w:lang w:val="en-GB"/>
              </w:rPr>
              <w:t>ite layout plan show</w:t>
            </w:r>
            <w:r>
              <w:rPr>
                <w:rFonts w:ascii="Calibri" w:eastAsia="Calibri" w:hAnsi="Calibri" w:cs="Calibri"/>
                <w:sz w:val="24"/>
                <w:szCs w:val="24"/>
                <w:lang w:val="en-GB"/>
              </w:rPr>
              <w:t>s</w:t>
            </w:r>
            <w:r w:rsidRPr="00422DD2">
              <w:rPr>
                <w:rFonts w:ascii="Calibri" w:eastAsia="Calibri" w:hAnsi="Calibri" w:cs="Calibri"/>
                <w:sz w:val="24"/>
                <w:szCs w:val="24"/>
                <w:lang w:val="en-GB"/>
              </w:rPr>
              <w:t xml:space="preserve"> the locations of all facilities and equipment t</w:t>
            </w:r>
            <w:r>
              <w:rPr>
                <w:rFonts w:ascii="Calibri" w:eastAsia="Calibri" w:hAnsi="Calibri" w:cs="Calibri"/>
                <w:sz w:val="24"/>
                <w:szCs w:val="24"/>
                <w:lang w:val="en-GB"/>
              </w:rPr>
              <w:t xml:space="preserve">o ensure the highest efficiency, safety and economy </w:t>
            </w:r>
            <w:r w:rsidRPr="00422DD2">
              <w:rPr>
                <w:rFonts w:ascii="Calibri" w:eastAsia="Calibri" w:hAnsi="Calibri" w:cs="Calibri"/>
                <w:sz w:val="24"/>
                <w:szCs w:val="24"/>
                <w:lang w:val="en-GB"/>
              </w:rPr>
              <w:t>in executing the construction project. Factors to consider when organising a site include site accommodation, security, machinery, material, storage, site electricity, lighting, labour, and access to sited and site roads.</w:t>
            </w:r>
          </w:p>
          <w:p w:rsidR="00422DD2" w:rsidRPr="00422DD2" w:rsidRDefault="00422DD2" w:rsidP="00422DD2">
            <w:pPr>
              <w:autoSpaceDE w:val="0"/>
              <w:autoSpaceDN w:val="0"/>
              <w:adjustRightInd w:val="0"/>
              <w:ind w:left="360"/>
              <w:jc w:val="both"/>
              <w:rPr>
                <w:rFonts w:ascii="Calibri" w:hAnsi="Calibri" w:cs="Calibri"/>
                <w:sz w:val="24"/>
                <w:szCs w:val="24"/>
                <w:lang w:val="en-GB"/>
              </w:rPr>
            </w:pPr>
          </w:p>
          <w:p w:rsidR="00F73300" w:rsidRPr="00422DD2" w:rsidRDefault="00F73300" w:rsidP="00DA4F4B">
            <w:pPr>
              <w:pStyle w:val="ListParagraph"/>
              <w:numPr>
                <w:ilvl w:val="0"/>
                <w:numId w:val="2"/>
              </w:numPr>
              <w:spacing w:after="100" w:line="259" w:lineRule="auto"/>
              <w:ind w:left="714" w:hanging="357"/>
              <w:jc w:val="both"/>
              <w:rPr>
                <w:rFonts w:asciiTheme="minorBidi" w:hAnsiTheme="minorBidi"/>
                <w:b/>
                <w:bCs/>
                <w:color w:val="4F81BD" w:themeColor="accent1"/>
                <w:sz w:val="24"/>
                <w:szCs w:val="24"/>
                <w:lang w:val="en-GB"/>
              </w:rPr>
            </w:pPr>
            <w:r w:rsidRPr="00422DD2">
              <w:rPr>
                <w:rFonts w:asciiTheme="minorBidi" w:hAnsiTheme="minorBidi"/>
                <w:b/>
                <w:bCs/>
                <w:color w:val="4F81BD" w:themeColor="accent1"/>
                <w:sz w:val="24"/>
                <w:szCs w:val="24"/>
                <w:lang w:val="en-GB"/>
              </w:rPr>
              <w:t>List the precautions to be taken for the storage of cement at a construction site</w:t>
            </w:r>
            <w:r w:rsidR="0032514C">
              <w:rPr>
                <w:rFonts w:asciiTheme="minorBidi" w:hAnsiTheme="minorBidi"/>
                <w:b/>
                <w:bCs/>
                <w:color w:val="4F81BD" w:themeColor="accent1"/>
                <w:sz w:val="24"/>
                <w:szCs w:val="24"/>
                <w:lang w:val="en-GB"/>
              </w:rPr>
              <w:t>.</w:t>
            </w:r>
          </w:p>
          <w:p w:rsidR="0032514C" w:rsidRDefault="0032514C" w:rsidP="0032514C">
            <w:pPr>
              <w:autoSpaceDE w:val="0"/>
              <w:autoSpaceDN w:val="0"/>
              <w:adjustRightInd w:val="0"/>
              <w:ind w:left="360"/>
              <w:jc w:val="both"/>
              <w:rPr>
                <w:rFonts w:cs="Calibri"/>
                <w:sz w:val="24"/>
                <w:szCs w:val="24"/>
                <w:lang w:val="en-GB"/>
              </w:rPr>
            </w:pPr>
            <w:r>
              <w:rPr>
                <w:rFonts w:ascii="Calibri" w:eastAsia="Calibri" w:hAnsi="Calibri" w:cs="Calibri"/>
                <w:sz w:val="24"/>
                <w:szCs w:val="24"/>
                <w:lang w:val="en-GB"/>
              </w:rPr>
              <w:t>Construction m</w:t>
            </w:r>
            <w:r w:rsidRPr="0032514C">
              <w:rPr>
                <w:rFonts w:ascii="Calibri" w:eastAsia="Calibri" w:hAnsi="Calibri" w:cs="Calibri"/>
                <w:sz w:val="24"/>
                <w:szCs w:val="24"/>
                <w:lang w:val="en-GB"/>
              </w:rPr>
              <w:t>aterials need to be properly stored to prevent damages, contamination and to preserve</w:t>
            </w:r>
            <w:r>
              <w:rPr>
                <w:rFonts w:ascii="Calibri" w:eastAsia="Calibri" w:hAnsi="Calibri" w:cs="Calibri"/>
                <w:sz w:val="24"/>
                <w:szCs w:val="24"/>
                <w:lang w:val="en-GB"/>
              </w:rPr>
              <w:t xml:space="preserve"> </w:t>
            </w:r>
            <w:r w:rsidRPr="0032514C">
              <w:rPr>
                <w:rFonts w:cs="Calibri"/>
                <w:sz w:val="24"/>
                <w:szCs w:val="24"/>
                <w:lang w:val="en-GB"/>
              </w:rPr>
              <w:t xml:space="preserve">their quality to ensure work meets specifications and standards. </w:t>
            </w:r>
            <w:r>
              <w:rPr>
                <w:rFonts w:cs="Calibri"/>
                <w:sz w:val="24"/>
                <w:szCs w:val="24"/>
                <w:lang w:val="en-GB"/>
              </w:rPr>
              <w:t>For cement, the following points have to be considered:</w:t>
            </w:r>
          </w:p>
          <w:p w:rsidR="0032514C" w:rsidRDefault="0032514C" w:rsidP="0032514C">
            <w:pPr>
              <w:pStyle w:val="ListParagraph"/>
              <w:numPr>
                <w:ilvl w:val="0"/>
                <w:numId w:val="4"/>
              </w:numPr>
              <w:autoSpaceDE w:val="0"/>
              <w:autoSpaceDN w:val="0"/>
              <w:adjustRightInd w:val="0"/>
              <w:jc w:val="both"/>
              <w:rPr>
                <w:rFonts w:cs="Calibri"/>
                <w:sz w:val="24"/>
                <w:szCs w:val="24"/>
                <w:lang w:val="en-GB"/>
              </w:rPr>
            </w:pPr>
            <w:r>
              <w:rPr>
                <w:rFonts w:cs="Calibri"/>
                <w:sz w:val="24"/>
                <w:szCs w:val="24"/>
                <w:lang w:val="en-GB"/>
              </w:rPr>
              <w:t>It</w:t>
            </w:r>
            <w:r w:rsidR="00D46A79" w:rsidRPr="00D46A79">
              <w:rPr>
                <w:rFonts w:cs="Calibri"/>
                <w:sz w:val="24"/>
                <w:szCs w:val="24"/>
                <w:lang w:val="en-GB"/>
              </w:rPr>
              <w:t xml:space="preserve"> </w:t>
            </w:r>
            <w:r>
              <w:rPr>
                <w:rFonts w:cs="Calibri"/>
                <w:sz w:val="24"/>
                <w:szCs w:val="24"/>
                <w:lang w:val="en-GB"/>
              </w:rPr>
              <w:t>has to be</w:t>
            </w:r>
            <w:r w:rsidR="00D46A79" w:rsidRPr="00D46A79">
              <w:rPr>
                <w:rFonts w:cs="Calibri"/>
                <w:sz w:val="24"/>
                <w:szCs w:val="24"/>
                <w:lang w:val="en-GB"/>
              </w:rPr>
              <w:t xml:space="preserve"> stored in a</w:t>
            </w:r>
            <w:r>
              <w:rPr>
                <w:rFonts w:cs="Calibri"/>
                <w:sz w:val="24"/>
                <w:szCs w:val="24"/>
                <w:lang w:val="en-GB"/>
              </w:rPr>
              <w:t xml:space="preserve"> dry, moist-proof</w:t>
            </w:r>
            <w:r w:rsidR="00D46A79" w:rsidRPr="00D46A79">
              <w:rPr>
                <w:rFonts w:cs="Calibri"/>
                <w:sz w:val="24"/>
                <w:szCs w:val="24"/>
                <w:lang w:val="en-GB"/>
              </w:rPr>
              <w:t xml:space="preserve"> </w:t>
            </w:r>
            <w:r>
              <w:rPr>
                <w:rFonts w:cs="Calibri"/>
                <w:sz w:val="24"/>
                <w:szCs w:val="24"/>
                <w:lang w:val="en-GB"/>
              </w:rPr>
              <w:t xml:space="preserve">and leak-proof </w:t>
            </w:r>
            <w:r w:rsidR="00D46A79" w:rsidRPr="00D46A79">
              <w:rPr>
                <w:rFonts w:cs="Calibri"/>
                <w:sz w:val="24"/>
                <w:szCs w:val="24"/>
                <w:lang w:val="en-GB"/>
              </w:rPr>
              <w:t>building</w:t>
            </w:r>
            <w:r>
              <w:rPr>
                <w:rFonts w:cs="Calibri"/>
                <w:sz w:val="24"/>
                <w:szCs w:val="24"/>
                <w:lang w:val="en-GB"/>
              </w:rPr>
              <w:t>. A</w:t>
            </w:r>
            <w:r w:rsidR="00D46A79" w:rsidRPr="00D46A79">
              <w:rPr>
                <w:rFonts w:cs="Calibri"/>
                <w:sz w:val="24"/>
                <w:szCs w:val="24"/>
                <w:lang w:val="en-GB"/>
              </w:rPr>
              <w:t xml:space="preserve">dequate ventilation </w:t>
            </w:r>
            <w:r>
              <w:rPr>
                <w:rFonts w:cs="Calibri"/>
                <w:sz w:val="24"/>
                <w:szCs w:val="24"/>
                <w:lang w:val="en-GB"/>
              </w:rPr>
              <w:t>has to be provided to prevent cement hardening and dampness.</w:t>
            </w:r>
          </w:p>
          <w:p w:rsidR="0032514C" w:rsidRDefault="0032514C" w:rsidP="0032514C">
            <w:pPr>
              <w:pStyle w:val="ListParagraph"/>
              <w:numPr>
                <w:ilvl w:val="0"/>
                <w:numId w:val="4"/>
              </w:numPr>
              <w:autoSpaceDE w:val="0"/>
              <w:autoSpaceDN w:val="0"/>
              <w:adjustRightInd w:val="0"/>
              <w:jc w:val="both"/>
              <w:rPr>
                <w:rFonts w:cs="Calibri"/>
                <w:sz w:val="24"/>
                <w:szCs w:val="24"/>
                <w:lang w:val="en-GB"/>
              </w:rPr>
            </w:pPr>
            <w:r>
              <w:rPr>
                <w:rFonts w:cs="Calibri"/>
                <w:sz w:val="24"/>
                <w:szCs w:val="24"/>
                <w:lang w:val="en-GB"/>
              </w:rPr>
              <w:t>It</w:t>
            </w:r>
            <w:r w:rsidR="00D46A79" w:rsidRPr="00D46A79">
              <w:rPr>
                <w:rFonts w:cs="Calibri"/>
                <w:sz w:val="24"/>
                <w:szCs w:val="24"/>
                <w:lang w:val="en-GB"/>
              </w:rPr>
              <w:t xml:space="preserve"> should be stack</w:t>
            </w:r>
            <w:r>
              <w:rPr>
                <w:rFonts w:cs="Calibri"/>
                <w:sz w:val="24"/>
                <w:szCs w:val="24"/>
                <w:lang w:val="en-GB"/>
              </w:rPr>
              <w:t>ed</w:t>
            </w:r>
            <w:r w:rsidR="00D46A79" w:rsidRPr="00D46A79">
              <w:rPr>
                <w:rFonts w:cs="Calibri"/>
                <w:sz w:val="24"/>
                <w:szCs w:val="24"/>
                <w:lang w:val="en-GB"/>
              </w:rPr>
              <w:t xml:space="preserve"> on wooden planks having a gap of about 150-200mm from</w:t>
            </w:r>
            <w:r w:rsidR="00D46A79">
              <w:rPr>
                <w:rFonts w:cs="Calibri"/>
                <w:sz w:val="24"/>
                <w:szCs w:val="24"/>
                <w:lang w:val="en-GB"/>
              </w:rPr>
              <w:t xml:space="preserve"> </w:t>
            </w:r>
            <w:r w:rsidR="00D46A79" w:rsidRPr="00D46A79">
              <w:rPr>
                <w:rFonts w:cs="Calibri"/>
                <w:sz w:val="24"/>
                <w:szCs w:val="24"/>
                <w:lang w:val="en-GB"/>
              </w:rPr>
              <w:t xml:space="preserve">the floor. Leave a minimum spacing of about 450mm between the walls and the stacks. </w:t>
            </w:r>
          </w:p>
          <w:p w:rsidR="0032514C" w:rsidRDefault="0032514C" w:rsidP="00AB46A5">
            <w:pPr>
              <w:pStyle w:val="ListParagraph"/>
              <w:numPr>
                <w:ilvl w:val="0"/>
                <w:numId w:val="4"/>
              </w:numPr>
              <w:autoSpaceDE w:val="0"/>
              <w:autoSpaceDN w:val="0"/>
              <w:adjustRightInd w:val="0"/>
              <w:jc w:val="both"/>
              <w:rPr>
                <w:rFonts w:cs="Calibri"/>
                <w:sz w:val="24"/>
                <w:szCs w:val="24"/>
                <w:lang w:val="en-GB"/>
              </w:rPr>
            </w:pPr>
            <w:r w:rsidRPr="0032514C">
              <w:rPr>
                <w:rFonts w:cs="Calibri"/>
                <w:sz w:val="24"/>
                <w:szCs w:val="24"/>
                <w:lang w:val="en-GB"/>
              </w:rPr>
              <w:t>The cement bags should be p</w:t>
            </w:r>
            <w:r w:rsidR="00D46A79" w:rsidRPr="0032514C">
              <w:rPr>
                <w:rFonts w:cs="Calibri"/>
                <w:sz w:val="24"/>
                <w:szCs w:val="24"/>
                <w:lang w:val="en-GB"/>
              </w:rPr>
              <w:t>ack</w:t>
            </w:r>
            <w:r w:rsidRPr="0032514C">
              <w:rPr>
                <w:rFonts w:cs="Calibri"/>
                <w:sz w:val="24"/>
                <w:szCs w:val="24"/>
                <w:lang w:val="en-GB"/>
              </w:rPr>
              <w:t>ed</w:t>
            </w:r>
            <w:r w:rsidR="00D46A79" w:rsidRPr="0032514C">
              <w:rPr>
                <w:rFonts w:cs="Calibri"/>
                <w:sz w:val="24"/>
                <w:szCs w:val="24"/>
                <w:lang w:val="en-GB"/>
              </w:rPr>
              <w:t xml:space="preserve"> together to reduce circulation of air within a stack and a width limit of 4 bags and height of 15 bags per stack to prevent lumping under pressure.</w:t>
            </w:r>
          </w:p>
          <w:p w:rsidR="0032514C" w:rsidRDefault="0032514C" w:rsidP="00466F46">
            <w:pPr>
              <w:pStyle w:val="ListParagraph"/>
              <w:numPr>
                <w:ilvl w:val="0"/>
                <w:numId w:val="4"/>
              </w:numPr>
              <w:autoSpaceDE w:val="0"/>
              <w:autoSpaceDN w:val="0"/>
              <w:adjustRightInd w:val="0"/>
              <w:jc w:val="both"/>
              <w:rPr>
                <w:rFonts w:cs="Calibri"/>
                <w:sz w:val="24"/>
                <w:szCs w:val="24"/>
                <w:lang w:val="en-GB"/>
              </w:rPr>
            </w:pPr>
            <w:r w:rsidRPr="0032514C">
              <w:rPr>
                <w:rFonts w:cs="Calibri"/>
                <w:sz w:val="24"/>
                <w:szCs w:val="24"/>
                <w:lang w:val="en-GB"/>
              </w:rPr>
              <w:t>O</w:t>
            </w:r>
            <w:r w:rsidR="00D46A79" w:rsidRPr="0032514C">
              <w:rPr>
                <w:rFonts w:cs="Calibri"/>
                <w:sz w:val="24"/>
                <w:szCs w:val="24"/>
                <w:lang w:val="en-GB"/>
              </w:rPr>
              <w:t xml:space="preserve">lder stocks </w:t>
            </w:r>
            <w:r w:rsidRPr="0032514C">
              <w:rPr>
                <w:rFonts w:cs="Calibri"/>
                <w:sz w:val="24"/>
                <w:szCs w:val="24"/>
                <w:lang w:val="en-GB"/>
              </w:rPr>
              <w:t>should be</w:t>
            </w:r>
            <w:r w:rsidR="00D46A79" w:rsidRPr="0032514C">
              <w:rPr>
                <w:rFonts w:cs="Calibri"/>
                <w:sz w:val="24"/>
                <w:szCs w:val="24"/>
                <w:lang w:val="en-GB"/>
              </w:rPr>
              <w:t xml:space="preserve"> utilized first to avoid prolonged storage. </w:t>
            </w:r>
            <w:r w:rsidRPr="0032514C">
              <w:rPr>
                <w:rFonts w:cs="Calibri"/>
                <w:sz w:val="24"/>
                <w:szCs w:val="24"/>
                <w:lang w:val="en-GB"/>
              </w:rPr>
              <w:t>Alternatively, the site manager</w:t>
            </w:r>
            <w:r w:rsidR="00D46A79" w:rsidRPr="0032514C">
              <w:rPr>
                <w:rFonts w:cs="Calibri"/>
                <w:sz w:val="24"/>
                <w:szCs w:val="24"/>
                <w:lang w:val="en-GB"/>
              </w:rPr>
              <w:t xml:space="preserve"> </w:t>
            </w:r>
            <w:r w:rsidRPr="0032514C">
              <w:rPr>
                <w:rFonts w:cs="Calibri"/>
                <w:sz w:val="24"/>
                <w:szCs w:val="24"/>
                <w:lang w:val="en-GB"/>
              </w:rPr>
              <w:t xml:space="preserve">can </w:t>
            </w:r>
            <w:r w:rsidR="00D46A79" w:rsidRPr="0032514C">
              <w:rPr>
                <w:rFonts w:cs="Calibri"/>
                <w:sz w:val="24"/>
                <w:szCs w:val="24"/>
                <w:lang w:val="en-GB"/>
              </w:rPr>
              <w:t xml:space="preserve">plan </w:t>
            </w:r>
            <w:r w:rsidRPr="0032514C">
              <w:rPr>
                <w:rFonts w:cs="Calibri"/>
                <w:sz w:val="24"/>
                <w:szCs w:val="24"/>
                <w:lang w:val="en-GB"/>
              </w:rPr>
              <w:t xml:space="preserve">cement </w:t>
            </w:r>
            <w:r w:rsidR="00D46A79" w:rsidRPr="0032514C">
              <w:rPr>
                <w:rFonts w:cs="Calibri"/>
                <w:sz w:val="24"/>
                <w:szCs w:val="24"/>
                <w:lang w:val="en-GB"/>
              </w:rPr>
              <w:t xml:space="preserve">deliveries </w:t>
            </w:r>
            <w:r w:rsidRPr="0032514C">
              <w:rPr>
                <w:rFonts w:cs="Calibri"/>
                <w:sz w:val="24"/>
                <w:szCs w:val="24"/>
                <w:lang w:val="en-GB"/>
              </w:rPr>
              <w:t xml:space="preserve">in </w:t>
            </w:r>
            <w:r w:rsidR="00D46A79" w:rsidRPr="0032514C">
              <w:rPr>
                <w:rFonts w:cs="Calibri"/>
                <w:sz w:val="24"/>
                <w:szCs w:val="24"/>
                <w:lang w:val="en-GB"/>
              </w:rPr>
              <w:t xml:space="preserve">such </w:t>
            </w:r>
            <w:r w:rsidRPr="0032514C">
              <w:rPr>
                <w:rFonts w:cs="Calibri"/>
                <w:sz w:val="24"/>
                <w:szCs w:val="24"/>
                <w:lang w:val="en-GB"/>
              </w:rPr>
              <w:t xml:space="preserve">a way </w:t>
            </w:r>
            <w:r w:rsidR="00D46A79" w:rsidRPr="0032514C">
              <w:rPr>
                <w:rFonts w:cs="Calibri"/>
                <w:sz w:val="24"/>
                <w:szCs w:val="24"/>
                <w:lang w:val="en-GB"/>
              </w:rPr>
              <w:t xml:space="preserve">that prolonged storage is avoided. </w:t>
            </w:r>
            <w:r w:rsidRPr="0032514C">
              <w:rPr>
                <w:rFonts w:cs="Calibri"/>
                <w:sz w:val="24"/>
                <w:szCs w:val="24"/>
                <w:lang w:val="en-GB"/>
              </w:rPr>
              <w:t>(Always remember; d</w:t>
            </w:r>
            <w:r w:rsidR="00D46A79" w:rsidRPr="0032514C">
              <w:rPr>
                <w:rFonts w:cs="Calibri"/>
                <w:sz w:val="24"/>
                <w:szCs w:val="24"/>
                <w:lang w:val="en-GB"/>
              </w:rPr>
              <w:t xml:space="preserve">o not store cement for more than two months </w:t>
            </w:r>
            <w:r w:rsidRPr="0032514C">
              <w:rPr>
                <w:rFonts w:cs="Calibri"/>
                <w:sz w:val="24"/>
                <w:szCs w:val="24"/>
                <w:lang w:val="en-GB"/>
              </w:rPr>
              <w:t>in humid climate</w:t>
            </w:r>
            <w:r w:rsidR="00D46A79" w:rsidRPr="0032514C">
              <w:rPr>
                <w:rFonts w:cs="Calibri"/>
                <w:sz w:val="24"/>
                <w:szCs w:val="24"/>
                <w:lang w:val="en-GB"/>
              </w:rPr>
              <w:t xml:space="preserve">. </w:t>
            </w:r>
            <w:r w:rsidRPr="0032514C">
              <w:rPr>
                <w:rFonts w:cs="Calibri"/>
                <w:sz w:val="24"/>
                <w:szCs w:val="24"/>
                <w:lang w:val="en-GB"/>
              </w:rPr>
              <w:t>If the climate is dry</w:t>
            </w:r>
            <w:r w:rsidR="00D46A79" w:rsidRPr="0032514C">
              <w:rPr>
                <w:rFonts w:cs="Calibri"/>
                <w:sz w:val="24"/>
                <w:szCs w:val="24"/>
                <w:lang w:val="en-GB"/>
              </w:rPr>
              <w:t xml:space="preserve">, </w:t>
            </w:r>
            <w:r w:rsidRPr="0032514C">
              <w:rPr>
                <w:rFonts w:cs="Calibri"/>
                <w:sz w:val="24"/>
                <w:szCs w:val="24"/>
                <w:lang w:val="en-GB"/>
              </w:rPr>
              <w:t xml:space="preserve">orders can be placed </w:t>
            </w:r>
            <w:r w:rsidR="00D46A79" w:rsidRPr="0032514C">
              <w:rPr>
                <w:rFonts w:cs="Calibri"/>
                <w:sz w:val="24"/>
                <w:szCs w:val="24"/>
                <w:lang w:val="en-GB"/>
              </w:rPr>
              <w:t xml:space="preserve">for a whole </w:t>
            </w:r>
            <w:r w:rsidRPr="0032514C">
              <w:rPr>
                <w:rFonts w:cs="Calibri"/>
                <w:sz w:val="24"/>
                <w:szCs w:val="24"/>
                <w:lang w:val="en-GB"/>
              </w:rPr>
              <w:t>season</w:t>
            </w:r>
            <w:r w:rsidR="00D46A79" w:rsidRPr="0032514C">
              <w:rPr>
                <w:rFonts w:cs="Calibri"/>
                <w:sz w:val="24"/>
                <w:szCs w:val="24"/>
                <w:lang w:val="en-GB"/>
              </w:rPr>
              <w:t xml:space="preserve"> if </w:t>
            </w:r>
            <w:r w:rsidRPr="0032514C">
              <w:rPr>
                <w:rFonts w:cs="Calibri"/>
                <w:sz w:val="24"/>
                <w:szCs w:val="24"/>
                <w:lang w:val="en-GB"/>
              </w:rPr>
              <w:t xml:space="preserve">any </w:t>
            </w:r>
            <w:r w:rsidR="00D46A79" w:rsidRPr="0032514C">
              <w:rPr>
                <w:rFonts w:cs="Calibri"/>
                <w:sz w:val="24"/>
                <w:szCs w:val="24"/>
                <w:lang w:val="en-GB"/>
              </w:rPr>
              <w:t>delays or shortages</w:t>
            </w:r>
            <w:r w:rsidRPr="0032514C">
              <w:rPr>
                <w:rFonts w:cs="Calibri"/>
                <w:sz w:val="24"/>
                <w:szCs w:val="24"/>
                <w:lang w:val="en-GB"/>
              </w:rPr>
              <w:t xml:space="preserve"> are anticipated</w:t>
            </w:r>
            <w:r w:rsidR="00D46A79" w:rsidRPr="0032514C">
              <w:rPr>
                <w:rFonts w:cs="Calibri"/>
                <w:sz w:val="24"/>
                <w:szCs w:val="24"/>
                <w:lang w:val="en-GB"/>
              </w:rPr>
              <w:t>.</w:t>
            </w:r>
            <w:r w:rsidRPr="0032514C">
              <w:rPr>
                <w:rFonts w:cs="Calibri"/>
                <w:sz w:val="24"/>
                <w:szCs w:val="24"/>
                <w:lang w:val="en-GB"/>
              </w:rPr>
              <w:t>)</w:t>
            </w:r>
          </w:p>
          <w:p w:rsidR="004C6438" w:rsidRDefault="00D46A79" w:rsidP="00466F46">
            <w:pPr>
              <w:pStyle w:val="ListParagraph"/>
              <w:numPr>
                <w:ilvl w:val="0"/>
                <w:numId w:val="4"/>
              </w:numPr>
              <w:autoSpaceDE w:val="0"/>
              <w:autoSpaceDN w:val="0"/>
              <w:adjustRightInd w:val="0"/>
              <w:jc w:val="both"/>
              <w:rPr>
                <w:rFonts w:cs="Calibri"/>
                <w:sz w:val="24"/>
                <w:szCs w:val="24"/>
                <w:lang w:val="en-GB"/>
              </w:rPr>
            </w:pPr>
            <w:r w:rsidRPr="0032514C">
              <w:rPr>
                <w:rFonts w:cs="Calibri"/>
                <w:sz w:val="24"/>
                <w:szCs w:val="24"/>
                <w:lang w:val="en-GB"/>
              </w:rPr>
              <w:t>To store cement for long periods in monsoon or humid areas, the stack has to be covered with waterproof materials. 50 tonnes of storage could be stored in 40m2 area with height of 2.5m. There should also be an allowance for air circulation around the stacks.</w:t>
            </w:r>
          </w:p>
          <w:p w:rsidR="00EF5977" w:rsidRPr="0032514C" w:rsidRDefault="00EF5977" w:rsidP="00EF5977">
            <w:pPr>
              <w:pStyle w:val="ListParagraph"/>
              <w:autoSpaceDE w:val="0"/>
              <w:autoSpaceDN w:val="0"/>
              <w:adjustRightInd w:val="0"/>
              <w:ind w:left="1080"/>
              <w:jc w:val="both"/>
              <w:rPr>
                <w:rFonts w:cs="Calibri"/>
                <w:sz w:val="24"/>
                <w:szCs w:val="24"/>
                <w:lang w:val="en-GB"/>
              </w:rPr>
            </w:pPr>
          </w:p>
          <w:p w:rsidR="00F73300" w:rsidRDefault="00F73300" w:rsidP="00DA4F4B">
            <w:pPr>
              <w:pStyle w:val="ListParagraph"/>
              <w:numPr>
                <w:ilvl w:val="0"/>
                <w:numId w:val="2"/>
              </w:numPr>
              <w:spacing w:after="100" w:line="259" w:lineRule="auto"/>
              <w:ind w:left="714" w:hanging="357"/>
              <w:jc w:val="both"/>
              <w:rPr>
                <w:rFonts w:asciiTheme="minorBidi" w:hAnsiTheme="minorBidi"/>
                <w:b/>
                <w:bCs/>
                <w:color w:val="4F81BD" w:themeColor="accent1"/>
                <w:sz w:val="24"/>
                <w:szCs w:val="24"/>
                <w:lang w:val="en-GB"/>
              </w:rPr>
            </w:pPr>
            <w:r w:rsidRPr="00422DD2">
              <w:rPr>
                <w:rFonts w:asciiTheme="minorBidi" w:hAnsiTheme="minorBidi"/>
                <w:b/>
                <w:bCs/>
                <w:color w:val="4F81BD" w:themeColor="accent1"/>
                <w:sz w:val="24"/>
                <w:szCs w:val="24"/>
                <w:lang w:val="en-GB"/>
              </w:rPr>
              <w:t>What will you do to prevent scaling and rusting of structural and reinforcing steel?</w:t>
            </w:r>
          </w:p>
          <w:p w:rsidR="000A7554" w:rsidRPr="00DA4F4B" w:rsidRDefault="007B6B25" w:rsidP="00DA4F4B">
            <w:pPr>
              <w:autoSpaceDE w:val="0"/>
              <w:autoSpaceDN w:val="0"/>
              <w:adjustRightInd w:val="0"/>
              <w:ind w:left="360"/>
              <w:jc w:val="both"/>
              <w:rPr>
                <w:rFonts w:ascii="Calibri" w:eastAsia="Calibri" w:hAnsi="Calibri" w:cs="Calibri"/>
                <w:sz w:val="24"/>
                <w:szCs w:val="24"/>
                <w:lang w:val="en-GB"/>
              </w:rPr>
            </w:pPr>
            <w:r w:rsidRPr="00DA4F4B">
              <w:rPr>
                <w:rFonts w:ascii="Calibri" w:eastAsia="Calibri" w:hAnsi="Calibri" w:cs="Calibri"/>
                <w:sz w:val="24"/>
                <w:szCs w:val="24"/>
                <w:lang w:val="en-GB"/>
              </w:rPr>
              <w:t xml:space="preserve">Proper storage of steel is a key. </w:t>
            </w:r>
            <w:r w:rsidR="000A7554" w:rsidRPr="00DA4F4B">
              <w:rPr>
                <w:rFonts w:ascii="Calibri" w:eastAsia="Calibri" w:hAnsi="Calibri" w:cs="Calibri"/>
                <w:sz w:val="24"/>
                <w:szCs w:val="24"/>
                <w:lang w:val="en-GB"/>
              </w:rPr>
              <w:t>Steel reinforcement bars and structural steel shall be stored in a way to prevent distortion, corrosion, scaling</w:t>
            </w:r>
            <w:r w:rsidR="000A7554" w:rsidRPr="00DA4F4B">
              <w:rPr>
                <w:rFonts w:ascii="Calibri" w:eastAsia="Calibri" w:hAnsi="Calibri" w:cs="Calibri"/>
                <w:sz w:val="24"/>
                <w:szCs w:val="24"/>
                <w:lang w:val="en-GB"/>
              </w:rPr>
              <w:t xml:space="preserve"> </w:t>
            </w:r>
            <w:r w:rsidR="000A7554" w:rsidRPr="00DA4F4B">
              <w:rPr>
                <w:rFonts w:ascii="Calibri" w:eastAsia="Calibri" w:hAnsi="Calibri" w:cs="Calibri"/>
                <w:sz w:val="24"/>
                <w:szCs w:val="24"/>
                <w:lang w:val="en-GB"/>
              </w:rPr>
              <w:t xml:space="preserve">and rusting. </w:t>
            </w:r>
            <w:r w:rsidR="000A7554" w:rsidRPr="00DA4F4B">
              <w:rPr>
                <w:rFonts w:ascii="Calibri" w:eastAsia="Calibri" w:hAnsi="Calibri" w:cs="Calibri"/>
                <w:sz w:val="24"/>
                <w:szCs w:val="24"/>
                <w:lang w:val="en-GB"/>
              </w:rPr>
              <w:t>They</w:t>
            </w:r>
            <w:r w:rsidR="000A7554" w:rsidRPr="00DA4F4B">
              <w:rPr>
                <w:rFonts w:ascii="Calibri" w:eastAsia="Calibri" w:hAnsi="Calibri" w:cs="Calibri"/>
                <w:sz w:val="24"/>
                <w:szCs w:val="24"/>
                <w:lang w:val="en-GB"/>
              </w:rPr>
              <w:t xml:space="preserve"> shall be coated with cement wash before stacking,</w:t>
            </w:r>
            <w:r w:rsidR="000A7554" w:rsidRPr="00DA4F4B">
              <w:rPr>
                <w:rFonts w:ascii="Calibri" w:eastAsia="Calibri" w:hAnsi="Calibri" w:cs="Calibri"/>
                <w:sz w:val="24"/>
                <w:szCs w:val="24"/>
                <w:lang w:val="en-GB"/>
              </w:rPr>
              <w:t xml:space="preserve"> </w:t>
            </w:r>
            <w:r w:rsidR="000A7554" w:rsidRPr="00DA4F4B">
              <w:rPr>
                <w:rFonts w:ascii="Calibri" w:eastAsia="Calibri" w:hAnsi="Calibri" w:cs="Calibri"/>
                <w:sz w:val="24"/>
                <w:szCs w:val="24"/>
                <w:lang w:val="en-GB"/>
              </w:rPr>
              <w:t>especially in humid areas. In case of long time storage or storage in coastal areas, reinforcement bars and steel</w:t>
            </w:r>
            <w:r w:rsidR="000A7554" w:rsidRPr="00DA4F4B">
              <w:rPr>
                <w:rFonts w:ascii="Calibri" w:eastAsia="Calibri" w:hAnsi="Calibri" w:cs="Calibri"/>
                <w:sz w:val="24"/>
                <w:szCs w:val="24"/>
                <w:lang w:val="en-GB"/>
              </w:rPr>
              <w:t xml:space="preserve"> </w:t>
            </w:r>
            <w:r w:rsidR="000A7554" w:rsidRPr="00DA4F4B">
              <w:rPr>
                <w:rFonts w:ascii="Calibri" w:eastAsia="Calibri" w:hAnsi="Calibri" w:cs="Calibri"/>
                <w:sz w:val="24"/>
                <w:szCs w:val="24"/>
                <w:lang w:val="en-GB"/>
              </w:rPr>
              <w:t xml:space="preserve">sections shall be stacked </w:t>
            </w:r>
            <w:r w:rsidR="000A7554" w:rsidRPr="00DA4F4B">
              <w:rPr>
                <w:rFonts w:ascii="Calibri" w:eastAsia="Calibri" w:hAnsi="Calibri" w:cs="Calibri"/>
                <w:sz w:val="24"/>
                <w:szCs w:val="24"/>
                <w:lang w:val="en-GB"/>
              </w:rPr>
              <w:t xml:space="preserve">on platforms, </w:t>
            </w:r>
            <w:r w:rsidR="000A7554" w:rsidRPr="00DA4F4B">
              <w:rPr>
                <w:rFonts w:ascii="Calibri" w:eastAsia="Calibri" w:hAnsi="Calibri" w:cs="Calibri"/>
                <w:sz w:val="24"/>
                <w:szCs w:val="24"/>
                <w:lang w:val="en-GB"/>
              </w:rPr>
              <w:t>skids or any other suitable supports</w:t>
            </w:r>
            <w:r w:rsidR="000A7554" w:rsidRPr="00DA4F4B">
              <w:rPr>
                <w:rFonts w:ascii="Calibri" w:eastAsia="Calibri" w:hAnsi="Calibri" w:cs="Calibri"/>
                <w:sz w:val="24"/>
                <w:szCs w:val="24"/>
                <w:lang w:val="en-GB"/>
              </w:rPr>
              <w:t xml:space="preserve"> </w:t>
            </w:r>
            <w:r w:rsidR="000A7554" w:rsidRPr="00DA4F4B">
              <w:rPr>
                <w:rFonts w:ascii="Calibri" w:eastAsia="Calibri" w:hAnsi="Calibri" w:cs="Calibri"/>
                <w:sz w:val="24"/>
                <w:szCs w:val="24"/>
                <w:lang w:val="en-GB"/>
              </w:rPr>
              <w:t xml:space="preserve">at </w:t>
            </w:r>
            <w:r w:rsidR="000A7554" w:rsidRPr="00DA4F4B">
              <w:rPr>
                <w:rFonts w:ascii="Calibri" w:eastAsia="Calibri" w:hAnsi="Calibri" w:cs="Calibri"/>
                <w:sz w:val="24"/>
                <w:szCs w:val="24"/>
                <w:lang w:val="en-GB"/>
              </w:rPr>
              <w:t>least 150 mm above ground level.</w:t>
            </w:r>
          </w:p>
          <w:p w:rsidR="000A7554" w:rsidRPr="00DA4F4B" w:rsidRDefault="000A7554" w:rsidP="00DA4F4B">
            <w:pPr>
              <w:autoSpaceDE w:val="0"/>
              <w:autoSpaceDN w:val="0"/>
              <w:adjustRightInd w:val="0"/>
              <w:ind w:left="360"/>
              <w:jc w:val="both"/>
              <w:rPr>
                <w:rFonts w:ascii="Calibri" w:eastAsia="Calibri" w:hAnsi="Calibri" w:cs="Calibri"/>
                <w:sz w:val="24"/>
                <w:szCs w:val="24"/>
                <w:lang w:val="en-GB"/>
              </w:rPr>
            </w:pPr>
            <w:r w:rsidRPr="00DA4F4B">
              <w:rPr>
                <w:rFonts w:ascii="Calibri" w:eastAsia="Calibri" w:hAnsi="Calibri" w:cs="Calibri"/>
                <w:sz w:val="24"/>
                <w:szCs w:val="24"/>
                <w:lang w:val="en-GB"/>
              </w:rPr>
              <w:t>Additionally, b</w:t>
            </w:r>
            <w:r w:rsidRPr="00DA4F4B">
              <w:rPr>
                <w:rFonts w:ascii="Calibri" w:eastAsia="Calibri" w:hAnsi="Calibri" w:cs="Calibri"/>
                <w:sz w:val="24"/>
                <w:szCs w:val="24"/>
                <w:lang w:val="en-GB"/>
              </w:rPr>
              <w:t>ars of different types, sizes</w:t>
            </w:r>
            <w:r w:rsidRPr="00DA4F4B">
              <w:rPr>
                <w:rFonts w:ascii="Calibri" w:eastAsia="Calibri" w:hAnsi="Calibri" w:cs="Calibri"/>
                <w:sz w:val="24"/>
                <w:szCs w:val="24"/>
                <w:lang w:val="en-GB"/>
              </w:rPr>
              <w:t xml:space="preserve"> </w:t>
            </w:r>
            <w:r w:rsidRPr="00DA4F4B">
              <w:rPr>
                <w:rFonts w:ascii="Calibri" w:eastAsia="Calibri" w:hAnsi="Calibri" w:cs="Calibri"/>
                <w:sz w:val="24"/>
                <w:szCs w:val="24"/>
                <w:lang w:val="en-GB"/>
              </w:rPr>
              <w:t>and lengths and structural steel sections shall be stored separately to facilitate issues in required sizes and</w:t>
            </w:r>
            <w:r w:rsidRPr="00DA4F4B">
              <w:rPr>
                <w:rFonts w:ascii="Calibri" w:eastAsia="Calibri" w:hAnsi="Calibri" w:cs="Calibri"/>
                <w:sz w:val="24"/>
                <w:szCs w:val="24"/>
                <w:lang w:val="en-GB"/>
              </w:rPr>
              <w:t xml:space="preserve"> </w:t>
            </w:r>
            <w:r w:rsidRPr="00DA4F4B">
              <w:rPr>
                <w:rFonts w:ascii="Calibri" w:eastAsia="Calibri" w:hAnsi="Calibri" w:cs="Calibri"/>
                <w:sz w:val="24"/>
                <w:szCs w:val="24"/>
                <w:lang w:val="en-GB"/>
              </w:rPr>
              <w:t>lengths without cutting from standard lengths. Ends of bars and sections of each type shall be painted with</w:t>
            </w:r>
            <w:r w:rsidRPr="00DA4F4B">
              <w:rPr>
                <w:rFonts w:ascii="Calibri" w:eastAsia="Calibri" w:hAnsi="Calibri" w:cs="Calibri"/>
                <w:sz w:val="24"/>
                <w:szCs w:val="24"/>
                <w:lang w:val="en-GB"/>
              </w:rPr>
              <w:t xml:space="preserve"> </w:t>
            </w:r>
            <w:r w:rsidRPr="00DA4F4B">
              <w:rPr>
                <w:rFonts w:ascii="Calibri" w:eastAsia="Calibri" w:hAnsi="Calibri" w:cs="Calibri"/>
                <w:sz w:val="24"/>
                <w:szCs w:val="24"/>
                <w:lang w:val="en-GB"/>
              </w:rPr>
              <w:t>separate designated colo</w:t>
            </w:r>
            <w:r w:rsidRPr="00DA4F4B">
              <w:rPr>
                <w:rFonts w:ascii="Calibri" w:eastAsia="Calibri" w:hAnsi="Calibri" w:cs="Calibri"/>
                <w:sz w:val="24"/>
                <w:szCs w:val="24"/>
                <w:lang w:val="en-GB"/>
              </w:rPr>
              <w:t>u</w:t>
            </w:r>
            <w:r w:rsidRPr="00DA4F4B">
              <w:rPr>
                <w:rFonts w:ascii="Calibri" w:eastAsia="Calibri" w:hAnsi="Calibri" w:cs="Calibri"/>
                <w:sz w:val="24"/>
                <w:szCs w:val="24"/>
                <w:lang w:val="en-GB"/>
              </w:rPr>
              <w:t>rs.</w:t>
            </w:r>
            <w:r w:rsidRPr="00DA4F4B">
              <w:rPr>
                <w:rFonts w:ascii="Calibri" w:eastAsia="Calibri" w:hAnsi="Calibri" w:cs="Calibri"/>
                <w:sz w:val="24"/>
                <w:szCs w:val="24"/>
                <w:lang w:val="en-GB"/>
              </w:rPr>
              <w:t xml:space="preserve"> This helps identifying the required size quickly and without the need of moving steel.</w:t>
            </w:r>
          </w:p>
          <w:p w:rsidR="00440862" w:rsidRPr="00422DD2" w:rsidRDefault="00440862" w:rsidP="000A7554">
            <w:pPr>
              <w:pStyle w:val="ListParagraph"/>
              <w:autoSpaceDE w:val="0"/>
              <w:autoSpaceDN w:val="0"/>
              <w:adjustRightInd w:val="0"/>
              <w:jc w:val="both"/>
              <w:rPr>
                <w:rFonts w:cs="Calibri"/>
                <w:sz w:val="24"/>
                <w:szCs w:val="24"/>
                <w:lang w:val="en-GB"/>
              </w:rPr>
            </w:pPr>
          </w:p>
          <w:p w:rsidR="004C6438" w:rsidRDefault="00F73300" w:rsidP="00DA4F4B">
            <w:pPr>
              <w:pStyle w:val="ListParagraph"/>
              <w:numPr>
                <w:ilvl w:val="0"/>
                <w:numId w:val="2"/>
              </w:numPr>
              <w:spacing w:after="100" w:line="259" w:lineRule="auto"/>
              <w:ind w:left="714" w:hanging="357"/>
              <w:jc w:val="both"/>
              <w:rPr>
                <w:rFonts w:asciiTheme="minorBidi" w:hAnsiTheme="minorBidi"/>
                <w:b/>
                <w:bCs/>
                <w:color w:val="4F81BD" w:themeColor="accent1"/>
                <w:sz w:val="24"/>
                <w:szCs w:val="24"/>
                <w:lang w:val="en-GB"/>
              </w:rPr>
            </w:pPr>
            <w:r w:rsidRPr="00422DD2">
              <w:rPr>
                <w:rFonts w:asciiTheme="minorBidi" w:hAnsiTheme="minorBidi"/>
                <w:b/>
                <w:bCs/>
                <w:color w:val="4F81BD" w:themeColor="accent1"/>
                <w:sz w:val="24"/>
                <w:szCs w:val="24"/>
                <w:lang w:val="en-GB"/>
              </w:rPr>
              <w:t>Discuss the advantages of providing fences for construction sites</w:t>
            </w:r>
            <w:r w:rsidR="004C6438" w:rsidRPr="00422DD2">
              <w:rPr>
                <w:rFonts w:asciiTheme="minorBidi" w:hAnsiTheme="minorBidi"/>
                <w:b/>
                <w:bCs/>
                <w:color w:val="4F81BD" w:themeColor="accent1"/>
                <w:sz w:val="24"/>
                <w:szCs w:val="24"/>
                <w:lang w:val="en-GB"/>
              </w:rPr>
              <w:t>.</w:t>
            </w:r>
          </w:p>
          <w:p w:rsidR="004C6438" w:rsidRPr="00DA4F4B" w:rsidRDefault="00440862" w:rsidP="00DA4F4B">
            <w:pPr>
              <w:autoSpaceDE w:val="0"/>
              <w:autoSpaceDN w:val="0"/>
              <w:adjustRightInd w:val="0"/>
              <w:ind w:left="360"/>
              <w:jc w:val="both"/>
              <w:rPr>
                <w:rFonts w:ascii="Calibri" w:eastAsia="Calibri" w:hAnsi="Calibri" w:cs="Calibri"/>
                <w:sz w:val="24"/>
                <w:szCs w:val="24"/>
                <w:lang w:val="en-GB"/>
              </w:rPr>
            </w:pPr>
            <w:r w:rsidRPr="00DA4F4B">
              <w:rPr>
                <w:rFonts w:ascii="Calibri" w:eastAsia="Calibri" w:hAnsi="Calibri" w:cs="Calibri"/>
                <w:sz w:val="24"/>
                <w:szCs w:val="24"/>
                <w:lang w:val="en-GB"/>
              </w:rPr>
              <w:t>Provision of a fence can offer a measure of protection for the site. The fence serves tow functions: it</w:t>
            </w:r>
            <w:r w:rsidRPr="00DA4F4B">
              <w:rPr>
                <w:rFonts w:ascii="Calibri" w:eastAsia="Calibri" w:hAnsi="Calibri" w:cs="Calibri"/>
                <w:sz w:val="24"/>
                <w:szCs w:val="24"/>
                <w:lang w:val="en-GB"/>
              </w:rPr>
              <w:t xml:space="preserve"> </w:t>
            </w:r>
            <w:r w:rsidRPr="00DA4F4B">
              <w:rPr>
                <w:rFonts w:ascii="Calibri" w:eastAsia="Calibri" w:hAnsi="Calibri" w:cs="Calibri"/>
                <w:sz w:val="24"/>
                <w:szCs w:val="24"/>
                <w:lang w:val="en-GB"/>
              </w:rPr>
              <w:t>outlines the limit of the site as well as provides protection against losses and theft. Fences can be</w:t>
            </w:r>
            <w:r w:rsidRPr="00DA4F4B">
              <w:rPr>
                <w:rFonts w:ascii="Calibri" w:eastAsia="Calibri" w:hAnsi="Calibri" w:cs="Calibri"/>
                <w:sz w:val="24"/>
                <w:szCs w:val="24"/>
                <w:lang w:val="en-GB"/>
              </w:rPr>
              <w:t xml:space="preserve"> </w:t>
            </w:r>
            <w:r w:rsidRPr="00DA4F4B">
              <w:rPr>
                <w:rFonts w:ascii="Calibri" w:eastAsia="Calibri" w:hAnsi="Calibri" w:cs="Calibri"/>
                <w:sz w:val="24"/>
                <w:szCs w:val="24"/>
                <w:lang w:val="en-GB"/>
              </w:rPr>
              <w:t>constructed in for the purpose of providing a physical restriction or additionally, they could also serve as</w:t>
            </w:r>
            <w:r w:rsidRPr="00DA4F4B">
              <w:rPr>
                <w:rFonts w:ascii="Calibri" w:eastAsia="Calibri" w:hAnsi="Calibri" w:cs="Calibri"/>
                <w:sz w:val="24"/>
                <w:szCs w:val="24"/>
                <w:lang w:val="en-GB"/>
              </w:rPr>
              <w:t xml:space="preserve"> </w:t>
            </w:r>
            <w:r w:rsidRPr="00DA4F4B">
              <w:rPr>
                <w:rFonts w:ascii="Calibri" w:eastAsia="Calibri" w:hAnsi="Calibri" w:cs="Calibri"/>
                <w:sz w:val="24"/>
                <w:szCs w:val="24"/>
                <w:lang w:val="en-GB"/>
              </w:rPr>
              <w:t>visual barriers during open work construction. The type of fence employed will depend on factors such</w:t>
            </w:r>
            <w:r w:rsidRPr="00DA4F4B">
              <w:rPr>
                <w:rFonts w:ascii="Calibri" w:eastAsia="Calibri" w:hAnsi="Calibri" w:cs="Calibri"/>
                <w:sz w:val="24"/>
                <w:szCs w:val="24"/>
                <w:lang w:val="en-GB"/>
              </w:rPr>
              <w:t xml:space="preserve"> </w:t>
            </w:r>
            <w:r w:rsidRPr="00DA4F4B">
              <w:rPr>
                <w:rFonts w:ascii="Calibri" w:eastAsia="Calibri" w:hAnsi="Calibri" w:cs="Calibri"/>
                <w:sz w:val="24"/>
                <w:szCs w:val="24"/>
                <w:lang w:val="en-GB"/>
              </w:rPr>
              <w:t>as cost, level of security, location of the site and the lifespan of the project. Typical security fence are</w:t>
            </w:r>
            <w:r w:rsidRPr="00DA4F4B">
              <w:rPr>
                <w:rFonts w:ascii="Calibri" w:eastAsia="Calibri" w:hAnsi="Calibri" w:cs="Calibri"/>
                <w:sz w:val="24"/>
                <w:szCs w:val="24"/>
                <w:lang w:val="en-GB"/>
              </w:rPr>
              <w:t xml:space="preserve"> </w:t>
            </w:r>
            <w:r w:rsidRPr="00DA4F4B">
              <w:rPr>
                <w:rFonts w:ascii="Calibri" w:eastAsia="Calibri" w:hAnsi="Calibri" w:cs="Calibri"/>
                <w:sz w:val="24"/>
                <w:szCs w:val="24"/>
                <w:lang w:val="en-GB"/>
              </w:rPr>
              <w:t>between 1.8-2.0</w:t>
            </w:r>
            <w:r w:rsidRPr="00DA4F4B">
              <w:rPr>
                <w:rFonts w:ascii="Calibri" w:eastAsia="Calibri" w:hAnsi="Calibri" w:cs="Calibri"/>
                <w:sz w:val="24"/>
                <w:szCs w:val="24"/>
                <w:lang w:val="en-GB"/>
              </w:rPr>
              <w:t xml:space="preserve"> </w:t>
            </w:r>
            <w:r w:rsidRPr="00DA4F4B">
              <w:rPr>
                <w:rFonts w:ascii="Calibri" w:eastAsia="Calibri" w:hAnsi="Calibri" w:cs="Calibri"/>
                <w:sz w:val="24"/>
                <w:szCs w:val="24"/>
                <w:lang w:val="en-GB"/>
              </w:rPr>
              <w:t>m in height with several lockable access points at vantage locations.</w:t>
            </w:r>
          </w:p>
          <w:p w:rsidR="00440862" w:rsidRPr="00422DD2" w:rsidRDefault="00440862" w:rsidP="00440862">
            <w:pPr>
              <w:autoSpaceDE w:val="0"/>
              <w:autoSpaceDN w:val="0"/>
              <w:adjustRightInd w:val="0"/>
              <w:ind w:left="360"/>
              <w:jc w:val="both"/>
              <w:rPr>
                <w:rFonts w:ascii="Calibri" w:hAnsi="Calibri" w:cs="Calibri"/>
                <w:sz w:val="24"/>
                <w:szCs w:val="24"/>
                <w:lang w:val="en-GB"/>
              </w:rPr>
            </w:pPr>
          </w:p>
          <w:p w:rsidR="00F73300" w:rsidRPr="00422DD2" w:rsidRDefault="00F73300" w:rsidP="00DA4F4B">
            <w:pPr>
              <w:pStyle w:val="ListParagraph"/>
              <w:numPr>
                <w:ilvl w:val="0"/>
                <w:numId w:val="2"/>
              </w:numPr>
              <w:spacing w:after="100" w:line="259" w:lineRule="auto"/>
              <w:ind w:left="714" w:hanging="357"/>
              <w:jc w:val="both"/>
              <w:rPr>
                <w:rFonts w:asciiTheme="minorBidi" w:hAnsiTheme="minorBidi"/>
                <w:b/>
                <w:bCs/>
                <w:color w:val="4F81BD" w:themeColor="accent1"/>
                <w:sz w:val="24"/>
                <w:szCs w:val="24"/>
                <w:lang w:val="en-GB"/>
              </w:rPr>
            </w:pPr>
            <w:r w:rsidRPr="00422DD2">
              <w:rPr>
                <w:rFonts w:asciiTheme="minorBidi" w:hAnsiTheme="minorBidi"/>
                <w:b/>
                <w:bCs/>
                <w:color w:val="4F81BD" w:themeColor="accent1"/>
                <w:sz w:val="24"/>
                <w:szCs w:val="24"/>
                <w:lang w:val="en-GB"/>
              </w:rPr>
              <w:t>How is the provision of site electricity different from building electricity?</w:t>
            </w:r>
          </w:p>
          <w:p w:rsidR="006C02EE" w:rsidRPr="00DA4F4B" w:rsidRDefault="00440862" w:rsidP="00DA4F4B">
            <w:pPr>
              <w:autoSpaceDE w:val="0"/>
              <w:autoSpaceDN w:val="0"/>
              <w:adjustRightInd w:val="0"/>
              <w:ind w:left="360"/>
              <w:jc w:val="both"/>
              <w:rPr>
                <w:rFonts w:ascii="Calibri" w:eastAsia="Calibri" w:hAnsi="Calibri" w:cs="Calibri"/>
                <w:sz w:val="24"/>
                <w:szCs w:val="24"/>
                <w:lang w:val="en-GB"/>
              </w:rPr>
            </w:pPr>
            <w:r w:rsidRPr="00DA4F4B">
              <w:rPr>
                <w:rFonts w:ascii="Calibri" w:eastAsia="Calibri" w:hAnsi="Calibri" w:cs="Calibri"/>
                <w:sz w:val="24"/>
                <w:szCs w:val="24"/>
                <w:lang w:val="en-GB"/>
              </w:rPr>
              <w:t>In compare to building electricity, t</w:t>
            </w:r>
            <w:r w:rsidRPr="00DA4F4B">
              <w:rPr>
                <w:rFonts w:ascii="Calibri" w:eastAsia="Calibri" w:hAnsi="Calibri" w:cs="Calibri"/>
                <w:sz w:val="24"/>
                <w:szCs w:val="24"/>
                <w:lang w:val="en-GB"/>
              </w:rPr>
              <w:t xml:space="preserve">he main issue </w:t>
            </w:r>
            <w:r w:rsidRPr="00DA4F4B">
              <w:rPr>
                <w:rFonts w:ascii="Calibri" w:eastAsia="Calibri" w:hAnsi="Calibri" w:cs="Calibri"/>
                <w:sz w:val="24"/>
                <w:szCs w:val="24"/>
                <w:lang w:val="en-GB"/>
              </w:rPr>
              <w:t xml:space="preserve">faced in </w:t>
            </w:r>
            <w:r w:rsidRPr="00DA4F4B">
              <w:rPr>
                <w:rFonts w:ascii="Calibri" w:eastAsia="Calibri" w:hAnsi="Calibri" w:cs="Calibri"/>
                <w:sz w:val="24"/>
                <w:szCs w:val="24"/>
                <w:lang w:val="en-GB"/>
              </w:rPr>
              <w:t>construction sites with regards to electrical installation is the unprotected nature of the outdoor</w:t>
            </w:r>
            <w:r w:rsidRPr="00DA4F4B">
              <w:rPr>
                <w:rFonts w:ascii="Calibri" w:eastAsia="Calibri" w:hAnsi="Calibri" w:cs="Calibri"/>
                <w:sz w:val="24"/>
                <w:szCs w:val="24"/>
                <w:lang w:val="en-GB"/>
              </w:rPr>
              <w:t xml:space="preserve"> </w:t>
            </w:r>
            <w:r w:rsidRPr="00DA4F4B">
              <w:rPr>
                <w:rFonts w:ascii="Calibri" w:eastAsia="Calibri" w:hAnsi="Calibri" w:cs="Calibri"/>
                <w:sz w:val="24"/>
                <w:szCs w:val="24"/>
                <w:lang w:val="en-GB"/>
              </w:rPr>
              <w:t xml:space="preserve">installations which makes them potential hazards. </w:t>
            </w:r>
            <w:r w:rsidR="006C02EE" w:rsidRPr="00DA4F4B">
              <w:rPr>
                <w:rFonts w:ascii="Calibri" w:eastAsia="Calibri" w:hAnsi="Calibri" w:cs="Calibri"/>
                <w:sz w:val="24"/>
                <w:szCs w:val="24"/>
                <w:lang w:val="en-GB"/>
              </w:rPr>
              <w:t xml:space="preserve">The effect of water, </w:t>
            </w:r>
            <w:r w:rsidR="006C02EE" w:rsidRPr="00DA4F4B">
              <w:rPr>
                <w:rFonts w:ascii="Calibri" w:eastAsia="Calibri" w:hAnsi="Calibri" w:cs="Calibri"/>
                <w:sz w:val="24"/>
                <w:szCs w:val="24"/>
                <w:lang w:val="en-GB"/>
              </w:rPr>
              <w:t>t</w:t>
            </w:r>
            <w:r w:rsidR="006C02EE" w:rsidRPr="00DA4F4B">
              <w:rPr>
                <w:rFonts w:ascii="Calibri" w:eastAsia="Calibri" w:hAnsi="Calibri" w:cs="Calibri"/>
                <w:sz w:val="24"/>
                <w:szCs w:val="24"/>
                <w:lang w:val="en-GB"/>
              </w:rPr>
              <w:t>emperatu</w:t>
            </w:r>
            <w:r w:rsidR="006C02EE" w:rsidRPr="00DA4F4B">
              <w:rPr>
                <w:rFonts w:ascii="Calibri" w:eastAsia="Calibri" w:hAnsi="Calibri" w:cs="Calibri"/>
                <w:sz w:val="24"/>
                <w:szCs w:val="24"/>
                <w:lang w:val="en-GB"/>
              </w:rPr>
              <w:t xml:space="preserve">re, </w:t>
            </w:r>
            <w:r w:rsidR="006C02EE" w:rsidRPr="00DA4F4B">
              <w:rPr>
                <w:rFonts w:ascii="Calibri" w:eastAsia="Calibri" w:hAnsi="Calibri" w:cs="Calibri"/>
                <w:sz w:val="24"/>
                <w:szCs w:val="24"/>
                <w:lang w:val="en-GB"/>
              </w:rPr>
              <w:t>humidity, the presence of particu</w:t>
            </w:r>
            <w:r w:rsidR="006C02EE" w:rsidRPr="00DA4F4B">
              <w:rPr>
                <w:rFonts w:ascii="Calibri" w:eastAsia="Calibri" w:hAnsi="Calibri" w:cs="Calibri"/>
                <w:sz w:val="24"/>
                <w:szCs w:val="24"/>
                <w:lang w:val="en-GB"/>
              </w:rPr>
              <w:t xml:space="preserve">late matter such as dust, wind, </w:t>
            </w:r>
            <w:r w:rsidR="006C02EE" w:rsidRPr="00DA4F4B">
              <w:rPr>
                <w:rFonts w:ascii="Calibri" w:eastAsia="Calibri" w:hAnsi="Calibri" w:cs="Calibri"/>
                <w:sz w:val="24"/>
                <w:szCs w:val="24"/>
                <w:lang w:val="en-GB"/>
              </w:rPr>
              <w:t>corrosive substances etc., should be considered. Short circuiting and exposure to live wir</w:t>
            </w:r>
            <w:bookmarkStart w:id="0" w:name="_GoBack"/>
            <w:bookmarkEnd w:id="0"/>
            <w:r w:rsidR="006C02EE" w:rsidRPr="00DA4F4B">
              <w:rPr>
                <w:rFonts w:ascii="Calibri" w:eastAsia="Calibri" w:hAnsi="Calibri" w:cs="Calibri"/>
                <w:sz w:val="24"/>
                <w:szCs w:val="24"/>
                <w:lang w:val="en-GB"/>
              </w:rPr>
              <w:t>es could result in fires or shocks respectively.</w:t>
            </w:r>
          </w:p>
          <w:p w:rsidR="006C02EE" w:rsidRPr="00DA4F4B" w:rsidRDefault="006C02EE" w:rsidP="00DA4F4B">
            <w:pPr>
              <w:autoSpaceDE w:val="0"/>
              <w:autoSpaceDN w:val="0"/>
              <w:adjustRightInd w:val="0"/>
              <w:ind w:left="360"/>
              <w:jc w:val="both"/>
              <w:rPr>
                <w:rFonts w:ascii="Calibri" w:eastAsia="Calibri" w:hAnsi="Calibri" w:cs="Calibri"/>
                <w:sz w:val="24"/>
                <w:szCs w:val="24"/>
                <w:lang w:val="en-GB"/>
              </w:rPr>
            </w:pPr>
            <w:r w:rsidRPr="00DA4F4B">
              <w:rPr>
                <w:rFonts w:ascii="Calibri" w:eastAsia="Calibri" w:hAnsi="Calibri" w:cs="Calibri"/>
                <w:sz w:val="24"/>
                <w:szCs w:val="24"/>
                <w:lang w:val="en-GB"/>
              </w:rPr>
              <w:t xml:space="preserve">Whatever circumstances exist on the site with respect to electrical installations must be </w:t>
            </w:r>
            <w:r w:rsidRPr="00DA4F4B">
              <w:rPr>
                <w:rFonts w:ascii="Calibri" w:eastAsia="Calibri" w:hAnsi="Calibri" w:cs="Calibri"/>
                <w:sz w:val="24"/>
                <w:szCs w:val="24"/>
                <w:lang w:val="en-GB"/>
              </w:rPr>
              <w:t>in line</w:t>
            </w:r>
            <w:r w:rsidRPr="00DA4F4B">
              <w:rPr>
                <w:rFonts w:ascii="Calibri" w:eastAsia="Calibri" w:hAnsi="Calibri" w:cs="Calibri"/>
                <w:sz w:val="24"/>
                <w:szCs w:val="24"/>
                <w:lang w:val="en-GB"/>
              </w:rPr>
              <w:t xml:space="preserve"> </w:t>
            </w:r>
            <w:r w:rsidRPr="00DA4F4B">
              <w:rPr>
                <w:rFonts w:ascii="Calibri" w:eastAsia="Calibri" w:hAnsi="Calibri" w:cs="Calibri"/>
                <w:sz w:val="24"/>
                <w:szCs w:val="24"/>
                <w:lang w:val="en-GB"/>
              </w:rPr>
              <w:t xml:space="preserve">with </w:t>
            </w:r>
            <w:r w:rsidRPr="00DA4F4B">
              <w:rPr>
                <w:rFonts w:ascii="Calibri" w:eastAsia="Calibri" w:hAnsi="Calibri" w:cs="Calibri"/>
                <w:sz w:val="24"/>
                <w:szCs w:val="24"/>
                <w:lang w:val="en-GB"/>
              </w:rPr>
              <w:t>the UK Standards specifications.</w:t>
            </w:r>
            <w:r w:rsidRPr="00DA4F4B">
              <w:rPr>
                <w:rFonts w:ascii="Calibri" w:eastAsia="Calibri" w:hAnsi="Calibri" w:cs="Calibri"/>
                <w:sz w:val="24"/>
                <w:szCs w:val="24"/>
                <w:lang w:val="en-GB"/>
              </w:rPr>
              <w:t xml:space="preserve"> The </w:t>
            </w:r>
            <w:r w:rsidRPr="00DA4F4B">
              <w:rPr>
                <w:rFonts w:ascii="Calibri" w:eastAsia="Calibri" w:hAnsi="Calibri" w:cs="Calibri"/>
                <w:sz w:val="24"/>
                <w:szCs w:val="24"/>
                <w:lang w:val="en-GB"/>
              </w:rPr>
              <w:t xml:space="preserve">service line </w:t>
            </w:r>
            <w:r w:rsidRPr="00DA4F4B">
              <w:rPr>
                <w:rFonts w:ascii="Calibri" w:eastAsia="Calibri" w:hAnsi="Calibri" w:cs="Calibri"/>
                <w:sz w:val="24"/>
                <w:szCs w:val="24"/>
                <w:lang w:val="en-GB"/>
              </w:rPr>
              <w:t xml:space="preserve">should be </w:t>
            </w:r>
            <w:r w:rsidRPr="00DA4F4B">
              <w:rPr>
                <w:rFonts w:ascii="Calibri" w:eastAsia="Calibri" w:hAnsi="Calibri" w:cs="Calibri"/>
                <w:sz w:val="24"/>
                <w:szCs w:val="24"/>
                <w:lang w:val="en-GB"/>
              </w:rPr>
              <w:t>below 250V</w:t>
            </w:r>
            <w:r w:rsidRPr="00DA4F4B">
              <w:rPr>
                <w:rFonts w:ascii="Calibri" w:eastAsia="Calibri" w:hAnsi="Calibri" w:cs="Calibri"/>
                <w:sz w:val="24"/>
                <w:szCs w:val="24"/>
                <w:lang w:val="en-GB"/>
              </w:rPr>
              <w:t xml:space="preserve"> to reduce the instances electrical accidents</w:t>
            </w:r>
            <w:r w:rsidRPr="00DA4F4B">
              <w:rPr>
                <w:rFonts w:ascii="Calibri" w:eastAsia="Calibri" w:hAnsi="Calibri" w:cs="Calibri"/>
                <w:sz w:val="24"/>
                <w:szCs w:val="24"/>
                <w:lang w:val="en-GB"/>
              </w:rPr>
              <w:t xml:space="preserve">. Only </w:t>
            </w:r>
            <w:r w:rsidRPr="00DA4F4B">
              <w:rPr>
                <w:rFonts w:ascii="Calibri" w:eastAsia="Calibri" w:hAnsi="Calibri" w:cs="Calibri"/>
                <w:sz w:val="24"/>
                <w:szCs w:val="24"/>
                <w:lang w:val="en-GB"/>
              </w:rPr>
              <w:t>qualified electricians</w:t>
            </w:r>
            <w:r w:rsidRPr="00DA4F4B">
              <w:rPr>
                <w:rFonts w:ascii="Calibri" w:eastAsia="Calibri" w:hAnsi="Calibri" w:cs="Calibri"/>
                <w:sz w:val="24"/>
                <w:szCs w:val="24"/>
                <w:lang w:val="en-GB"/>
              </w:rPr>
              <w:t xml:space="preserve"> from the right authority should be allowed to perform electrical installations.</w:t>
            </w:r>
            <w:r w:rsidRPr="00DA4F4B">
              <w:rPr>
                <w:rFonts w:ascii="Calibri" w:eastAsia="Calibri" w:hAnsi="Calibri" w:cs="Calibri"/>
                <w:sz w:val="24"/>
                <w:szCs w:val="24"/>
                <w:lang w:val="en-GB"/>
              </w:rPr>
              <w:t xml:space="preserve"> </w:t>
            </w:r>
          </w:p>
          <w:p w:rsidR="00440862" w:rsidRPr="00422DD2" w:rsidRDefault="00440862" w:rsidP="00440862">
            <w:pPr>
              <w:pStyle w:val="ListParagraph"/>
              <w:autoSpaceDE w:val="0"/>
              <w:autoSpaceDN w:val="0"/>
              <w:adjustRightInd w:val="0"/>
              <w:jc w:val="both"/>
              <w:rPr>
                <w:b/>
                <w:lang w:val="en-GB"/>
              </w:rPr>
            </w:pPr>
          </w:p>
        </w:tc>
      </w:tr>
    </w:tbl>
    <w:p w:rsidR="00503D7E" w:rsidRPr="00422DD2" w:rsidRDefault="00503D7E" w:rsidP="00A851DA">
      <w:pPr>
        <w:autoSpaceDE w:val="0"/>
        <w:autoSpaceDN w:val="0"/>
        <w:adjustRightInd w:val="0"/>
        <w:spacing w:after="0" w:line="240" w:lineRule="auto"/>
        <w:rPr>
          <w:rFonts w:cs="CalvertMT-Bold"/>
          <w:b/>
          <w:bCs/>
          <w:color w:val="002060"/>
          <w:sz w:val="28"/>
        </w:rPr>
      </w:pPr>
    </w:p>
    <w:p w:rsidR="00A851DA" w:rsidRPr="00422DD2" w:rsidRDefault="00AE1481" w:rsidP="00A851DA">
      <w:pPr>
        <w:autoSpaceDE w:val="0"/>
        <w:autoSpaceDN w:val="0"/>
        <w:adjustRightInd w:val="0"/>
        <w:spacing w:after="0" w:line="240" w:lineRule="auto"/>
        <w:rPr>
          <w:rFonts w:cs="CalvertMT-Bold"/>
          <w:b/>
          <w:bCs/>
          <w:color w:val="002060"/>
          <w:sz w:val="28"/>
        </w:rPr>
      </w:pPr>
      <w:r w:rsidRPr="00422DD2">
        <w:rPr>
          <w:rFonts w:cs="CalvertMT-Bold"/>
          <w:b/>
          <w:bCs/>
          <w:color w:val="002060"/>
          <w:sz w:val="28"/>
        </w:rPr>
        <w:t>Student</w:t>
      </w:r>
      <w:r w:rsidR="00A851DA" w:rsidRPr="00422DD2">
        <w:rPr>
          <w:rFonts w:cs="CalvertMT-Bold"/>
          <w:b/>
          <w:bCs/>
          <w:color w:val="002060"/>
          <w:sz w:val="28"/>
        </w:rPr>
        <w:t xml:space="preserve"> Statement:</w:t>
      </w:r>
    </w:p>
    <w:p w:rsidR="00A851DA" w:rsidRPr="00422DD2" w:rsidRDefault="00A851DA" w:rsidP="00A851DA">
      <w:pPr>
        <w:autoSpaceDE w:val="0"/>
        <w:autoSpaceDN w:val="0"/>
        <w:adjustRightInd w:val="0"/>
        <w:spacing w:after="0" w:line="240" w:lineRule="auto"/>
        <w:rPr>
          <w:rFonts w:cs="CalvertMT-Bold"/>
          <w:b/>
          <w:bCs/>
          <w:color w:val="001AE6"/>
        </w:rPr>
      </w:pPr>
    </w:p>
    <w:p w:rsidR="00A851DA" w:rsidRPr="00422DD2" w:rsidRDefault="00405895" w:rsidP="00A851DA">
      <w:pPr>
        <w:autoSpaceDE w:val="0"/>
        <w:autoSpaceDN w:val="0"/>
        <w:adjustRightInd w:val="0"/>
        <w:spacing w:after="0" w:line="240" w:lineRule="auto"/>
        <w:rPr>
          <w:rFonts w:cs="Bliss-Regular"/>
          <w:color w:val="000000"/>
        </w:rPr>
      </w:pPr>
      <w:r w:rsidRPr="00422DD2">
        <w:rPr>
          <w:rFonts w:cs="Bliss-Regular"/>
          <w:color w:val="000000"/>
        </w:rPr>
        <w:t>By submitting this assignment, I confirm that this is my own work.</w:t>
      </w:r>
    </w:p>
    <w:p w:rsidR="00503D7E" w:rsidRPr="00422DD2" w:rsidRDefault="00503D7E" w:rsidP="00A851DA">
      <w:pPr>
        <w:autoSpaceDE w:val="0"/>
        <w:autoSpaceDN w:val="0"/>
        <w:adjustRightInd w:val="0"/>
        <w:spacing w:after="0" w:line="240" w:lineRule="auto"/>
        <w:rPr>
          <w:rFonts w:cs="Bliss-Regular"/>
          <w:color w:val="000000"/>
        </w:rPr>
      </w:pPr>
    </w:p>
    <w:p w:rsidR="00503D7E" w:rsidRPr="00422DD2" w:rsidRDefault="00503D7E" w:rsidP="00A851DA">
      <w:pPr>
        <w:autoSpaceDE w:val="0"/>
        <w:autoSpaceDN w:val="0"/>
        <w:adjustRightInd w:val="0"/>
        <w:spacing w:after="0" w:line="240" w:lineRule="auto"/>
        <w:rPr>
          <w:rFonts w:cs="Bliss-Regular"/>
          <w:color w:val="000000"/>
        </w:rPr>
      </w:pPr>
    </w:p>
    <w:p w:rsidR="00A851DA" w:rsidRPr="00422DD2"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61"/>
        <w:gridCol w:w="3921"/>
        <w:gridCol w:w="1251"/>
        <w:gridCol w:w="1583"/>
      </w:tblGrid>
      <w:tr w:rsidR="00405895" w:rsidRPr="00422DD2" w:rsidTr="00405895">
        <w:tc>
          <w:tcPr>
            <w:tcW w:w="2310" w:type="dxa"/>
            <w:shd w:val="clear" w:color="auto" w:fill="D9D9D9" w:themeFill="background1" w:themeFillShade="D9"/>
          </w:tcPr>
          <w:p w:rsidR="00405895" w:rsidRPr="00422DD2" w:rsidRDefault="00405895" w:rsidP="00A851DA">
            <w:pPr>
              <w:rPr>
                <w:rFonts w:cs="Bliss-Regular"/>
                <w:color w:val="000000"/>
                <w:lang w:val="en-GB"/>
              </w:rPr>
            </w:pPr>
            <w:r w:rsidRPr="00422DD2">
              <w:rPr>
                <w:rFonts w:cs="Bliss-Regular"/>
                <w:color w:val="000000"/>
                <w:lang w:val="en-GB"/>
              </w:rPr>
              <w:t>Student Signature</w:t>
            </w:r>
          </w:p>
        </w:tc>
        <w:tc>
          <w:tcPr>
            <w:tcW w:w="4035" w:type="dxa"/>
          </w:tcPr>
          <w:p w:rsidR="00405895" w:rsidRPr="00422DD2" w:rsidRDefault="004C6438" w:rsidP="00A851DA">
            <w:pPr>
              <w:rPr>
                <w:rFonts w:cs="Bliss-Regular"/>
                <w:color w:val="000000"/>
                <w:lang w:val="en-GB"/>
              </w:rPr>
            </w:pPr>
            <w:r w:rsidRPr="00422DD2">
              <w:rPr>
                <w:rFonts w:cs="Bliss-Regular"/>
                <w:color w:val="000000"/>
                <w:lang w:val="en-GB"/>
              </w:rPr>
              <w:t>OSAM MUDHESH</w:t>
            </w:r>
          </w:p>
        </w:tc>
        <w:tc>
          <w:tcPr>
            <w:tcW w:w="1276" w:type="dxa"/>
            <w:shd w:val="clear" w:color="auto" w:fill="D9D9D9" w:themeFill="background1" w:themeFillShade="D9"/>
          </w:tcPr>
          <w:p w:rsidR="00405895" w:rsidRPr="00422DD2" w:rsidRDefault="00405895" w:rsidP="00A851DA">
            <w:pPr>
              <w:rPr>
                <w:rFonts w:cs="Bliss-Regular"/>
                <w:color w:val="000000"/>
                <w:lang w:val="en-GB"/>
              </w:rPr>
            </w:pPr>
            <w:r w:rsidRPr="00422DD2">
              <w:rPr>
                <w:rFonts w:cs="Bliss-Regular"/>
                <w:color w:val="000000"/>
                <w:lang w:val="en-GB"/>
              </w:rPr>
              <w:t>Date</w:t>
            </w:r>
          </w:p>
        </w:tc>
        <w:tc>
          <w:tcPr>
            <w:tcW w:w="1621" w:type="dxa"/>
          </w:tcPr>
          <w:p w:rsidR="00405895" w:rsidRPr="00422DD2" w:rsidRDefault="00F73300" w:rsidP="00F73300">
            <w:pPr>
              <w:rPr>
                <w:rFonts w:cs="Bliss-Regular"/>
                <w:color w:val="000000"/>
                <w:lang w:val="en-GB"/>
              </w:rPr>
            </w:pPr>
            <w:r w:rsidRPr="00422DD2">
              <w:rPr>
                <w:rFonts w:cs="Bliss-Regular"/>
                <w:color w:val="000000"/>
                <w:lang w:val="en-GB"/>
              </w:rPr>
              <w:t>05 JAN</w:t>
            </w:r>
            <w:r w:rsidR="004C6438" w:rsidRPr="00422DD2">
              <w:rPr>
                <w:rFonts w:cs="Bliss-Regular"/>
                <w:color w:val="000000"/>
                <w:lang w:val="en-GB"/>
              </w:rPr>
              <w:t xml:space="preserve"> 201</w:t>
            </w:r>
            <w:r w:rsidRPr="00422DD2">
              <w:rPr>
                <w:rFonts w:cs="Bliss-Regular"/>
                <w:color w:val="000000"/>
                <w:lang w:val="en-GB"/>
              </w:rPr>
              <w:t>7</w:t>
            </w:r>
          </w:p>
        </w:tc>
      </w:tr>
    </w:tbl>
    <w:p w:rsidR="00A851DA" w:rsidRPr="00422DD2" w:rsidRDefault="00A851DA" w:rsidP="00A851DA">
      <w:pPr>
        <w:rPr>
          <w:rFonts w:cs="Bliss-Regular"/>
          <w:color w:val="000000"/>
        </w:rPr>
      </w:pPr>
    </w:p>
    <w:p w:rsidR="00A851DA" w:rsidRPr="00422DD2" w:rsidRDefault="00A851DA" w:rsidP="00A851DA">
      <w:pPr>
        <w:rPr>
          <w:rFonts w:cs="Bliss-Regular"/>
          <w:color w:val="000000"/>
        </w:rPr>
      </w:pPr>
    </w:p>
    <w:p w:rsidR="00A851DA" w:rsidRPr="00422DD2" w:rsidRDefault="00503D7E" w:rsidP="00503D7E">
      <w:pPr>
        <w:shd w:val="clear" w:color="auto" w:fill="D9D9D9" w:themeFill="background1" w:themeFillShade="D9"/>
        <w:rPr>
          <w:b/>
          <w:sz w:val="32"/>
        </w:rPr>
      </w:pPr>
      <w:r w:rsidRPr="00422DD2">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422DD2" w:rsidTr="00B0415E">
        <w:trPr>
          <w:trHeight w:val="249"/>
        </w:trPr>
        <w:tc>
          <w:tcPr>
            <w:tcW w:w="4621" w:type="dxa"/>
            <w:shd w:val="clear" w:color="auto" w:fill="D9D9D9" w:themeFill="background1" w:themeFillShade="D9"/>
          </w:tcPr>
          <w:p w:rsidR="00503D7E" w:rsidRPr="00422DD2" w:rsidRDefault="00503D7E" w:rsidP="00503D7E">
            <w:pPr>
              <w:rPr>
                <w:b/>
                <w:color w:val="002060"/>
                <w:lang w:val="en-GB"/>
              </w:rPr>
            </w:pPr>
            <w:r w:rsidRPr="00422DD2">
              <w:rPr>
                <w:b/>
                <w:color w:val="002060"/>
                <w:lang w:val="en-GB"/>
              </w:rPr>
              <w:t>Total Marks</w:t>
            </w:r>
          </w:p>
        </w:tc>
        <w:tc>
          <w:tcPr>
            <w:tcW w:w="4621" w:type="dxa"/>
          </w:tcPr>
          <w:p w:rsidR="00503D7E" w:rsidRPr="00422DD2" w:rsidRDefault="00503D7E" w:rsidP="00503D7E">
            <w:pPr>
              <w:rPr>
                <w:rFonts w:cs="Times New Roman"/>
                <w:szCs w:val="32"/>
                <w:lang w:val="en-GB"/>
              </w:rPr>
            </w:pPr>
          </w:p>
        </w:tc>
      </w:tr>
      <w:tr w:rsidR="00503D7E" w:rsidRPr="00422DD2" w:rsidTr="00B0415E">
        <w:tc>
          <w:tcPr>
            <w:tcW w:w="4621" w:type="dxa"/>
            <w:shd w:val="clear" w:color="auto" w:fill="D9D9D9" w:themeFill="background1" w:themeFillShade="D9"/>
          </w:tcPr>
          <w:p w:rsidR="00503D7E" w:rsidRPr="00422DD2" w:rsidRDefault="00503D7E" w:rsidP="00503D7E">
            <w:pPr>
              <w:rPr>
                <w:b/>
                <w:color w:val="002060"/>
                <w:lang w:val="en-GB"/>
              </w:rPr>
            </w:pPr>
            <w:r w:rsidRPr="00422DD2">
              <w:rPr>
                <w:b/>
                <w:color w:val="002060"/>
                <w:lang w:val="en-GB"/>
              </w:rPr>
              <w:t>Marks Obtained</w:t>
            </w:r>
          </w:p>
        </w:tc>
        <w:tc>
          <w:tcPr>
            <w:tcW w:w="4621" w:type="dxa"/>
          </w:tcPr>
          <w:p w:rsidR="00503D7E" w:rsidRPr="00422DD2" w:rsidRDefault="00503D7E" w:rsidP="00503D7E">
            <w:pPr>
              <w:rPr>
                <w:rFonts w:cs="Times New Roman"/>
                <w:szCs w:val="32"/>
                <w:lang w:val="en-GB"/>
              </w:rPr>
            </w:pPr>
          </w:p>
        </w:tc>
      </w:tr>
      <w:tr w:rsidR="00503D7E" w:rsidRPr="00422DD2" w:rsidTr="00B0415E">
        <w:tc>
          <w:tcPr>
            <w:tcW w:w="4621" w:type="dxa"/>
            <w:shd w:val="clear" w:color="auto" w:fill="D9D9D9" w:themeFill="background1" w:themeFillShade="D9"/>
          </w:tcPr>
          <w:p w:rsidR="00503D7E" w:rsidRPr="00422DD2" w:rsidRDefault="00B0415E" w:rsidP="00503D7E">
            <w:pPr>
              <w:rPr>
                <w:b/>
                <w:color w:val="002060"/>
                <w:lang w:val="en-GB"/>
              </w:rPr>
            </w:pPr>
            <w:r w:rsidRPr="00422DD2">
              <w:rPr>
                <w:b/>
                <w:color w:val="002060"/>
                <w:lang w:val="en-GB"/>
              </w:rPr>
              <w:t>Percentage / Grade</w:t>
            </w:r>
          </w:p>
        </w:tc>
        <w:tc>
          <w:tcPr>
            <w:tcW w:w="4621" w:type="dxa"/>
          </w:tcPr>
          <w:p w:rsidR="00503D7E" w:rsidRPr="00422DD2" w:rsidRDefault="00503D7E" w:rsidP="00503D7E">
            <w:pPr>
              <w:rPr>
                <w:rFonts w:cs="Times New Roman"/>
                <w:szCs w:val="32"/>
                <w:lang w:val="en-GB"/>
              </w:rPr>
            </w:pPr>
          </w:p>
        </w:tc>
      </w:tr>
    </w:tbl>
    <w:p w:rsidR="00A851DA" w:rsidRPr="00422DD2" w:rsidRDefault="00A851DA" w:rsidP="004C6438">
      <w:pPr>
        <w:rPr>
          <w:rFonts w:cs="Times New Roman"/>
          <w:sz w:val="24"/>
          <w:szCs w:val="32"/>
        </w:rPr>
      </w:pPr>
    </w:p>
    <w:sectPr w:rsidR="00A851DA" w:rsidRPr="00422DD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3AE7" w:rsidRDefault="00AB3AE7" w:rsidP="00CB4D0A">
      <w:pPr>
        <w:spacing w:after="0" w:line="240" w:lineRule="auto"/>
      </w:pPr>
      <w:r>
        <w:separator/>
      </w:r>
    </w:p>
  </w:endnote>
  <w:endnote w:type="continuationSeparator" w:id="0">
    <w:p w:rsidR="00AB3AE7" w:rsidRDefault="00AB3AE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3AE7" w:rsidRDefault="00AB3AE7" w:rsidP="00CB4D0A">
      <w:pPr>
        <w:spacing w:after="0" w:line="240" w:lineRule="auto"/>
      </w:pPr>
      <w:r>
        <w:separator/>
      </w:r>
    </w:p>
  </w:footnote>
  <w:footnote w:type="continuationSeparator" w:id="0">
    <w:p w:rsidR="00AB3AE7" w:rsidRDefault="00AB3AE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41BAA"/>
    <w:multiLevelType w:val="hybridMultilevel"/>
    <w:tmpl w:val="2EB671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397FE5"/>
    <w:multiLevelType w:val="hybridMultilevel"/>
    <w:tmpl w:val="504CF4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9D0284"/>
    <w:multiLevelType w:val="hybridMultilevel"/>
    <w:tmpl w:val="DD7C7BB4"/>
    <w:lvl w:ilvl="0" w:tplc="B1B62B2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rcwNzU0NrM0MjE0MjNT0lEKTi0uzszPAykwqgUACkyxWSwAAAA="/>
  </w:docVars>
  <w:rsids>
    <w:rsidRoot w:val="00490CB9"/>
    <w:rsid w:val="000158F9"/>
    <w:rsid w:val="00035CDD"/>
    <w:rsid w:val="00040083"/>
    <w:rsid w:val="00055992"/>
    <w:rsid w:val="00070830"/>
    <w:rsid w:val="000820E8"/>
    <w:rsid w:val="000A7554"/>
    <w:rsid w:val="001175EE"/>
    <w:rsid w:val="00157CF6"/>
    <w:rsid w:val="00182416"/>
    <w:rsid w:val="00187EB4"/>
    <w:rsid w:val="001F0481"/>
    <w:rsid w:val="00200C92"/>
    <w:rsid w:val="0020451E"/>
    <w:rsid w:val="00206B9D"/>
    <w:rsid w:val="0023259C"/>
    <w:rsid w:val="002B0BD7"/>
    <w:rsid w:val="002B573D"/>
    <w:rsid w:val="002C5CB2"/>
    <w:rsid w:val="002F779F"/>
    <w:rsid w:val="0032514C"/>
    <w:rsid w:val="00371885"/>
    <w:rsid w:val="003D684B"/>
    <w:rsid w:val="003E2B87"/>
    <w:rsid w:val="00402786"/>
    <w:rsid w:val="00405895"/>
    <w:rsid w:val="004058DF"/>
    <w:rsid w:val="00422DD2"/>
    <w:rsid w:val="00440862"/>
    <w:rsid w:val="00443E6F"/>
    <w:rsid w:val="00486F1A"/>
    <w:rsid w:val="00490CB9"/>
    <w:rsid w:val="004A2CE2"/>
    <w:rsid w:val="004C6438"/>
    <w:rsid w:val="004E3CDA"/>
    <w:rsid w:val="004F4B4D"/>
    <w:rsid w:val="0050216D"/>
    <w:rsid w:val="00503D7E"/>
    <w:rsid w:val="0050778F"/>
    <w:rsid w:val="00527C11"/>
    <w:rsid w:val="00535F31"/>
    <w:rsid w:val="00562390"/>
    <w:rsid w:val="00574D64"/>
    <w:rsid w:val="00591365"/>
    <w:rsid w:val="005B31E4"/>
    <w:rsid w:val="006034F6"/>
    <w:rsid w:val="00607874"/>
    <w:rsid w:val="00607E77"/>
    <w:rsid w:val="00617BB3"/>
    <w:rsid w:val="00645CDD"/>
    <w:rsid w:val="00662B94"/>
    <w:rsid w:val="006823A7"/>
    <w:rsid w:val="00687EE8"/>
    <w:rsid w:val="006C02EE"/>
    <w:rsid w:val="0070347F"/>
    <w:rsid w:val="0070678E"/>
    <w:rsid w:val="007B6B25"/>
    <w:rsid w:val="00831C11"/>
    <w:rsid w:val="008A60B4"/>
    <w:rsid w:val="008B3C31"/>
    <w:rsid w:val="008B64FE"/>
    <w:rsid w:val="00935BF7"/>
    <w:rsid w:val="0095442C"/>
    <w:rsid w:val="00983942"/>
    <w:rsid w:val="009C37E0"/>
    <w:rsid w:val="009E41F4"/>
    <w:rsid w:val="00A14B66"/>
    <w:rsid w:val="00A65CF7"/>
    <w:rsid w:val="00A81AB4"/>
    <w:rsid w:val="00A851DA"/>
    <w:rsid w:val="00AB3AE7"/>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450D"/>
    <w:rsid w:val="00D427DE"/>
    <w:rsid w:val="00D46A79"/>
    <w:rsid w:val="00D5587D"/>
    <w:rsid w:val="00D707CC"/>
    <w:rsid w:val="00D821FE"/>
    <w:rsid w:val="00DA4F4B"/>
    <w:rsid w:val="00DB0793"/>
    <w:rsid w:val="00E00821"/>
    <w:rsid w:val="00E04DB4"/>
    <w:rsid w:val="00E30679"/>
    <w:rsid w:val="00E4597D"/>
    <w:rsid w:val="00E54832"/>
    <w:rsid w:val="00E56A90"/>
    <w:rsid w:val="00E641CC"/>
    <w:rsid w:val="00EA30AB"/>
    <w:rsid w:val="00EB3925"/>
    <w:rsid w:val="00EF5977"/>
    <w:rsid w:val="00F7330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359105-00EE-4849-95A4-78865457D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8997F-BA99-461B-A6FA-6EB753C99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3</Pages>
  <Words>777</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Osam</cp:lastModifiedBy>
  <cp:revision>10</cp:revision>
  <dcterms:created xsi:type="dcterms:W3CDTF">2017-01-02T23:59:00Z</dcterms:created>
  <dcterms:modified xsi:type="dcterms:W3CDTF">2017-01-05T02:03:00Z</dcterms:modified>
</cp:coreProperties>
</file>