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6A4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6A41">
            <w:pPr>
              <w:pStyle w:val="Default"/>
              <w:rPr>
                <w:rFonts w:asciiTheme="minorHAnsi" w:hAnsiTheme="minorHAnsi"/>
              </w:rPr>
            </w:pPr>
            <w:r>
              <w:rPr>
                <w:rFonts w:asciiTheme="minorHAnsi" w:hAnsiTheme="minorHAnsi"/>
              </w:rPr>
              <w:t>Katarzyna Kandulska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A41">
            <w:pPr>
              <w:pStyle w:val="Default"/>
              <w:rPr>
                <w:rFonts w:asciiTheme="minorHAnsi" w:hAnsiTheme="minorHAnsi"/>
              </w:rPr>
            </w:pPr>
            <w:r w:rsidRPr="00116A41">
              <w:rPr>
                <w:rFonts w:asciiTheme="minorHAnsi" w:hAnsiTheme="minorHAnsi"/>
              </w:rPr>
              <w:t>12434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6A41">
            <w:pPr>
              <w:pStyle w:val="Default"/>
              <w:rPr>
                <w:rFonts w:asciiTheme="minorHAnsi" w:hAnsiTheme="minorHAnsi"/>
              </w:rPr>
            </w:pPr>
            <w:r w:rsidRPr="00116A41">
              <w:rPr>
                <w:rFonts w:asciiTheme="minorHAnsi" w:hAnsiTheme="minorHAnsi"/>
              </w:rPr>
              <w:t>Certificate 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6A4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16A41" w:rsidRDefault="00116A41" w:rsidP="00116A41">
            <w:r>
              <w:t xml:space="preserve">Assessment #1 </w:t>
            </w:r>
          </w:p>
          <w:p w:rsidR="00116A41" w:rsidRDefault="00116A41" w:rsidP="00116A41">
            <w:pPr>
              <w:rPr>
                <w:b/>
              </w:rPr>
            </w:pPr>
            <w:r w:rsidRPr="008A5D77">
              <w:rPr>
                <w:b/>
              </w:rPr>
              <w:t>Q.1.</w:t>
            </w:r>
          </w:p>
          <w:p w:rsidR="00116A41" w:rsidRPr="008A5D77" w:rsidRDefault="00116A41" w:rsidP="00116A41">
            <w:pPr>
              <w:rPr>
                <w:b/>
                <w:sz w:val="24"/>
                <w:szCs w:val="24"/>
              </w:rPr>
            </w:pPr>
            <w:r w:rsidRPr="008A5D77">
              <w:rPr>
                <w:b/>
                <w:sz w:val="24"/>
                <w:szCs w:val="24"/>
              </w:rPr>
              <w:t xml:space="preserve"> What is the difference between a group and team?</w:t>
            </w:r>
          </w:p>
          <w:p w:rsidR="00116A41" w:rsidRPr="008A5D77" w:rsidRDefault="00116A41" w:rsidP="00116A41">
            <w:pPr>
              <w:rPr>
                <w:rFonts w:cs="Helvetica"/>
                <w:sz w:val="24"/>
                <w:szCs w:val="24"/>
                <w:shd w:val="clear" w:color="auto" w:fill="FFFFFF"/>
              </w:rPr>
            </w:pPr>
            <w:r w:rsidRPr="008A5D77">
              <w:rPr>
                <w:rFonts w:cs="Helvetica"/>
                <w:sz w:val="24"/>
                <w:szCs w:val="24"/>
                <w:shd w:val="clear" w:color="auto" w:fill="FFFFFF"/>
              </w:rPr>
              <w:t> </w:t>
            </w:r>
            <w:r w:rsidRPr="008A5D77">
              <w:rPr>
                <w:rFonts w:cs="Helvetica"/>
                <w:bCs/>
                <w:sz w:val="24"/>
                <w:szCs w:val="24"/>
                <w:shd w:val="clear" w:color="auto" w:fill="FFFFFF"/>
              </w:rPr>
              <w:t>group</w:t>
            </w:r>
            <w:r w:rsidRPr="008A5D77">
              <w:rPr>
                <w:rFonts w:cs="Helvetica"/>
                <w:sz w:val="24"/>
                <w:szCs w:val="24"/>
                <w:shd w:val="clear" w:color="auto" w:fill="FFFFFF"/>
              </w:rPr>
              <w:t> is a number of individuals forming a unit for a reason or cause, and a </w:t>
            </w:r>
            <w:r w:rsidRPr="008A5D77">
              <w:rPr>
                <w:rFonts w:cs="Helvetica"/>
                <w:bCs/>
                <w:sz w:val="24"/>
                <w:szCs w:val="24"/>
                <w:shd w:val="clear" w:color="auto" w:fill="FFFFFF"/>
              </w:rPr>
              <w:t>team</w:t>
            </w:r>
            <w:r w:rsidRPr="008A5D77">
              <w:rPr>
                <w:rFonts w:cs="Helvetica"/>
                <w:sz w:val="24"/>
                <w:szCs w:val="24"/>
                <w:shd w:val="clear" w:color="auto" w:fill="FFFFFF"/>
              </w:rPr>
              <w:t> is a collection of accomplished people coming together for a common goal that needs completion. </w:t>
            </w:r>
          </w:p>
          <w:p w:rsidR="00116A41" w:rsidRPr="008A5D77" w:rsidRDefault="00116A41" w:rsidP="00116A41">
            <w:pPr>
              <w:rPr>
                <w:rFonts w:cs="Helvetica"/>
                <w:b/>
                <w:sz w:val="24"/>
                <w:szCs w:val="24"/>
                <w:shd w:val="clear" w:color="auto" w:fill="FFFFFF"/>
              </w:rPr>
            </w:pPr>
            <w:r w:rsidRPr="008A5D77">
              <w:rPr>
                <w:rFonts w:cs="Helvetica"/>
                <w:b/>
                <w:sz w:val="24"/>
                <w:szCs w:val="24"/>
                <w:shd w:val="clear" w:color="auto" w:fill="FFFFFF"/>
              </w:rPr>
              <w:t>What is meant by the term ‘Team Management’?</w:t>
            </w:r>
          </w:p>
          <w:p w:rsidR="00116A41" w:rsidRDefault="00116A41" w:rsidP="00116A41">
            <w:pPr>
              <w:rPr>
                <w:rFonts w:cs="Arial"/>
                <w:color w:val="000000"/>
                <w:sz w:val="24"/>
                <w:szCs w:val="24"/>
                <w:shd w:val="clear" w:color="auto" w:fill="FFFFFF"/>
              </w:rPr>
            </w:pPr>
            <w:r w:rsidRPr="008A5D77">
              <w:rPr>
                <w:rFonts w:cs="Arial"/>
                <w:bCs/>
                <w:color w:val="000000"/>
                <w:sz w:val="24"/>
                <w:szCs w:val="24"/>
                <w:shd w:val="clear" w:color="auto" w:fill="FFFFFF"/>
              </w:rPr>
              <w:t>The individuals forming a team should ideally think more or less on the same lines and should have similar interests and objective</w:t>
            </w:r>
            <w:r w:rsidRPr="008A5D77">
              <w:rPr>
                <w:rFonts w:cs="Arial"/>
                <w:color w:val="000000"/>
                <w:sz w:val="24"/>
                <w:szCs w:val="24"/>
                <w:shd w:val="clear" w:color="auto" w:fill="FFFFFF"/>
              </w:rPr>
              <w:t>. The team members must complement each other and come to each other’s help whenever required. Individual performances do not matter much in a team and every individual should strive hard and work in unison.</w:t>
            </w:r>
          </w:p>
          <w:p w:rsidR="00116A41" w:rsidRDefault="00116A41" w:rsidP="00116A41">
            <w:pPr>
              <w:rPr>
                <w:rFonts w:cs="Helvetica"/>
                <w:b/>
                <w:sz w:val="24"/>
                <w:szCs w:val="24"/>
                <w:shd w:val="clear" w:color="auto" w:fill="FFFFFF"/>
              </w:rPr>
            </w:pPr>
            <w:r w:rsidRPr="008A5D77">
              <w:rPr>
                <w:rFonts w:cs="Helvetica"/>
                <w:b/>
                <w:sz w:val="24"/>
                <w:szCs w:val="24"/>
                <w:shd w:val="clear" w:color="auto" w:fill="FFFFFF"/>
              </w:rPr>
              <w:t>Describe the role of a team manager.</w:t>
            </w:r>
          </w:p>
          <w:p w:rsidR="00116A41" w:rsidRDefault="00116A41" w:rsidP="00116A41">
            <w:pPr>
              <w:rPr>
                <w:rFonts w:cs="Helvetica"/>
                <w:sz w:val="24"/>
                <w:szCs w:val="24"/>
                <w:shd w:val="clear" w:color="auto" w:fill="FFFFFF"/>
              </w:rPr>
            </w:pPr>
            <w:r>
              <w:rPr>
                <w:rStyle w:val="Strong"/>
                <w:rFonts w:cs="Helvetica"/>
                <w:sz w:val="24"/>
                <w:szCs w:val="24"/>
                <w:bdr w:val="none" w:sz="0" w:space="0" w:color="auto" w:frame="1"/>
                <w:shd w:val="clear" w:color="auto" w:fill="FFFFFF"/>
              </w:rPr>
              <w:t>Team managers</w:t>
            </w:r>
            <w:r w:rsidRPr="00BB6DE7">
              <w:rPr>
                <w:rFonts w:cs="Helvetica"/>
                <w:sz w:val="24"/>
                <w:szCs w:val="24"/>
                <w:shd w:val="clear" w:color="auto" w:fill="FFFFFF"/>
              </w:rPr>
              <w:t> are responsible for the day-to-day activities and guidance of their team members. The team manager sets targets, implement guidelines, and assist with any issues the employees may have. A </w:t>
            </w:r>
            <w:r>
              <w:rPr>
                <w:rStyle w:val="Strong"/>
                <w:rFonts w:cs="Helvetica"/>
                <w:sz w:val="24"/>
                <w:szCs w:val="24"/>
                <w:bdr w:val="none" w:sz="0" w:space="0" w:color="auto" w:frame="1"/>
                <w:shd w:val="clear" w:color="auto" w:fill="FFFFFF"/>
              </w:rPr>
              <w:t>team manager</w:t>
            </w:r>
            <w:r w:rsidRPr="00BB6DE7">
              <w:rPr>
                <w:rFonts w:cs="Helvetica"/>
                <w:sz w:val="24"/>
                <w:szCs w:val="24"/>
                <w:shd w:val="clear" w:color="auto" w:fill="FFFFFF"/>
              </w:rPr>
              <w:t> has to ensure that all members understand the team’s objectives and work together to achieve it. Constant monitoring by the manager helps to ensure that everyone is working towards the same goal. </w:t>
            </w:r>
          </w:p>
          <w:p w:rsidR="00116A41" w:rsidRDefault="00116A41" w:rsidP="00116A41">
            <w:pPr>
              <w:rPr>
                <w:rFonts w:cs="Helvetica"/>
                <w:sz w:val="24"/>
                <w:szCs w:val="24"/>
                <w:shd w:val="clear" w:color="auto" w:fill="FFFFFF"/>
              </w:rPr>
            </w:pPr>
            <w:r>
              <w:rPr>
                <w:rFonts w:cs="Helvetica"/>
                <w:sz w:val="24"/>
                <w:szCs w:val="24"/>
                <w:shd w:val="clear" w:color="auto" w:fill="FFFFFF"/>
              </w:rPr>
              <w:t>Q.2.</w:t>
            </w:r>
          </w:p>
          <w:p w:rsidR="00116A41" w:rsidRDefault="00116A41" w:rsidP="00116A41">
            <w:pPr>
              <w:rPr>
                <w:rFonts w:cs="Helvetica"/>
                <w:b/>
                <w:sz w:val="24"/>
                <w:szCs w:val="24"/>
                <w:shd w:val="clear" w:color="auto" w:fill="FFFFFF"/>
              </w:rPr>
            </w:pPr>
            <w:r w:rsidRPr="00BB6DE7">
              <w:rPr>
                <w:rFonts w:cs="Helvetica"/>
                <w:b/>
                <w:sz w:val="24"/>
                <w:szCs w:val="24"/>
                <w:shd w:val="clear" w:color="auto" w:fill="FFFFFF"/>
              </w:rPr>
              <w:t>Define Leadership. What are the four stages of leadership according to situational leadership model? Explain each using relevant examples.</w:t>
            </w:r>
          </w:p>
          <w:p w:rsidR="00116A41" w:rsidRDefault="00116A41" w:rsidP="00116A41">
            <w:pPr>
              <w:rPr>
                <w:rFonts w:cs="Helvetica"/>
                <w:sz w:val="24"/>
                <w:szCs w:val="24"/>
                <w:shd w:val="clear" w:color="auto" w:fill="FFFFFF"/>
              </w:rPr>
            </w:pPr>
            <w:r>
              <w:rPr>
                <w:rFonts w:cs="Helvetica"/>
                <w:b/>
                <w:sz w:val="24"/>
                <w:szCs w:val="24"/>
                <w:shd w:val="clear" w:color="auto" w:fill="FFFFFF"/>
              </w:rPr>
              <w:t xml:space="preserve">Leadership - </w:t>
            </w:r>
            <w:r w:rsidRPr="00BB6DE7">
              <w:rPr>
                <w:rFonts w:cs="Helvetica"/>
                <w:sz w:val="24"/>
                <w:szCs w:val="24"/>
                <w:shd w:val="clear" w:color="auto" w:fill="FFFFFF"/>
              </w:rPr>
              <w:t>Leaders help themselves and others to do the right things. They set direction, build an inspiring vision, and create something new. Leadership is about mapping out where you need to go to "win" as a team or an organization; and it is dynamic, exciting, and inspiring.</w:t>
            </w:r>
          </w:p>
          <w:p w:rsidR="00116A41" w:rsidRDefault="00116A41" w:rsidP="00116A41">
            <w:pPr>
              <w:rPr>
                <w:rFonts w:cs="Helvetica"/>
                <w:sz w:val="24"/>
                <w:szCs w:val="24"/>
                <w:shd w:val="clear" w:color="auto" w:fill="FFFFFF"/>
              </w:rPr>
            </w:pPr>
            <w:r w:rsidRPr="0093240C">
              <w:rPr>
                <w:rFonts w:cs="Helvetica"/>
                <w:sz w:val="24"/>
                <w:szCs w:val="24"/>
                <w:shd w:val="clear" w:color="auto" w:fill="FFFFFF"/>
              </w:rPr>
              <w:t xml:space="preserve">Situational leadership is flexible. It adapts to the existing work environment and the needs of the organization. Situational leadership is not based on a specific skill of the leader; </w:t>
            </w:r>
            <w:r w:rsidRPr="0093240C">
              <w:rPr>
                <w:rFonts w:cs="Helvetica"/>
                <w:sz w:val="24"/>
                <w:szCs w:val="24"/>
                <w:shd w:val="clear" w:color="auto" w:fill="FFFFFF"/>
              </w:rPr>
              <w:lastRenderedPageBreak/>
              <w:t>instead, he or she modifies the style of management to suit the requirements of the organization.</w:t>
            </w:r>
            <w:r>
              <w:rPr>
                <w:rFonts w:cs="Helvetica"/>
                <w:sz w:val="24"/>
                <w:szCs w:val="24"/>
                <w:shd w:val="clear" w:color="auto" w:fill="FFFFFF"/>
              </w:rPr>
              <w:t xml:space="preserve"> </w:t>
            </w:r>
            <w:r w:rsidRPr="0093240C">
              <w:rPr>
                <w:rFonts w:cs="Helvetica"/>
                <w:sz w:val="24"/>
                <w:szCs w:val="24"/>
                <w:shd w:val="clear" w:color="auto" w:fill="FFFFFF"/>
              </w:rPr>
              <w:t>The difference between situational leadership and other leadership styles is that situational leadership incorporates many different techniques. The style of choice depends upon the organization’s environment and the competence and commitment of its followers.</w:t>
            </w:r>
          </w:p>
          <w:p w:rsidR="00116A41" w:rsidRDefault="00116A41" w:rsidP="00116A41">
            <w:pPr>
              <w:rPr>
                <w:rFonts w:cs="Helvetica"/>
                <w:sz w:val="24"/>
                <w:szCs w:val="24"/>
                <w:shd w:val="clear" w:color="auto" w:fill="FFFFFF"/>
              </w:rPr>
            </w:pPr>
          </w:p>
          <w:p w:rsidR="00116A41" w:rsidRDefault="00116A41" w:rsidP="00116A41">
            <w:pPr>
              <w:rPr>
                <w:rFonts w:cs="Helvetica"/>
                <w:sz w:val="24"/>
                <w:szCs w:val="24"/>
                <w:shd w:val="clear" w:color="auto" w:fill="FFFFFF"/>
              </w:rPr>
            </w:pPr>
          </w:p>
          <w:p w:rsidR="00116A41" w:rsidRDefault="00116A41" w:rsidP="00116A41">
            <w:pPr>
              <w:rPr>
                <w:rFonts w:cs="Helvetica"/>
                <w:sz w:val="24"/>
                <w:szCs w:val="24"/>
                <w:shd w:val="clear" w:color="auto" w:fill="FFFFFF"/>
              </w:rPr>
            </w:pPr>
          </w:p>
          <w:p w:rsidR="00116A41" w:rsidRDefault="00116A41" w:rsidP="00116A41">
            <w:pPr>
              <w:rPr>
                <w:rFonts w:cs="Helvetica"/>
                <w:sz w:val="24"/>
                <w:szCs w:val="24"/>
                <w:shd w:val="clear" w:color="auto" w:fill="FFFFFF"/>
              </w:rPr>
            </w:pPr>
          </w:p>
          <w:p w:rsidR="00116A41" w:rsidRDefault="00116A41" w:rsidP="00116A41">
            <w:pPr>
              <w:rPr>
                <w:rFonts w:cs="Helvetica"/>
                <w:sz w:val="24"/>
                <w:szCs w:val="24"/>
                <w:shd w:val="clear" w:color="auto" w:fill="FFFFFF"/>
              </w:rPr>
            </w:pPr>
            <w:r>
              <w:rPr>
                <w:rFonts w:cs="Helvetica"/>
                <w:sz w:val="24"/>
                <w:szCs w:val="24"/>
                <w:shd w:val="clear" w:color="auto" w:fill="FFFFFF"/>
              </w:rPr>
              <w:t>Examples:</w:t>
            </w:r>
          </w:p>
          <w:p w:rsidR="00116A41" w:rsidRPr="0093240C" w:rsidRDefault="00116A41" w:rsidP="00116A41">
            <w:pPr>
              <w:rPr>
                <w:rFonts w:cs="Helvetica"/>
                <w:sz w:val="24"/>
                <w:szCs w:val="24"/>
                <w:shd w:val="clear" w:color="auto" w:fill="FFFFFF"/>
              </w:rPr>
            </w:pPr>
            <w:r w:rsidRPr="0093240C">
              <w:rPr>
                <w:rFonts w:cs="Helvetica"/>
                <w:sz w:val="24"/>
                <w:szCs w:val="24"/>
                <w:shd w:val="clear" w:color="auto" w:fill="FFFFFF"/>
              </w:rPr>
              <w:t>Dwight Eisenhower</w:t>
            </w:r>
          </w:p>
          <w:p w:rsidR="00116A41" w:rsidRPr="0093240C" w:rsidRDefault="00116A41" w:rsidP="00116A41">
            <w:pPr>
              <w:rPr>
                <w:rFonts w:cs="Helvetica"/>
                <w:sz w:val="24"/>
                <w:szCs w:val="24"/>
                <w:shd w:val="clear" w:color="auto" w:fill="FFFFFF"/>
              </w:rPr>
            </w:pPr>
            <w:r w:rsidRPr="0093240C">
              <w:rPr>
                <w:rFonts w:cs="Helvetica"/>
                <w:sz w:val="24"/>
                <w:szCs w:val="24"/>
                <w:shd w:val="clear" w:color="auto" w:fill="FFFFFF"/>
              </w:rPr>
              <w:t>Dwight D. Eisenhower was the president of the United States after World War II. He was also the Allied Commander during the war. He was known for his diplomacy and his ability to get the allied leaders to work together to defeat the Nazi war machine. His background in the military taught him how to order and direct military exercises, and he needed to be a statesman not only to manage the strong personalities of the allied leaders, but to run for president and then win two terms of office.</w:t>
            </w:r>
          </w:p>
          <w:p w:rsidR="00116A41" w:rsidRPr="0093240C" w:rsidRDefault="00116A41" w:rsidP="00116A41">
            <w:pPr>
              <w:rPr>
                <w:rFonts w:cs="Helvetica"/>
                <w:sz w:val="24"/>
                <w:szCs w:val="24"/>
                <w:shd w:val="clear" w:color="auto" w:fill="FFFFFF"/>
              </w:rPr>
            </w:pPr>
          </w:p>
          <w:p w:rsidR="00116A41" w:rsidRPr="0093240C" w:rsidRDefault="00116A41" w:rsidP="00116A41">
            <w:pPr>
              <w:rPr>
                <w:rFonts w:cs="Helvetica"/>
                <w:sz w:val="24"/>
                <w:szCs w:val="24"/>
                <w:shd w:val="clear" w:color="auto" w:fill="FFFFFF"/>
              </w:rPr>
            </w:pPr>
            <w:r w:rsidRPr="0093240C">
              <w:rPr>
                <w:rFonts w:cs="Helvetica"/>
                <w:sz w:val="24"/>
                <w:szCs w:val="24"/>
                <w:shd w:val="clear" w:color="auto" w:fill="FFFFFF"/>
              </w:rPr>
              <w:t>Pat Summitt</w:t>
            </w:r>
          </w:p>
          <w:p w:rsidR="00116A41" w:rsidRPr="0093240C" w:rsidRDefault="00116A41" w:rsidP="00116A41">
            <w:pPr>
              <w:rPr>
                <w:rFonts w:cs="Helvetica"/>
                <w:sz w:val="24"/>
                <w:szCs w:val="24"/>
                <w:shd w:val="clear" w:color="auto" w:fill="FFFFFF"/>
              </w:rPr>
            </w:pPr>
            <w:r w:rsidRPr="0093240C">
              <w:rPr>
                <w:rFonts w:cs="Helvetica"/>
                <w:sz w:val="24"/>
                <w:szCs w:val="24"/>
                <w:shd w:val="clear" w:color="auto" w:fill="FFFFFF"/>
              </w:rPr>
              <w:t>Patricia Sue Summitt was the head coach of the Tennessee Lady Volunteers for over 38 years. Every few years, she was faced with building a whole new basketball team. Despite that, she ended her career with a 1,098-208 overall record as a basketball coach. She was named head coach for the U.S. women’s basketball team in the 1984 Olympics, where the team won a gold medal.</w:t>
            </w:r>
          </w:p>
          <w:p w:rsidR="00116A41" w:rsidRPr="0093240C" w:rsidRDefault="00116A41" w:rsidP="00116A41">
            <w:pPr>
              <w:rPr>
                <w:rFonts w:cs="Helvetica"/>
                <w:sz w:val="24"/>
                <w:szCs w:val="24"/>
                <w:shd w:val="clear" w:color="auto" w:fill="FFFFFF"/>
              </w:rPr>
            </w:pPr>
          </w:p>
          <w:p w:rsidR="00116A41" w:rsidRPr="0093240C" w:rsidRDefault="00116A41" w:rsidP="00116A41">
            <w:pPr>
              <w:rPr>
                <w:rFonts w:cs="Helvetica"/>
                <w:sz w:val="24"/>
                <w:szCs w:val="24"/>
                <w:shd w:val="clear" w:color="auto" w:fill="FFFFFF"/>
              </w:rPr>
            </w:pPr>
            <w:r w:rsidRPr="0093240C">
              <w:rPr>
                <w:rFonts w:cs="Helvetica"/>
                <w:sz w:val="24"/>
                <w:szCs w:val="24"/>
                <w:shd w:val="clear" w:color="auto" w:fill="FFFFFF"/>
              </w:rPr>
              <w:t>John Wooden</w:t>
            </w:r>
          </w:p>
          <w:p w:rsidR="00116A41" w:rsidRDefault="00116A41" w:rsidP="00116A41">
            <w:pPr>
              <w:rPr>
                <w:rFonts w:cs="Helvetica"/>
                <w:sz w:val="24"/>
                <w:szCs w:val="24"/>
                <w:shd w:val="clear" w:color="auto" w:fill="FFFFFF"/>
              </w:rPr>
            </w:pPr>
            <w:r w:rsidRPr="0093240C">
              <w:rPr>
                <w:rFonts w:cs="Helvetica"/>
                <w:sz w:val="24"/>
                <w:szCs w:val="24"/>
                <w:shd w:val="clear" w:color="auto" w:fill="FFFFFF"/>
              </w:rPr>
              <w:t>John Wooden was named the head coach of UCLA’s men’s basketball team. In his first eight years, he won three Pacific Coast championships. During that time he had team members graduate and new members start on the team. Beginning with the 1963-64 season, the team won seven straight championships.UCLA’s record 88-game winning streak and string of championships ended in 1974.  One of his quotes reflects his adaptive and situational leadership philosophy: “When you’re through learning, you’re through.”</w:t>
            </w:r>
          </w:p>
          <w:p w:rsidR="00116A41" w:rsidRDefault="00116A41" w:rsidP="00116A41">
            <w:pPr>
              <w:rPr>
                <w:rFonts w:cs="Helvetica"/>
                <w:sz w:val="24"/>
                <w:szCs w:val="24"/>
                <w:shd w:val="clear" w:color="auto" w:fill="FFFFFF"/>
              </w:rPr>
            </w:pPr>
            <w:r>
              <w:rPr>
                <w:rFonts w:cs="Helvetica"/>
                <w:sz w:val="24"/>
                <w:szCs w:val="24"/>
                <w:shd w:val="clear" w:color="auto" w:fill="FFFFFF"/>
              </w:rPr>
              <w:t>Q.3.</w:t>
            </w:r>
          </w:p>
          <w:p w:rsidR="00116A41" w:rsidRDefault="00116A41" w:rsidP="00116A41">
            <w:pPr>
              <w:rPr>
                <w:rFonts w:cs="Helvetica"/>
                <w:b/>
                <w:sz w:val="24"/>
                <w:szCs w:val="24"/>
                <w:shd w:val="clear" w:color="auto" w:fill="FFFFFF"/>
              </w:rPr>
            </w:pPr>
            <w:r w:rsidRPr="0093240C">
              <w:rPr>
                <w:rFonts w:cs="Helvetica"/>
                <w:b/>
                <w:sz w:val="24"/>
                <w:szCs w:val="24"/>
                <w:shd w:val="clear" w:color="auto" w:fill="FFFFFF"/>
              </w:rPr>
              <w:t>Discuss various types of thinking. Use appropriate examples to support each type.</w:t>
            </w:r>
          </w:p>
          <w:p w:rsidR="00116A41" w:rsidRDefault="00116A41" w:rsidP="00116A41">
            <w:pPr>
              <w:rPr>
                <w:rFonts w:cs="Helvetica"/>
                <w:sz w:val="24"/>
                <w:szCs w:val="24"/>
                <w:shd w:val="clear" w:color="auto" w:fill="FFFFFF"/>
              </w:rPr>
            </w:pPr>
            <w:r w:rsidRPr="00445969">
              <w:rPr>
                <w:rFonts w:cs="Helvetica"/>
                <w:sz w:val="24"/>
                <w:szCs w:val="24"/>
                <w:shd w:val="clear" w:color="auto" w:fill="FFFFFF"/>
              </w:rPr>
              <w:t xml:space="preserve">The ability to apply </w:t>
            </w:r>
            <w:r w:rsidRPr="0079258F">
              <w:rPr>
                <w:rFonts w:cs="Helvetica"/>
                <w:b/>
                <w:sz w:val="24"/>
                <w:szCs w:val="24"/>
                <w:shd w:val="clear" w:color="auto" w:fill="FFFFFF"/>
              </w:rPr>
              <w:t>consequential thinking</w:t>
            </w:r>
            <w:r w:rsidRPr="00445969">
              <w:rPr>
                <w:rFonts w:cs="Helvetica"/>
                <w:sz w:val="24"/>
                <w:szCs w:val="24"/>
                <w:shd w:val="clear" w:color="auto" w:fill="FFFFFF"/>
              </w:rPr>
              <w:t xml:space="preserve"> allows people to assess their choices, anticipate how people will react, and follow their intentions. Consequential thinking is about imagining the upsides and downsides of our actions</w:t>
            </w:r>
            <w:r>
              <w:rPr>
                <w:rFonts w:cs="Helvetica"/>
                <w:sz w:val="24"/>
                <w:szCs w:val="24"/>
                <w:shd w:val="clear" w:color="auto" w:fill="FFFFFF"/>
              </w:rPr>
              <w:t>.</w:t>
            </w:r>
          </w:p>
          <w:p w:rsidR="00116A41" w:rsidRDefault="00116A41" w:rsidP="00116A41">
            <w:pPr>
              <w:rPr>
                <w:rFonts w:cs="Helvetica"/>
                <w:sz w:val="24"/>
                <w:szCs w:val="24"/>
                <w:shd w:val="clear" w:color="auto" w:fill="FFFFFF"/>
              </w:rPr>
            </w:pPr>
            <w:r>
              <w:rPr>
                <w:rFonts w:cs="Helvetica"/>
                <w:sz w:val="24"/>
                <w:szCs w:val="24"/>
                <w:shd w:val="clear" w:color="auto" w:fill="FFFFFF"/>
              </w:rPr>
              <w:t>Examples:</w:t>
            </w:r>
          </w:p>
          <w:p w:rsidR="00116A41" w:rsidRDefault="00116A41" w:rsidP="00116A41">
            <w:pPr>
              <w:rPr>
                <w:rFonts w:cs="Helvetica"/>
                <w:sz w:val="24"/>
                <w:szCs w:val="24"/>
                <w:shd w:val="clear" w:color="auto" w:fill="FFFFFF"/>
              </w:rPr>
            </w:pPr>
            <w:r>
              <w:rPr>
                <w:rFonts w:cs="Helvetica"/>
                <w:sz w:val="24"/>
                <w:szCs w:val="24"/>
                <w:shd w:val="clear" w:color="auto" w:fill="FFFFFF"/>
              </w:rPr>
              <w:t xml:space="preserve"> </w:t>
            </w:r>
            <w:r w:rsidRPr="0079258F">
              <w:rPr>
                <w:rFonts w:cs="Helvetica"/>
                <w:sz w:val="24"/>
                <w:szCs w:val="24"/>
                <w:shd w:val="clear" w:color="auto" w:fill="FFFFFF"/>
              </w:rPr>
              <w:t>You are having a political discussion with a coworker, which is becoming increasingly heated. Instead of reacting with some sort of personal insult, you can choose to take a step back, a deep breath, think about the situation and where it fits in to your long term goals – and then carry on.</w:t>
            </w:r>
          </w:p>
          <w:p w:rsidR="00116A41" w:rsidRDefault="00116A41" w:rsidP="00116A41">
            <w:pPr>
              <w:rPr>
                <w:rFonts w:cs="Helvetica"/>
                <w:sz w:val="24"/>
                <w:szCs w:val="24"/>
                <w:shd w:val="clear" w:color="auto" w:fill="FFFFFF"/>
              </w:rPr>
            </w:pPr>
          </w:p>
          <w:p w:rsidR="00116A41" w:rsidRDefault="00116A41" w:rsidP="00116A41">
            <w:pPr>
              <w:rPr>
                <w:rFonts w:cs="Helvetica"/>
                <w:sz w:val="24"/>
                <w:szCs w:val="24"/>
                <w:shd w:val="clear" w:color="auto" w:fill="FFFFFF"/>
              </w:rPr>
            </w:pPr>
          </w:p>
          <w:p w:rsidR="00116A41" w:rsidRPr="00F5027A" w:rsidRDefault="00116A41" w:rsidP="00116A41">
            <w:pPr>
              <w:rPr>
                <w:rFonts w:cs="Helvetica"/>
                <w:sz w:val="24"/>
                <w:szCs w:val="24"/>
                <w:shd w:val="clear" w:color="auto" w:fill="FFFFFF"/>
              </w:rPr>
            </w:pPr>
            <w:r>
              <w:rPr>
                <w:rFonts w:cs="Helvetica"/>
                <w:sz w:val="24"/>
                <w:szCs w:val="24"/>
                <w:shd w:val="clear" w:color="auto" w:fill="FFFFFF"/>
              </w:rPr>
              <w:t>Directional thinkin</w:t>
            </w:r>
            <w:r>
              <w:t xml:space="preserve">g </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 xml:space="preserve">Directional thinking is the thought that a person goes through, whether individually or within an organization, that ultimately produces a vision or establishes a direction. The  </w:t>
            </w:r>
            <w:r w:rsidRPr="00F5027A">
              <w:rPr>
                <w:rFonts w:cs="Helvetica"/>
                <w:sz w:val="24"/>
                <w:szCs w:val="24"/>
                <w:shd w:val="clear" w:color="auto" w:fill="FFFFFF"/>
              </w:rPr>
              <w:lastRenderedPageBreak/>
              <w:t>process consists of two major steps: (a)</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 xml:space="preserve"> </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a direction-setting opportunity(DSO) and (b) a direction-setting decision (DSD)</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a direction-setting opportunities</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is an event that occurs in a person‟s life.</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The event may be something that is ordinary and routine, or it may be remarkable and extraordinary. What it is degree or magnitude, the DSO presents an opportunity to change a  particular course of action, that is, to redirect the activity from one direction to a different direction.</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 xml:space="preserve"> </w:t>
            </w:r>
          </w:p>
          <w:p w:rsidR="00116A41" w:rsidRPr="00F5027A" w:rsidRDefault="00116A41" w:rsidP="00116A41">
            <w:pPr>
              <w:rPr>
                <w:rFonts w:cs="Helvetica"/>
                <w:sz w:val="24"/>
                <w:szCs w:val="24"/>
                <w:shd w:val="clear" w:color="auto" w:fill="FFFFFF"/>
              </w:rPr>
            </w:pPr>
            <w:r w:rsidRPr="00F5027A">
              <w:rPr>
                <w:rFonts w:cs="Helvetica"/>
                <w:sz w:val="24"/>
                <w:szCs w:val="24"/>
                <w:shd w:val="clear" w:color="auto" w:fill="FFFFFF"/>
              </w:rPr>
              <w:t xml:space="preserve"> In general, there are two types of DSOs- those that occur arbitrarily through forces outside your control and those that are intentional. Leadership involves both types of DSOs. When a crises challenge a leader, it represents an arbitrary DSO. When a leader chooses to establish a direction or to develop a vision, that leader is creating a DSO.</w:t>
            </w:r>
          </w:p>
          <w:p w:rsidR="00116A41" w:rsidRPr="00756D69" w:rsidRDefault="00116A41" w:rsidP="00116A41">
            <w:pPr>
              <w:rPr>
                <w:rFonts w:cs="Helvetica"/>
                <w:sz w:val="24"/>
                <w:szCs w:val="24"/>
                <w:shd w:val="clear" w:color="auto" w:fill="FFFFFF"/>
              </w:rPr>
            </w:pPr>
            <w:r w:rsidRPr="00756D69">
              <w:rPr>
                <w:rFonts w:cs="Helvetica"/>
                <w:sz w:val="24"/>
                <w:szCs w:val="24"/>
                <w:shd w:val="clear" w:color="auto" w:fill="FFFFFF"/>
              </w:rPr>
              <w:t>Directional thinking doesn’t resolve any tension. It doesn’t feel safe or complete. Therefore it requires emotional intelligence.</w:t>
            </w:r>
            <w:r w:rsidRPr="00756D69">
              <w:rPr>
                <w:rFonts w:cs="Arial"/>
                <w:color w:val="232323"/>
                <w:sz w:val="24"/>
                <w:szCs w:val="24"/>
                <w:shd w:val="clear" w:color="auto" w:fill="FFFFFF"/>
              </w:rPr>
              <w:t xml:space="preserve"> The only way forward in this transformational time is to make decisions that are mostly right, sort-of right, on-balance right based on all the incomplete information we have access to.</w:t>
            </w:r>
          </w:p>
          <w:p w:rsidR="00116A41" w:rsidRPr="00756D69" w:rsidRDefault="00116A41" w:rsidP="00116A41">
            <w:pPr>
              <w:rPr>
                <w:rFonts w:cs="Helvetica"/>
                <w:sz w:val="24"/>
                <w:szCs w:val="24"/>
                <w:shd w:val="clear" w:color="auto" w:fill="FFFFFF"/>
              </w:rPr>
            </w:pPr>
          </w:p>
          <w:p w:rsidR="00116A41" w:rsidRPr="0093240C" w:rsidRDefault="00116A41" w:rsidP="00116A41">
            <w:pPr>
              <w:rPr>
                <w:rFonts w:cs="Helvetica"/>
                <w:b/>
                <w:sz w:val="24"/>
                <w:szCs w:val="24"/>
                <w:shd w:val="clear" w:color="auto" w:fill="FFFFFF"/>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16A41" w:rsidP="00A851DA">
            <w:pPr>
              <w:rPr>
                <w:rFonts w:cs="Bliss-Regular"/>
                <w:color w:val="000000"/>
              </w:rPr>
            </w:pPr>
            <w:r>
              <w:rPr>
                <w:rFonts w:cs="Bliss-Regular"/>
                <w:color w:val="000000"/>
              </w:rPr>
              <w:t>Kandulska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6A41" w:rsidP="00A851DA">
            <w:pPr>
              <w:rPr>
                <w:rFonts w:cs="Bliss-Regular"/>
                <w:color w:val="000000"/>
              </w:rPr>
            </w:pPr>
            <w:r>
              <w:rPr>
                <w:rFonts w:cs="Bliss-Regular"/>
                <w:color w:val="000000"/>
              </w:rPr>
              <w:t>21/12/2017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584" w:rsidRDefault="00E92584" w:rsidP="00CB4D0A">
      <w:pPr>
        <w:spacing w:after="0" w:line="240" w:lineRule="auto"/>
      </w:pPr>
      <w:r>
        <w:separator/>
      </w:r>
    </w:p>
  </w:endnote>
  <w:endnote w:type="continuationSeparator" w:id="0">
    <w:p w:rsidR="00E92584" w:rsidRDefault="00E925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584" w:rsidRDefault="00E92584" w:rsidP="00CB4D0A">
      <w:pPr>
        <w:spacing w:after="0" w:line="240" w:lineRule="auto"/>
      </w:pPr>
      <w:r>
        <w:separator/>
      </w:r>
    </w:p>
  </w:footnote>
  <w:footnote w:type="continuationSeparator" w:id="0">
    <w:p w:rsidR="00E92584" w:rsidRDefault="00E9258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6A4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58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221DF"/>
  <w15:docId w15:val="{F40BAA4B-41D6-4C19-AA81-1EC78040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16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AA767-46B7-4032-9B07-7C42FB15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Kasia Kandulska</cp:lastModifiedBy>
  <cp:revision>1</cp:revision>
  <dcterms:created xsi:type="dcterms:W3CDTF">2015-01-26T12:24:00Z</dcterms:created>
  <dcterms:modified xsi:type="dcterms:W3CDTF">2017-12-21T06:49:00Z</dcterms:modified>
</cp:coreProperties>
</file>