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72B" w:rsidRPr="001B4A9A" w:rsidRDefault="000E572B" w:rsidP="000E572B">
      <w:pPr>
        <w:pStyle w:val="Default"/>
        <w:rPr>
          <w:rFonts w:asciiTheme="minorHAnsi" w:hAnsiTheme="minorHAnsi"/>
        </w:rPr>
      </w:pPr>
      <w:r w:rsidRPr="001B4A9A">
        <w:rPr>
          <w:rFonts w:asciiTheme="minorHAnsi" w:hAnsiTheme="minorHAnsi"/>
          <w:noProof/>
          <w:lang w:val="en-GB" w:eastAsia="en-GB"/>
        </w:rPr>
        <w:drawing>
          <wp:anchor distT="0" distB="0" distL="114300" distR="114300" simplePos="0" relativeHeight="251659264" behindDoc="0" locked="0" layoutInCell="1" allowOverlap="1" wp14:anchorId="2A0FFF01" wp14:editId="42B6924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1B4A9A">
        <w:rPr>
          <w:rFonts w:asciiTheme="minorHAnsi" w:hAnsiTheme="minorHAnsi"/>
        </w:rPr>
        <w:t xml:space="preserve">                                                                  </w:t>
      </w:r>
    </w:p>
    <w:p w:rsidR="000E572B" w:rsidRPr="001B4A9A" w:rsidRDefault="000E572B" w:rsidP="000E572B">
      <w:pPr>
        <w:rPr>
          <w:lang w:val="en-US"/>
        </w:rPr>
      </w:pPr>
      <w:r w:rsidRPr="001B4A9A">
        <w:rPr>
          <w:noProof/>
          <w:lang w:eastAsia="en-GB"/>
        </w:rPr>
        <mc:AlternateContent>
          <mc:Choice Requires="wps">
            <w:drawing>
              <wp:anchor distT="0" distB="0" distL="114300" distR="114300" simplePos="0" relativeHeight="251660288" behindDoc="0" locked="0" layoutInCell="1" allowOverlap="1" wp14:anchorId="711630CA" wp14:editId="7B5A996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572B" w:rsidRDefault="000E572B" w:rsidP="000E572B">
                            <w:pPr>
                              <w:jc w:val="center"/>
                              <w:rPr>
                                <w:b/>
                                <w:bCs/>
                                <w:color w:val="002060"/>
                                <w:sz w:val="44"/>
                                <w:szCs w:val="40"/>
                              </w:rPr>
                            </w:pPr>
                            <w:r>
                              <w:rPr>
                                <w:sz w:val="24"/>
                              </w:rPr>
                              <w:t xml:space="preserve">   </w:t>
                            </w:r>
                            <w:r>
                              <w:rPr>
                                <w:b/>
                                <w:bCs/>
                                <w:color w:val="002060"/>
                                <w:sz w:val="44"/>
                                <w:szCs w:val="40"/>
                              </w:rPr>
                              <w:t>Assignment Cover Sheet</w:t>
                            </w:r>
                          </w:p>
                          <w:p w:rsidR="000E572B" w:rsidRDefault="000E572B" w:rsidP="000E572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1630C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0E572B" w:rsidRDefault="000E572B" w:rsidP="000E572B">
                      <w:pPr>
                        <w:jc w:val="center"/>
                        <w:rPr>
                          <w:b/>
                          <w:bCs/>
                          <w:color w:val="002060"/>
                          <w:sz w:val="44"/>
                          <w:szCs w:val="40"/>
                        </w:rPr>
                      </w:pPr>
                      <w:r>
                        <w:rPr>
                          <w:sz w:val="24"/>
                        </w:rPr>
                        <w:t xml:space="preserve">   </w:t>
                      </w:r>
                      <w:r>
                        <w:rPr>
                          <w:b/>
                          <w:bCs/>
                          <w:color w:val="002060"/>
                          <w:sz w:val="44"/>
                          <w:szCs w:val="40"/>
                        </w:rPr>
                        <w:t>Assignment Cover Sheet</w:t>
                      </w:r>
                    </w:p>
                    <w:p w:rsidR="000E572B" w:rsidRDefault="000E572B" w:rsidP="000E572B"/>
                  </w:txbxContent>
                </v:textbox>
              </v:shape>
            </w:pict>
          </mc:Fallback>
        </mc:AlternateContent>
      </w:r>
    </w:p>
    <w:p w:rsidR="000E572B" w:rsidRPr="001B4A9A" w:rsidRDefault="000E572B" w:rsidP="000E572B">
      <w:pPr>
        <w:rPr>
          <w:lang w:val="en-US"/>
        </w:rPr>
      </w:pPr>
    </w:p>
    <w:p w:rsidR="000E572B" w:rsidRPr="001B4A9A" w:rsidRDefault="000E572B" w:rsidP="000E572B">
      <w:pPr>
        <w:rPr>
          <w:lang w:val="en-US"/>
        </w:rPr>
      </w:pPr>
    </w:p>
    <w:p w:rsidR="000E572B" w:rsidRPr="001B4A9A" w:rsidRDefault="000E572B" w:rsidP="000E572B">
      <w:pPr>
        <w:rPr>
          <w:lang w:val="en-US"/>
        </w:rPr>
      </w:pPr>
    </w:p>
    <w:tbl>
      <w:tblPr>
        <w:tblStyle w:val="TableGrid"/>
        <w:tblW w:w="0" w:type="auto"/>
        <w:tblLook w:val="04A0" w:firstRow="1" w:lastRow="0" w:firstColumn="1" w:lastColumn="0" w:noHBand="0" w:noVBand="1"/>
      </w:tblPr>
      <w:tblGrid>
        <w:gridCol w:w="2521"/>
        <w:gridCol w:w="6495"/>
      </w:tblGrid>
      <w:tr w:rsidR="000E572B" w:rsidRPr="001B4A9A" w:rsidTr="007E287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E572B" w:rsidRPr="001B4A9A" w:rsidRDefault="000E572B" w:rsidP="007E2871">
            <w:pPr>
              <w:rPr>
                <w:color w:val="002060"/>
              </w:rPr>
            </w:pPr>
            <w:r w:rsidRPr="001B4A9A">
              <w:rPr>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0E572B" w:rsidRPr="001B4A9A" w:rsidRDefault="000E572B" w:rsidP="007E2871">
            <w:pPr>
              <w:pStyle w:val="Default"/>
              <w:rPr>
                <w:rFonts w:ascii="Arial" w:hAnsi="Arial" w:cs="Arial"/>
              </w:rPr>
            </w:pPr>
            <w:r w:rsidRPr="001B4A9A">
              <w:rPr>
                <w:rFonts w:ascii="Arial" w:hAnsi="Arial" w:cs="Arial"/>
              </w:rPr>
              <w:t xml:space="preserve">Gerard Pollock </w:t>
            </w:r>
          </w:p>
        </w:tc>
      </w:tr>
      <w:tr w:rsidR="000E572B" w:rsidRPr="001B4A9A" w:rsidTr="007E287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E572B" w:rsidRPr="001B4A9A" w:rsidRDefault="000E572B" w:rsidP="007E2871">
            <w:pPr>
              <w:rPr>
                <w:color w:val="002060"/>
              </w:rPr>
            </w:pPr>
            <w:r w:rsidRPr="001B4A9A">
              <w:rPr>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E572B" w:rsidRPr="001B4A9A" w:rsidRDefault="000E572B" w:rsidP="007E2871">
            <w:pPr>
              <w:pStyle w:val="Default"/>
              <w:rPr>
                <w:rFonts w:ascii="Arial" w:hAnsi="Arial" w:cs="Arial"/>
              </w:rPr>
            </w:pPr>
            <w:r w:rsidRPr="001B4A9A">
              <w:rPr>
                <w:rFonts w:ascii="Arial" w:hAnsi="Arial" w:cs="Arial"/>
              </w:rPr>
              <w:t>3909</w:t>
            </w:r>
          </w:p>
        </w:tc>
      </w:tr>
      <w:tr w:rsidR="000E572B" w:rsidRPr="001B4A9A" w:rsidTr="007E287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E572B" w:rsidRPr="001B4A9A" w:rsidRDefault="000E572B" w:rsidP="007E2871">
            <w:pPr>
              <w:rPr>
                <w:color w:val="002060"/>
              </w:rPr>
            </w:pPr>
            <w:r w:rsidRPr="001B4A9A">
              <w:rPr>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0E572B" w:rsidRPr="001B4A9A" w:rsidRDefault="000E572B" w:rsidP="007E2871">
            <w:pPr>
              <w:pStyle w:val="Default"/>
              <w:rPr>
                <w:rFonts w:ascii="Arial" w:hAnsi="Arial" w:cs="Arial"/>
              </w:rPr>
            </w:pPr>
            <w:r w:rsidRPr="001B4A9A">
              <w:rPr>
                <w:rFonts w:ascii="Arial" w:hAnsi="Arial" w:cs="Arial"/>
              </w:rPr>
              <w:t>Diploma in Accounting and Finance Level 4</w:t>
            </w:r>
          </w:p>
        </w:tc>
      </w:tr>
      <w:tr w:rsidR="000E572B" w:rsidRPr="001B4A9A" w:rsidTr="007E287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E572B" w:rsidRPr="001B4A9A" w:rsidRDefault="000E572B" w:rsidP="007E2871">
            <w:pPr>
              <w:rPr>
                <w:color w:val="002060"/>
              </w:rPr>
            </w:pPr>
            <w:r w:rsidRPr="001B4A9A">
              <w:rPr>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0E572B" w:rsidRPr="001B4A9A" w:rsidRDefault="00A41D7E" w:rsidP="007E2871">
            <w:pPr>
              <w:rPr>
                <w:rFonts w:ascii="Arial" w:hAnsi="Arial" w:cs="Arial"/>
                <w:sz w:val="24"/>
                <w:szCs w:val="24"/>
              </w:rPr>
            </w:pPr>
            <w:r>
              <w:rPr>
                <w:rFonts w:ascii="Arial" w:hAnsi="Arial" w:cs="Arial"/>
                <w:sz w:val="24"/>
                <w:szCs w:val="24"/>
              </w:rPr>
              <w:t>9</w:t>
            </w:r>
          </w:p>
        </w:tc>
      </w:tr>
      <w:tr w:rsidR="00A41D7E" w:rsidRPr="001B4A9A" w:rsidTr="007E287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D7E" w:rsidRPr="001B4A9A" w:rsidRDefault="00A41D7E" w:rsidP="007E2871">
            <w:pPr>
              <w:rPr>
                <w:color w:val="002060"/>
              </w:rPr>
            </w:pPr>
          </w:p>
        </w:tc>
        <w:tc>
          <w:tcPr>
            <w:tcW w:w="6676" w:type="dxa"/>
            <w:tcBorders>
              <w:top w:val="single" w:sz="4" w:space="0" w:color="auto"/>
              <w:left w:val="single" w:sz="4" w:space="0" w:color="auto"/>
              <w:bottom w:val="single" w:sz="4" w:space="0" w:color="auto"/>
              <w:right w:val="single" w:sz="4" w:space="0" w:color="auto"/>
            </w:tcBorders>
          </w:tcPr>
          <w:p w:rsidR="00A41D7E" w:rsidRDefault="00A41D7E" w:rsidP="007E2871">
            <w:pPr>
              <w:rPr>
                <w:rFonts w:ascii="Arial" w:hAnsi="Arial" w:cs="Arial"/>
                <w:sz w:val="24"/>
                <w:szCs w:val="24"/>
              </w:rPr>
            </w:pPr>
          </w:p>
        </w:tc>
      </w:tr>
    </w:tbl>
    <w:p w:rsidR="000E572B" w:rsidRPr="001B4A9A" w:rsidRDefault="000E572B" w:rsidP="000E572B">
      <w:pPr>
        <w:rPr>
          <w:lang w:val="en-US"/>
        </w:rPr>
      </w:pPr>
    </w:p>
    <w:p w:rsidR="000E572B" w:rsidRPr="001B4A9A" w:rsidRDefault="000E572B" w:rsidP="000E572B">
      <w:pPr>
        <w:rPr>
          <w:sz w:val="28"/>
          <w:lang w:val="en-US"/>
        </w:rPr>
      </w:pPr>
      <w:r w:rsidRPr="001B4A9A">
        <w:rPr>
          <w:sz w:val="28"/>
          <w:lang w:val="en-US"/>
        </w:rPr>
        <w:t>Marking Criteria:</w:t>
      </w:r>
    </w:p>
    <w:p w:rsidR="000E572B" w:rsidRPr="001B4A9A" w:rsidRDefault="000E572B" w:rsidP="000E572B">
      <w:pPr>
        <w:rPr>
          <w:lang w:val="en-US"/>
        </w:rPr>
      </w:pPr>
      <w:r w:rsidRPr="001B4A9A">
        <w:rPr>
          <w:lang w:val="en-US"/>
        </w:rPr>
        <w:t xml:space="preserve"> We expect the learners to write minimum one well expressed point in three lines against each allocated mark. This means one needs to write 15 lines with 5 well expressed points to get high grades for a 5 marks question.</w:t>
      </w:r>
    </w:p>
    <w:p w:rsidR="000E572B" w:rsidRPr="001B4A9A" w:rsidRDefault="000E572B" w:rsidP="000E572B">
      <w:pPr>
        <w:rPr>
          <w:lang w:val="en-US"/>
        </w:rPr>
      </w:pPr>
      <w:r w:rsidRPr="001B4A9A">
        <w:rPr>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016"/>
      </w:tblGrid>
      <w:tr w:rsidR="000E572B" w:rsidRPr="001B4A9A" w:rsidTr="007E2871">
        <w:tc>
          <w:tcPr>
            <w:tcW w:w="9242" w:type="dxa"/>
          </w:tcPr>
          <w:p w:rsidR="000E572B" w:rsidRPr="001B4A9A" w:rsidRDefault="000E572B" w:rsidP="007E2871">
            <w:pPr>
              <w:rPr>
                <w:rFonts w:ascii="Arial" w:hAnsi="Arial" w:cs="Arial"/>
                <w:sz w:val="24"/>
                <w:szCs w:val="24"/>
              </w:rPr>
            </w:pPr>
            <w:r w:rsidRPr="001B4A9A">
              <w:rPr>
                <w:rFonts w:ascii="Arial" w:hAnsi="Arial" w:cs="Arial"/>
                <w:sz w:val="24"/>
                <w:szCs w:val="24"/>
              </w:rPr>
              <w:t xml:space="preserve">Please see attached </w:t>
            </w:r>
          </w:p>
          <w:p w:rsidR="000E572B" w:rsidRPr="001B4A9A" w:rsidRDefault="000E572B" w:rsidP="007E2871"/>
        </w:tc>
      </w:tr>
    </w:tbl>
    <w:p w:rsidR="000E572B" w:rsidRPr="001B4A9A" w:rsidRDefault="000E572B" w:rsidP="000E572B">
      <w:pPr>
        <w:autoSpaceDE w:val="0"/>
        <w:autoSpaceDN w:val="0"/>
        <w:adjustRightInd w:val="0"/>
        <w:spacing w:after="0" w:line="240" w:lineRule="auto"/>
        <w:rPr>
          <w:rFonts w:cs="CalvertMT-Bold"/>
          <w:bCs/>
          <w:color w:val="002060"/>
          <w:sz w:val="28"/>
          <w:lang w:val="en-US"/>
        </w:rPr>
      </w:pPr>
    </w:p>
    <w:p w:rsidR="000E572B" w:rsidRPr="001B4A9A" w:rsidRDefault="000E572B" w:rsidP="000E572B">
      <w:pPr>
        <w:autoSpaceDE w:val="0"/>
        <w:autoSpaceDN w:val="0"/>
        <w:adjustRightInd w:val="0"/>
        <w:spacing w:after="0" w:line="240" w:lineRule="auto"/>
        <w:rPr>
          <w:rFonts w:cs="CalvertMT-Bold"/>
          <w:bCs/>
          <w:color w:val="002060"/>
          <w:sz w:val="28"/>
          <w:lang w:val="en-US"/>
        </w:rPr>
      </w:pPr>
      <w:r w:rsidRPr="001B4A9A">
        <w:rPr>
          <w:rFonts w:cs="CalvertMT-Bold"/>
          <w:bCs/>
          <w:color w:val="002060"/>
          <w:sz w:val="28"/>
          <w:lang w:val="en-US"/>
        </w:rPr>
        <w:t>Student Statement:</w:t>
      </w:r>
    </w:p>
    <w:p w:rsidR="000E572B" w:rsidRPr="001B4A9A" w:rsidRDefault="000E572B" w:rsidP="000E572B">
      <w:pPr>
        <w:autoSpaceDE w:val="0"/>
        <w:autoSpaceDN w:val="0"/>
        <w:adjustRightInd w:val="0"/>
        <w:spacing w:after="0" w:line="240" w:lineRule="auto"/>
        <w:rPr>
          <w:rFonts w:cs="CalvertMT-Bold"/>
          <w:bCs/>
          <w:color w:val="001AE6"/>
          <w:lang w:val="en-US"/>
        </w:rPr>
      </w:pPr>
    </w:p>
    <w:p w:rsidR="000E572B" w:rsidRPr="001B4A9A" w:rsidRDefault="000E572B" w:rsidP="000E572B">
      <w:pPr>
        <w:autoSpaceDE w:val="0"/>
        <w:autoSpaceDN w:val="0"/>
        <w:adjustRightInd w:val="0"/>
        <w:spacing w:after="0" w:line="240" w:lineRule="auto"/>
        <w:rPr>
          <w:rFonts w:cs="Bliss-Regular"/>
          <w:color w:val="000000"/>
          <w:lang w:val="en-US"/>
        </w:rPr>
      </w:pPr>
      <w:r w:rsidRPr="001B4A9A">
        <w:rPr>
          <w:rFonts w:cs="Bliss-Regular"/>
          <w:color w:val="000000"/>
          <w:lang w:val="en-US"/>
        </w:rPr>
        <w:t>By submitting this assignment, I confirm that this is my own work.</w:t>
      </w:r>
    </w:p>
    <w:p w:rsidR="000E572B" w:rsidRPr="001B4A9A" w:rsidRDefault="000E572B" w:rsidP="000E572B">
      <w:pPr>
        <w:autoSpaceDE w:val="0"/>
        <w:autoSpaceDN w:val="0"/>
        <w:adjustRightInd w:val="0"/>
        <w:spacing w:after="0" w:line="240" w:lineRule="auto"/>
        <w:rPr>
          <w:rFonts w:cs="Bliss-Regular"/>
          <w:color w:val="000000"/>
          <w:lang w:val="en-US"/>
        </w:rPr>
      </w:pPr>
    </w:p>
    <w:p w:rsidR="000E572B" w:rsidRPr="001B4A9A" w:rsidRDefault="000E572B" w:rsidP="000E572B">
      <w:pPr>
        <w:autoSpaceDE w:val="0"/>
        <w:autoSpaceDN w:val="0"/>
        <w:adjustRightInd w:val="0"/>
        <w:spacing w:after="0" w:line="240" w:lineRule="auto"/>
        <w:rPr>
          <w:rFonts w:cs="Bliss-Regular"/>
          <w:color w:val="000000"/>
          <w:lang w:val="en-US"/>
        </w:rPr>
      </w:pPr>
    </w:p>
    <w:p w:rsidR="000E572B" w:rsidRPr="001B4A9A" w:rsidRDefault="000E572B" w:rsidP="000E572B">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9"/>
        <w:gridCol w:w="1251"/>
        <w:gridCol w:w="1596"/>
      </w:tblGrid>
      <w:tr w:rsidR="000E572B" w:rsidRPr="001B4A9A" w:rsidTr="007E2871">
        <w:tc>
          <w:tcPr>
            <w:tcW w:w="2310" w:type="dxa"/>
            <w:shd w:val="clear" w:color="auto" w:fill="D9D9D9" w:themeFill="background1" w:themeFillShade="D9"/>
          </w:tcPr>
          <w:p w:rsidR="000E572B" w:rsidRPr="001B4A9A" w:rsidRDefault="000E572B" w:rsidP="007E2871">
            <w:pPr>
              <w:rPr>
                <w:rFonts w:cs="Bliss-Regular"/>
                <w:color w:val="000000"/>
              </w:rPr>
            </w:pPr>
            <w:r w:rsidRPr="001B4A9A">
              <w:rPr>
                <w:rFonts w:cs="Bliss-Regular"/>
                <w:color w:val="000000"/>
              </w:rPr>
              <w:t>Student Signature</w:t>
            </w:r>
          </w:p>
        </w:tc>
        <w:tc>
          <w:tcPr>
            <w:tcW w:w="4035" w:type="dxa"/>
          </w:tcPr>
          <w:p w:rsidR="000E572B" w:rsidRPr="001B4A9A" w:rsidRDefault="000E572B" w:rsidP="007E2871">
            <w:pPr>
              <w:rPr>
                <w:rFonts w:cs="Bliss-Regular"/>
                <w:color w:val="000000"/>
              </w:rPr>
            </w:pPr>
            <w:r w:rsidRPr="001B4A9A">
              <w:rPr>
                <w:rFonts w:cs="Bliss-Regular"/>
                <w:color w:val="000000"/>
              </w:rPr>
              <w:t>Gerard Pollock</w:t>
            </w:r>
          </w:p>
        </w:tc>
        <w:tc>
          <w:tcPr>
            <w:tcW w:w="1276" w:type="dxa"/>
            <w:shd w:val="clear" w:color="auto" w:fill="D9D9D9" w:themeFill="background1" w:themeFillShade="D9"/>
          </w:tcPr>
          <w:p w:rsidR="000E572B" w:rsidRPr="001B4A9A" w:rsidRDefault="000E572B" w:rsidP="007E2871">
            <w:pPr>
              <w:rPr>
                <w:rFonts w:cs="Bliss-Regular"/>
                <w:color w:val="000000"/>
              </w:rPr>
            </w:pPr>
            <w:r w:rsidRPr="001B4A9A">
              <w:rPr>
                <w:rFonts w:cs="Bliss-Regular"/>
                <w:color w:val="000000"/>
              </w:rPr>
              <w:t>Date</w:t>
            </w:r>
          </w:p>
        </w:tc>
        <w:tc>
          <w:tcPr>
            <w:tcW w:w="1621" w:type="dxa"/>
          </w:tcPr>
          <w:p w:rsidR="000E572B" w:rsidRPr="001B4A9A" w:rsidRDefault="00A47135" w:rsidP="007E2871">
            <w:pPr>
              <w:rPr>
                <w:rFonts w:cs="Bliss-Regular"/>
                <w:color w:val="000000"/>
              </w:rPr>
            </w:pPr>
            <w:r>
              <w:rPr>
                <w:rFonts w:cs="Bliss-Regular"/>
                <w:color w:val="000000"/>
              </w:rPr>
              <w:t>08</w:t>
            </w:r>
            <w:r w:rsidR="006F070A">
              <w:rPr>
                <w:rFonts w:cs="Bliss-Regular"/>
                <w:color w:val="000000"/>
              </w:rPr>
              <w:t>.</w:t>
            </w:r>
            <w:r>
              <w:rPr>
                <w:rFonts w:cs="Bliss-Regular"/>
                <w:color w:val="000000"/>
              </w:rPr>
              <w:t>03.19</w:t>
            </w:r>
          </w:p>
        </w:tc>
      </w:tr>
    </w:tbl>
    <w:p w:rsidR="000E572B" w:rsidRPr="001B4A9A" w:rsidRDefault="000E572B" w:rsidP="000E572B">
      <w:pPr>
        <w:rPr>
          <w:rFonts w:cs="Bliss-Regular"/>
          <w:color w:val="000000"/>
          <w:lang w:val="en-US"/>
        </w:rPr>
      </w:pPr>
    </w:p>
    <w:p w:rsidR="000E572B" w:rsidRPr="001B4A9A" w:rsidRDefault="000E572B" w:rsidP="000E572B">
      <w:pPr>
        <w:rPr>
          <w:rFonts w:cs="Bliss-Regular"/>
          <w:color w:val="000000"/>
          <w:lang w:val="en-US"/>
        </w:rPr>
      </w:pPr>
    </w:p>
    <w:p w:rsidR="000E572B" w:rsidRPr="001B4A9A" w:rsidRDefault="000E572B" w:rsidP="000E572B">
      <w:pPr>
        <w:shd w:val="clear" w:color="auto" w:fill="D9D9D9" w:themeFill="background1" w:themeFillShade="D9"/>
        <w:rPr>
          <w:sz w:val="32"/>
          <w:lang w:val="en-US"/>
        </w:rPr>
      </w:pPr>
      <w:r w:rsidRPr="001B4A9A">
        <w:rPr>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0E572B" w:rsidRPr="001B4A9A" w:rsidTr="007E2871">
        <w:trPr>
          <w:trHeight w:val="249"/>
        </w:trPr>
        <w:tc>
          <w:tcPr>
            <w:tcW w:w="4523" w:type="dxa"/>
            <w:shd w:val="clear" w:color="auto" w:fill="D9D9D9" w:themeFill="background1" w:themeFillShade="D9"/>
          </w:tcPr>
          <w:p w:rsidR="000E572B" w:rsidRPr="001B4A9A" w:rsidRDefault="000E572B" w:rsidP="007E2871">
            <w:pPr>
              <w:rPr>
                <w:color w:val="002060"/>
              </w:rPr>
            </w:pPr>
            <w:r w:rsidRPr="001B4A9A">
              <w:rPr>
                <w:color w:val="002060"/>
              </w:rPr>
              <w:t>Total Marks</w:t>
            </w:r>
          </w:p>
        </w:tc>
        <w:tc>
          <w:tcPr>
            <w:tcW w:w="4493" w:type="dxa"/>
          </w:tcPr>
          <w:p w:rsidR="000E572B" w:rsidRPr="001B4A9A" w:rsidRDefault="000E572B" w:rsidP="007E2871">
            <w:pPr>
              <w:rPr>
                <w:rFonts w:cs="Times New Roman"/>
                <w:szCs w:val="32"/>
              </w:rPr>
            </w:pPr>
          </w:p>
        </w:tc>
      </w:tr>
      <w:tr w:rsidR="000E572B" w:rsidRPr="001B4A9A" w:rsidTr="007E2871">
        <w:tc>
          <w:tcPr>
            <w:tcW w:w="4523" w:type="dxa"/>
            <w:shd w:val="clear" w:color="auto" w:fill="D9D9D9" w:themeFill="background1" w:themeFillShade="D9"/>
          </w:tcPr>
          <w:p w:rsidR="000E572B" w:rsidRPr="001B4A9A" w:rsidRDefault="000E572B" w:rsidP="007E2871">
            <w:pPr>
              <w:rPr>
                <w:color w:val="002060"/>
              </w:rPr>
            </w:pPr>
            <w:r w:rsidRPr="001B4A9A">
              <w:rPr>
                <w:color w:val="002060"/>
              </w:rPr>
              <w:t>Marks Obtained</w:t>
            </w:r>
          </w:p>
        </w:tc>
        <w:tc>
          <w:tcPr>
            <w:tcW w:w="4493" w:type="dxa"/>
          </w:tcPr>
          <w:p w:rsidR="000E572B" w:rsidRPr="001B4A9A" w:rsidRDefault="000E572B" w:rsidP="007E2871">
            <w:pPr>
              <w:rPr>
                <w:rFonts w:cs="Times New Roman"/>
                <w:szCs w:val="32"/>
              </w:rPr>
            </w:pPr>
          </w:p>
        </w:tc>
      </w:tr>
      <w:tr w:rsidR="000E572B" w:rsidRPr="001B4A9A" w:rsidTr="007E2871">
        <w:tc>
          <w:tcPr>
            <w:tcW w:w="4523" w:type="dxa"/>
            <w:shd w:val="clear" w:color="auto" w:fill="D9D9D9" w:themeFill="background1" w:themeFillShade="D9"/>
          </w:tcPr>
          <w:p w:rsidR="000E572B" w:rsidRPr="001B4A9A" w:rsidRDefault="000E572B" w:rsidP="007E2871">
            <w:pPr>
              <w:rPr>
                <w:color w:val="002060"/>
              </w:rPr>
            </w:pPr>
            <w:r w:rsidRPr="001B4A9A">
              <w:rPr>
                <w:color w:val="002060"/>
              </w:rPr>
              <w:lastRenderedPageBreak/>
              <w:t>Percentage / Grade</w:t>
            </w:r>
          </w:p>
        </w:tc>
        <w:tc>
          <w:tcPr>
            <w:tcW w:w="4493" w:type="dxa"/>
          </w:tcPr>
          <w:p w:rsidR="000E572B" w:rsidRPr="001B4A9A" w:rsidRDefault="000E572B" w:rsidP="007E2871">
            <w:pPr>
              <w:rPr>
                <w:rFonts w:cs="Times New Roman"/>
                <w:szCs w:val="32"/>
              </w:rPr>
            </w:pPr>
          </w:p>
        </w:tc>
      </w:tr>
    </w:tbl>
    <w:p w:rsidR="00D45941" w:rsidRPr="00397495" w:rsidRDefault="00A41D7E" w:rsidP="00A41D7E">
      <w:pPr>
        <w:pStyle w:val="NormalWeb"/>
        <w:numPr>
          <w:ilvl w:val="0"/>
          <w:numId w:val="25"/>
        </w:numPr>
        <w:shd w:val="clear" w:color="auto" w:fill="FFFFFF"/>
        <w:rPr>
          <w:rFonts w:ascii="Arial" w:hAnsi="Arial" w:cs="Arial"/>
        </w:rPr>
      </w:pPr>
      <w:r w:rsidRPr="00397495">
        <w:rPr>
          <w:rFonts w:ascii="Arial" w:hAnsi="Arial" w:cs="Arial"/>
        </w:rPr>
        <w:t>What is the main difference between fixed and flexible budget? Why fixed budgets are preferred in government departments? Discuss the benefits of both types of budgets.</w:t>
      </w:r>
    </w:p>
    <w:p w:rsidR="00A41D7E" w:rsidRPr="00397495" w:rsidRDefault="00A41D7E" w:rsidP="00A41D7E">
      <w:pPr>
        <w:spacing w:after="390" w:line="240" w:lineRule="auto"/>
        <w:rPr>
          <w:rFonts w:ascii="Arial" w:eastAsia="Times New Roman" w:hAnsi="Arial" w:cs="Arial"/>
          <w:sz w:val="24"/>
          <w:szCs w:val="24"/>
          <w:lang w:eastAsia="en-GB"/>
        </w:rPr>
      </w:pPr>
      <w:r w:rsidRPr="00397495">
        <w:rPr>
          <w:rFonts w:ascii="Arial" w:eastAsia="Times New Roman" w:hAnsi="Arial" w:cs="Arial"/>
          <w:sz w:val="24"/>
          <w:szCs w:val="24"/>
          <w:lang w:eastAsia="en-GB"/>
        </w:rPr>
        <w:t>Fixed Budget refers to an estimate of pre-determined incomes and expenditures, which once prepared, does not change with the variations in the activity levels achieved. It is also known as Static Budget. Fixed Budgets are</w:t>
      </w:r>
      <w:r w:rsidR="003E1623" w:rsidRPr="00397495">
        <w:rPr>
          <w:rFonts w:ascii="Arial" w:eastAsia="Times New Roman" w:hAnsi="Arial" w:cs="Arial"/>
          <w:sz w:val="24"/>
          <w:szCs w:val="24"/>
          <w:lang w:eastAsia="en-GB"/>
        </w:rPr>
        <w:t xml:space="preserve"> best suited for </w:t>
      </w:r>
      <w:r w:rsidRPr="00397495">
        <w:rPr>
          <w:rFonts w:ascii="Arial" w:eastAsia="Times New Roman" w:hAnsi="Arial" w:cs="Arial"/>
          <w:sz w:val="24"/>
          <w:szCs w:val="24"/>
          <w:lang w:eastAsia="en-GB"/>
        </w:rPr>
        <w:t>organisations where there are fewer chances of fluctuations in the prevailing cond</w:t>
      </w:r>
      <w:r w:rsidR="003E1623" w:rsidRPr="00397495">
        <w:rPr>
          <w:rFonts w:ascii="Arial" w:eastAsia="Times New Roman" w:hAnsi="Arial" w:cs="Arial"/>
          <w:sz w:val="24"/>
          <w:szCs w:val="24"/>
          <w:lang w:eastAsia="en-GB"/>
        </w:rPr>
        <w:t>itions or if the organisations are</w:t>
      </w:r>
      <w:r w:rsidRPr="00397495">
        <w:rPr>
          <w:rFonts w:ascii="Arial" w:eastAsia="Times New Roman" w:hAnsi="Arial" w:cs="Arial"/>
          <w:sz w:val="24"/>
          <w:szCs w:val="24"/>
          <w:lang w:eastAsia="en-GB"/>
        </w:rPr>
        <w:t xml:space="preserve"> not influenced by the change in the external factors and the forecasting can be done easily to give close results. It also works as a yardstick to control costs.</w:t>
      </w:r>
    </w:p>
    <w:p w:rsidR="00A41D7E" w:rsidRPr="00397495" w:rsidRDefault="00A41D7E" w:rsidP="00A41D7E">
      <w:pPr>
        <w:spacing w:after="390" w:line="240" w:lineRule="auto"/>
        <w:rPr>
          <w:rFonts w:ascii="Arial" w:eastAsia="Times New Roman" w:hAnsi="Arial" w:cs="Arial"/>
          <w:sz w:val="24"/>
          <w:szCs w:val="24"/>
          <w:lang w:eastAsia="en-GB"/>
        </w:rPr>
      </w:pPr>
      <w:r w:rsidRPr="00397495">
        <w:rPr>
          <w:rFonts w:ascii="Arial" w:eastAsia="Times New Roman" w:hAnsi="Arial" w:cs="Arial"/>
          <w:sz w:val="24"/>
          <w:szCs w:val="24"/>
          <w:lang w:eastAsia="en-GB"/>
        </w:rPr>
        <w:t>Fixed Budget</w:t>
      </w:r>
      <w:r w:rsidR="003E1623" w:rsidRPr="00397495">
        <w:rPr>
          <w:rFonts w:ascii="Arial" w:eastAsia="Times New Roman" w:hAnsi="Arial" w:cs="Arial"/>
          <w:sz w:val="24"/>
          <w:szCs w:val="24"/>
          <w:lang w:eastAsia="en-GB"/>
        </w:rPr>
        <w:t>s help</w:t>
      </w:r>
      <w:r w:rsidRPr="00397495">
        <w:rPr>
          <w:rFonts w:ascii="Arial" w:eastAsia="Times New Roman" w:hAnsi="Arial" w:cs="Arial"/>
          <w:sz w:val="24"/>
          <w:szCs w:val="24"/>
          <w:lang w:eastAsia="en-GB"/>
        </w:rPr>
        <w:t xml:space="preserve"> the management to set the revenues and expenses for the period, but it lacks accuracy because it is not always possible to correctly determine future needs and requirements. Further, it operates only on a single activity level under only one condition. While framing the fixed budget, it is assumed that the existing conditions are not going to be changed shortly, which proves untrue. So in this way, it</w:t>
      </w:r>
      <w:r w:rsidR="003E1623" w:rsidRPr="00397495">
        <w:rPr>
          <w:rFonts w:ascii="Arial" w:eastAsia="Times New Roman" w:hAnsi="Arial" w:cs="Arial"/>
          <w:sz w:val="24"/>
          <w:szCs w:val="24"/>
          <w:lang w:eastAsia="en-GB"/>
        </w:rPr>
        <w:t>’s</w:t>
      </w:r>
      <w:r w:rsidRPr="00397495">
        <w:rPr>
          <w:rFonts w:ascii="Arial" w:eastAsia="Times New Roman" w:hAnsi="Arial" w:cs="Arial"/>
          <w:sz w:val="24"/>
          <w:szCs w:val="24"/>
          <w:lang w:eastAsia="en-GB"/>
        </w:rPr>
        <w:t xml:space="preserve"> difficult to measure the performance, efficiency or capacity.</w:t>
      </w:r>
    </w:p>
    <w:p w:rsidR="00A41D7E" w:rsidRPr="00397495" w:rsidRDefault="00A41D7E" w:rsidP="00A41D7E">
      <w:pPr>
        <w:spacing w:after="390" w:line="240" w:lineRule="auto"/>
        <w:rPr>
          <w:rFonts w:ascii="Arial" w:eastAsia="Times New Roman" w:hAnsi="Arial" w:cs="Arial"/>
          <w:sz w:val="24"/>
          <w:szCs w:val="24"/>
          <w:lang w:eastAsia="en-GB"/>
        </w:rPr>
      </w:pPr>
      <w:r w:rsidRPr="00397495">
        <w:rPr>
          <w:rFonts w:ascii="Arial" w:eastAsia="Times New Roman" w:hAnsi="Arial" w:cs="Arial"/>
          <w:sz w:val="24"/>
          <w:szCs w:val="24"/>
          <w:lang w:eastAsia="en-GB"/>
        </w:rPr>
        <w:t>Flexible budget is a financial plan created for different activity levels. It can be freely adjusted or re-casted on the basis of output produced. It is logical and practical because the cost can be easily determined at various activity levels.</w:t>
      </w:r>
      <w:r w:rsidR="003058E6" w:rsidRPr="00397495">
        <w:rPr>
          <w:rFonts w:ascii="Arial" w:eastAsia="Times New Roman" w:hAnsi="Arial" w:cs="Arial"/>
          <w:sz w:val="24"/>
          <w:szCs w:val="24"/>
          <w:lang w:eastAsia="en-GB"/>
        </w:rPr>
        <w:t xml:space="preserve"> </w:t>
      </w:r>
      <w:r w:rsidRPr="00397495">
        <w:rPr>
          <w:rFonts w:ascii="Arial" w:eastAsia="Times New Roman" w:hAnsi="Arial" w:cs="Arial"/>
          <w:sz w:val="24"/>
          <w:szCs w:val="24"/>
          <w:lang w:eastAsia="en-GB"/>
        </w:rPr>
        <w:t>While preparing a flexible budget, first of all, the costs are divided into three major segments, namely: fixed, variable and semi-variable where semi- variable costs are further classified into fixed and variable cost, and then the budget is designed accordingly. Some budgets are prepared for alternative output levels to show the amount of expense to be reached at each level of activity.</w:t>
      </w:r>
      <w:r w:rsidR="003058E6" w:rsidRPr="00397495">
        <w:rPr>
          <w:rFonts w:ascii="Arial" w:eastAsia="Times New Roman" w:hAnsi="Arial" w:cs="Arial"/>
          <w:sz w:val="24"/>
          <w:szCs w:val="24"/>
          <w:lang w:eastAsia="en-GB"/>
        </w:rPr>
        <w:t xml:space="preserve"> </w:t>
      </w:r>
      <w:r w:rsidRPr="00397495">
        <w:rPr>
          <w:rFonts w:ascii="Arial" w:eastAsia="Times New Roman" w:hAnsi="Arial" w:cs="Arial"/>
          <w:sz w:val="24"/>
          <w:szCs w:val="24"/>
          <w:lang w:eastAsia="en-GB"/>
        </w:rPr>
        <w:t>Flexible Budget is best suited for the organisation where there is a high degree of variability in sales and productions, or the industries which can be easily affected by the external factors or fluctuations in the market conditions are relatively high etc.</w:t>
      </w:r>
    </w:p>
    <w:p w:rsidR="00A41D7E" w:rsidRPr="00397495" w:rsidRDefault="00A41D7E" w:rsidP="00A41D7E">
      <w:pPr>
        <w:spacing w:after="390" w:line="240" w:lineRule="auto"/>
        <w:rPr>
          <w:rFonts w:ascii="Arial" w:eastAsia="Times New Roman" w:hAnsi="Arial" w:cs="Arial"/>
          <w:sz w:val="24"/>
          <w:szCs w:val="24"/>
          <w:lang w:eastAsia="en-GB"/>
        </w:rPr>
      </w:pPr>
      <w:r w:rsidRPr="00397495">
        <w:rPr>
          <w:rFonts w:ascii="Arial" w:eastAsia="Times New Roman" w:hAnsi="Arial" w:cs="Arial"/>
          <w:sz w:val="24"/>
          <w:szCs w:val="24"/>
          <w:lang w:eastAsia="en-GB"/>
        </w:rPr>
        <w:t>Fixed Budget is mainly based on assumptions which are unrealistic and so this is not applicable to business concerns, but if we talk about Flexible Budget, it is more practicable. The former is does not help to make a comparison if the actual and budgeted outputs differ, but the latter proves to helpful to judge the performance by comparing actual output with the budgeted targets. Cost Ascertainment is also not possible in case of fixed budget if the actual and budgeted levels of activity vary and the same can be easily determined in the case of a flexible budget.</w:t>
      </w:r>
    </w:p>
    <w:p w:rsidR="00A41D7E" w:rsidRPr="00397495" w:rsidRDefault="00CF7DAE" w:rsidP="00A41D7E">
      <w:pPr>
        <w:spacing w:after="390" w:line="240" w:lineRule="auto"/>
        <w:rPr>
          <w:rFonts w:ascii="Arial" w:eastAsia="Times New Roman" w:hAnsi="Arial" w:cs="Arial"/>
          <w:sz w:val="24"/>
          <w:szCs w:val="24"/>
          <w:lang w:eastAsia="en-GB"/>
        </w:rPr>
      </w:pPr>
      <w:r w:rsidRPr="00397495">
        <w:rPr>
          <w:rFonts w:ascii="Arial" w:eastAsia="Times New Roman" w:hAnsi="Arial" w:cs="Arial"/>
          <w:sz w:val="24"/>
          <w:szCs w:val="24"/>
          <w:lang w:eastAsia="en-GB"/>
        </w:rPr>
        <w:lastRenderedPageBreak/>
        <w:t>Traditionally government budget estimates government expenditure, usually classified by type and quantity for a specific period. Expenditure is classified by object, and personnel by type of position. The budget is divided into sections based on organisational unit and department, and expenditure is listed based on the category. The main objective of a traditional government budget</w:t>
      </w:r>
      <w:r w:rsidR="004D1E3F" w:rsidRPr="00397495">
        <w:rPr>
          <w:rFonts w:ascii="Arial" w:eastAsia="Times New Roman" w:hAnsi="Arial" w:cs="Arial"/>
          <w:sz w:val="24"/>
          <w:szCs w:val="24"/>
          <w:lang w:eastAsia="en-GB"/>
        </w:rPr>
        <w:t>,</w:t>
      </w:r>
      <w:r w:rsidRPr="00397495">
        <w:rPr>
          <w:rFonts w:ascii="Arial" w:eastAsia="Times New Roman" w:hAnsi="Arial" w:cs="Arial"/>
          <w:sz w:val="24"/>
          <w:szCs w:val="24"/>
          <w:lang w:eastAsia="en-GB"/>
        </w:rPr>
        <w:t xml:space="preserve"> is abiding by legal regulations and to obtain accountability. The budget indicates </w:t>
      </w:r>
      <w:r w:rsidR="004D1E3F" w:rsidRPr="00397495">
        <w:rPr>
          <w:rFonts w:ascii="Arial" w:eastAsia="Times New Roman" w:hAnsi="Arial" w:cs="Arial"/>
          <w:sz w:val="24"/>
          <w:szCs w:val="24"/>
          <w:lang w:eastAsia="en-GB"/>
        </w:rPr>
        <w:t>if in</w:t>
      </w:r>
      <w:r w:rsidRPr="00397495">
        <w:rPr>
          <w:rFonts w:ascii="Arial" w:eastAsia="Times New Roman" w:hAnsi="Arial" w:cs="Arial"/>
          <w:sz w:val="24"/>
          <w:szCs w:val="24"/>
          <w:lang w:eastAsia="en-GB"/>
        </w:rPr>
        <w:t>put can be matched with output, if necessary sanctions were obtained before spending money and the appropriation of funds. It is necessary</w:t>
      </w:r>
      <w:r w:rsidR="004D1E3F" w:rsidRPr="00397495">
        <w:rPr>
          <w:rFonts w:ascii="Arial" w:eastAsia="Times New Roman" w:hAnsi="Arial" w:cs="Arial"/>
          <w:sz w:val="24"/>
          <w:szCs w:val="24"/>
          <w:lang w:eastAsia="en-GB"/>
        </w:rPr>
        <w:t xml:space="preserve"> that the input be</w:t>
      </w:r>
      <w:r w:rsidRPr="00397495">
        <w:rPr>
          <w:rFonts w:ascii="Arial" w:eastAsia="Times New Roman" w:hAnsi="Arial" w:cs="Arial"/>
          <w:sz w:val="24"/>
          <w:szCs w:val="24"/>
          <w:lang w:eastAsia="en-GB"/>
        </w:rPr>
        <w:t xml:space="preserve"> linked with the expected outcome of the ex</w:t>
      </w:r>
      <w:r w:rsidR="004D1E3F" w:rsidRPr="00397495">
        <w:rPr>
          <w:rFonts w:ascii="Arial" w:eastAsia="Times New Roman" w:hAnsi="Arial" w:cs="Arial"/>
          <w:sz w:val="24"/>
          <w:szCs w:val="24"/>
          <w:lang w:eastAsia="en-GB"/>
        </w:rPr>
        <w:t xml:space="preserve">penditure. </w:t>
      </w:r>
    </w:p>
    <w:p w:rsidR="00A41D7E" w:rsidRPr="00397495" w:rsidRDefault="004D1E3F" w:rsidP="00A41D7E">
      <w:pPr>
        <w:pStyle w:val="NormalWeb"/>
        <w:shd w:val="clear" w:color="auto" w:fill="FFFFFF"/>
        <w:rPr>
          <w:rFonts w:ascii="Arial" w:hAnsi="Arial" w:cs="Arial"/>
        </w:rPr>
      </w:pPr>
      <w:r w:rsidRPr="00397495">
        <w:rPr>
          <w:rFonts w:ascii="Arial" w:hAnsi="Arial" w:cs="Arial"/>
        </w:rPr>
        <w:t xml:space="preserve">The advantages of a fixed budget are to let you know exactly where money goes or knowing whether or not expenditures and investments pay off in the long run. This makes budgeting one of the cornerstones of any successful small business. A fixed budget acts as an essential tool to measure the success of your small business both in short-term and long-term periods. Further, a fixed budget helps keep the entire business financially responsible when making small and large expenditures. A fixed budget allows a business to measure both short-term and long-term budgets. The fixed budget allocates a set amount of money towards essentials such as overhead costs. Any money left over at the end of the month (or any other period you review your budget) is your profit. Further, the fixed budget makes profit measurement easier, since you allocate the same amount of money towards necessities on a regular basis. Profit measurement becomes more difficult if the budget constantly fluctuates. Since a fixed budget allots the same amount of money each month on necessities, you can compare each monthly budget to measure success. You can also measure yearly budgets to measure long-term success. This comparison gives you immediate insight into which months have better cash flow and the reason for that. One month's increased expenditure in one area and decrease in another may have produced a stronger financial result than expected. The regular, fixed budgeting allows small business owners to keep track of such changes and change the business model accordingly to take advantage of positive financial changes. The fixed budget inevitably keeps costs down so long as the business abides by the strict financial limits placed upon the entire business. This forces the business to make savvier spending decisions as opposed to more expensive and possibly riskier investments if no cap on expenditures exists. It forces financial discipline at almost every level in the business. A fixed budget only works if a business can survive on it. For example, unexpected expenses such as broken equipment can cause a small business to go over the allotted money allowed by the fixed budget. A fixed budget allows a small business to keep track of such unexpected expenditures by putting money aside specifically for these situations. Further, readjustment of how money is spent within the fixed budget can also cover costs of unexpected expenses while reducing spending in other, less urgent areas. In short, the fixed budget creates financial discipline but does give a small business some room to change budgetary </w:t>
      </w:r>
      <w:r w:rsidRPr="00397495">
        <w:rPr>
          <w:rFonts w:ascii="Arial" w:hAnsi="Arial" w:cs="Arial"/>
        </w:rPr>
        <w:lastRenderedPageBreak/>
        <w:t>items within the confines of the budget to maximize the efficiency of each pound spent.</w:t>
      </w:r>
    </w:p>
    <w:p w:rsidR="009753D6" w:rsidRPr="00397495" w:rsidRDefault="009753D6" w:rsidP="009753D6">
      <w:pPr>
        <w:pStyle w:val="NormalWeb"/>
        <w:shd w:val="clear" w:color="auto" w:fill="FFFFFF"/>
        <w:rPr>
          <w:rFonts w:ascii="Arial" w:hAnsi="Arial" w:cs="Arial"/>
        </w:rPr>
      </w:pPr>
      <w:r w:rsidRPr="00397495">
        <w:rPr>
          <w:rFonts w:ascii="Arial" w:hAnsi="Arial" w:cs="Arial"/>
        </w:rPr>
        <w:t>A flexible budget</w:t>
      </w:r>
      <w:r w:rsidR="004D1E3F" w:rsidRPr="00397495">
        <w:rPr>
          <w:rFonts w:ascii="Arial" w:hAnsi="Arial" w:cs="Arial"/>
        </w:rPr>
        <w:t xml:space="preserve"> is a series of budgets prepared for various levels of activities, revenues and expen</w:t>
      </w:r>
      <w:r w:rsidRPr="00397495">
        <w:rPr>
          <w:rFonts w:ascii="Arial" w:hAnsi="Arial" w:cs="Arial"/>
        </w:rPr>
        <w:t>ses. Flexible budgets are</w:t>
      </w:r>
      <w:r w:rsidR="004D1E3F" w:rsidRPr="00397495">
        <w:rPr>
          <w:rFonts w:ascii="Arial" w:hAnsi="Arial" w:cs="Arial"/>
        </w:rPr>
        <w:t xml:space="preserve"> modified during the year for actual sales levels, changes in cost of production and virtually any other change in business operating conditions. This flexibility to adapt to change is useful to owners and managers.</w:t>
      </w:r>
      <w:r w:rsidRPr="00397495">
        <w:rPr>
          <w:rFonts w:ascii="Arial" w:hAnsi="Arial" w:cs="Arial"/>
        </w:rPr>
        <w:t xml:space="preserve"> Variable expenses in flexible budgets are defined as percentages of sales. For example, if sales were to increase dramatically, flexible budgets would get adjusted to increase spending on marketing to take even more advantage of unexpected increases in revenues. Similarly, while a static budget would limit hiring more employees, a flexible budget would adapt to the need for more staff to meet increased demand by increasing the budget for payroll expenses. With static budgets, costs of operations and product profit margins are set at the start of the year, based on historical data. Unfortunately, real life doesn't let everything stay the same. Flexible budgets can handle these changes. Suppose material costs for a product suddenly increase during the year, making this item unprofitable. A flexible budget would spot this variance, and management could take corrective actions. It might be a price increase or an effort to find cost savings in manufacturing expenses. Flexible budgets react more quickly to adverse conditions. Suppose the budget was set up with the expectation that sales would be £200,000 per month and </w:t>
      </w:r>
      <w:r w:rsidR="00A47135" w:rsidRPr="00397495">
        <w:rPr>
          <w:rFonts w:ascii="Arial" w:hAnsi="Arial" w:cs="Arial"/>
        </w:rPr>
        <w:t>labour</w:t>
      </w:r>
      <w:r w:rsidRPr="00397495">
        <w:rPr>
          <w:rFonts w:ascii="Arial" w:hAnsi="Arial" w:cs="Arial"/>
        </w:rPr>
        <w:t xml:space="preserve"> cost was budgeted at £50,000 per month, or 25 percent of sales. If sales declined to £150,000 per month, then </w:t>
      </w:r>
      <w:r w:rsidR="00A47135" w:rsidRPr="00397495">
        <w:rPr>
          <w:rFonts w:ascii="Arial" w:hAnsi="Arial" w:cs="Arial"/>
        </w:rPr>
        <w:t>labour</w:t>
      </w:r>
      <w:r w:rsidRPr="00397495">
        <w:rPr>
          <w:rFonts w:ascii="Arial" w:hAnsi="Arial" w:cs="Arial"/>
        </w:rPr>
        <w:t xml:space="preserve"> cost should be reduced to £37,500 (25 percent of £150,000). A static budget would not adjust to the decline in revenues and would keep </w:t>
      </w:r>
      <w:r w:rsidR="00A47135" w:rsidRPr="00397495">
        <w:rPr>
          <w:rFonts w:ascii="Arial" w:hAnsi="Arial" w:cs="Arial"/>
        </w:rPr>
        <w:t>labour</w:t>
      </w:r>
      <w:r w:rsidRPr="00397495">
        <w:rPr>
          <w:rFonts w:ascii="Arial" w:hAnsi="Arial" w:cs="Arial"/>
        </w:rPr>
        <w:t xml:space="preserve"> costs at the original level. Revenues and expenses are constantly adjusted in flexible budgets for current operating conditions. New environmental regulations might increase the costs of production and could require the purchase of different types of machines. Weather conditions could increase shipping costs and result in delayed shipments to customers.</w:t>
      </w:r>
    </w:p>
    <w:p w:rsidR="009753D6" w:rsidRPr="00397495" w:rsidRDefault="009753D6" w:rsidP="009753D6">
      <w:pPr>
        <w:shd w:val="clear" w:color="auto" w:fill="FFFFFF"/>
        <w:spacing w:before="100" w:beforeAutospacing="1" w:after="100" w:afterAutospacing="1" w:line="240" w:lineRule="auto"/>
        <w:rPr>
          <w:rFonts w:ascii="Arial" w:eastAsia="Times New Roman" w:hAnsi="Arial" w:cs="Arial"/>
          <w:sz w:val="24"/>
          <w:szCs w:val="24"/>
          <w:lang w:eastAsia="en-GB"/>
        </w:rPr>
      </w:pPr>
      <w:r w:rsidRPr="00397495">
        <w:rPr>
          <w:rFonts w:ascii="Arial" w:eastAsia="Times New Roman" w:hAnsi="Arial" w:cs="Arial"/>
          <w:sz w:val="24"/>
          <w:szCs w:val="24"/>
          <w:lang w:eastAsia="en-GB"/>
        </w:rPr>
        <w:t>With flexible budgets, managers are constantly updating their projections and cost controls with current information. The most significant advantage of flexible budgets over static ones is the ability to adapt to changes in the real world. Nothing ever stays the same, and management has the responsibility to respond to unanticipated adverse conditions and to take advantage of unexpected opportunities.</w:t>
      </w:r>
    </w:p>
    <w:p w:rsidR="00C85922" w:rsidRPr="00397495" w:rsidRDefault="00C85922" w:rsidP="009753D6">
      <w:pPr>
        <w:shd w:val="clear" w:color="auto" w:fill="FFFFFF"/>
        <w:spacing w:before="100" w:beforeAutospacing="1" w:after="100" w:afterAutospacing="1" w:line="240" w:lineRule="auto"/>
        <w:rPr>
          <w:rFonts w:ascii="Arial" w:eastAsia="Times New Roman" w:hAnsi="Arial" w:cs="Arial"/>
          <w:sz w:val="24"/>
          <w:szCs w:val="24"/>
          <w:lang w:eastAsia="en-GB"/>
        </w:rPr>
      </w:pPr>
      <w:r w:rsidRPr="00397495">
        <w:rPr>
          <w:rFonts w:ascii="Arial" w:eastAsia="Times New Roman" w:hAnsi="Arial" w:cs="Arial"/>
          <w:sz w:val="24"/>
          <w:szCs w:val="24"/>
          <w:lang w:eastAsia="en-GB"/>
        </w:rPr>
        <w:tab/>
      </w:r>
    </w:p>
    <w:p w:rsidR="00C85922" w:rsidRPr="00397495" w:rsidRDefault="00C85922" w:rsidP="009753D6">
      <w:pPr>
        <w:shd w:val="clear" w:color="auto" w:fill="FFFFFF"/>
        <w:spacing w:before="100" w:beforeAutospacing="1" w:after="100" w:afterAutospacing="1" w:line="240" w:lineRule="auto"/>
        <w:rPr>
          <w:rFonts w:ascii="Arial" w:eastAsia="Times New Roman" w:hAnsi="Arial" w:cs="Arial"/>
          <w:sz w:val="24"/>
          <w:szCs w:val="24"/>
          <w:lang w:eastAsia="en-GB"/>
        </w:rPr>
      </w:pPr>
    </w:p>
    <w:p w:rsidR="00C85922" w:rsidRPr="00397495" w:rsidRDefault="00C85922" w:rsidP="009753D6">
      <w:pPr>
        <w:shd w:val="clear" w:color="auto" w:fill="FFFFFF"/>
        <w:spacing w:before="100" w:beforeAutospacing="1" w:after="100" w:afterAutospacing="1" w:line="240" w:lineRule="auto"/>
        <w:rPr>
          <w:rFonts w:ascii="Arial" w:eastAsia="Times New Roman" w:hAnsi="Arial" w:cs="Arial"/>
          <w:sz w:val="24"/>
          <w:szCs w:val="24"/>
          <w:lang w:eastAsia="en-GB"/>
        </w:rPr>
      </w:pPr>
    </w:p>
    <w:p w:rsidR="00C85922" w:rsidRPr="00397495" w:rsidRDefault="00C85922" w:rsidP="00C85922">
      <w:pPr>
        <w:pStyle w:val="ListParagraph"/>
        <w:numPr>
          <w:ilvl w:val="0"/>
          <w:numId w:val="25"/>
        </w:numPr>
        <w:shd w:val="clear" w:color="auto" w:fill="FFFFFF"/>
        <w:spacing w:before="100" w:beforeAutospacing="1" w:after="100" w:afterAutospacing="1" w:line="240" w:lineRule="auto"/>
        <w:rPr>
          <w:rFonts w:ascii="Arial" w:eastAsia="Times New Roman" w:hAnsi="Arial" w:cs="Arial"/>
          <w:sz w:val="24"/>
          <w:szCs w:val="24"/>
          <w:lang w:eastAsia="en-GB"/>
        </w:rPr>
      </w:pPr>
      <w:r w:rsidRPr="00397495">
        <w:rPr>
          <w:rFonts w:ascii="Arial" w:eastAsia="Times New Roman" w:hAnsi="Arial" w:cs="Arial"/>
          <w:sz w:val="24"/>
          <w:szCs w:val="24"/>
          <w:lang w:eastAsia="en-GB"/>
        </w:rPr>
        <w:lastRenderedPageBreak/>
        <w:t>What is zero based budgeting? Explain the process of zero based budgeting?</w:t>
      </w:r>
    </w:p>
    <w:p w:rsidR="00527DF5" w:rsidRDefault="00BB2B2B" w:rsidP="00C90ED9">
      <w:pPr>
        <w:shd w:val="clear" w:color="auto" w:fill="FFFFFF"/>
        <w:spacing w:before="100" w:beforeAutospacing="1" w:after="525" w:line="240" w:lineRule="auto"/>
        <w:rPr>
          <w:rFonts w:ascii="Arial" w:eastAsia="Times New Roman" w:hAnsi="Arial" w:cs="Arial"/>
          <w:sz w:val="24"/>
          <w:szCs w:val="24"/>
          <w:lang w:eastAsia="en-GB"/>
        </w:rPr>
      </w:pPr>
      <w:r w:rsidRPr="00C90ED9">
        <w:rPr>
          <w:rFonts w:ascii="Arial" w:eastAsia="Times New Roman" w:hAnsi="Arial" w:cs="Arial"/>
          <w:sz w:val="24"/>
          <w:szCs w:val="24"/>
          <w:lang w:eastAsia="en-GB"/>
        </w:rPr>
        <w:t>Zero based budgeting in management accounting involves preparing the budget from the scratch with a zero-base. It involves re-evaluating every line item of cash flow statement and justifying all the expenditure that is to be incurred by the department.</w:t>
      </w:r>
    </w:p>
    <w:p w:rsidR="00C90ED9" w:rsidRDefault="009765C5" w:rsidP="00C90ED9">
      <w:pPr>
        <w:shd w:val="clear" w:color="auto" w:fill="FFFFFF"/>
        <w:spacing w:before="100" w:beforeAutospacing="1" w:after="525" w:line="240" w:lineRule="auto"/>
        <w:rPr>
          <w:rFonts w:ascii="Arial" w:eastAsia="Times New Roman" w:hAnsi="Arial" w:cs="Arial"/>
          <w:sz w:val="24"/>
          <w:szCs w:val="24"/>
          <w:lang w:eastAsia="en-GB"/>
        </w:rPr>
      </w:pPr>
      <w:r>
        <w:rPr>
          <w:rFonts w:ascii="Arial" w:eastAsia="Times New Roman" w:hAnsi="Arial" w:cs="Arial"/>
          <w:sz w:val="24"/>
          <w:szCs w:val="24"/>
          <w:lang w:eastAsia="en-GB"/>
        </w:rPr>
        <w:t>Z</w:t>
      </w:r>
      <w:r w:rsidR="00BB2B2B" w:rsidRPr="00C90ED9">
        <w:rPr>
          <w:rFonts w:ascii="Arial" w:eastAsia="Times New Roman" w:hAnsi="Arial" w:cs="Arial"/>
          <w:sz w:val="24"/>
          <w:szCs w:val="24"/>
          <w:lang w:eastAsia="en-GB"/>
        </w:rPr>
        <w:t>ero-based budgeting definition goes as a method of budgeting whereby all the expenses for the new period are calculated on the basis of actual expenses that are to be incurred and not on the differential basis which involves just changing the expenses incurred taking into account change in operational activity. Under this method, every activity needs to be justified, explaining the revenue that every cost will generate for the company.</w:t>
      </w:r>
    </w:p>
    <w:p w:rsidR="00397495" w:rsidRDefault="00397495" w:rsidP="00C90ED9">
      <w:pPr>
        <w:shd w:val="clear" w:color="auto" w:fill="FFFFFF"/>
        <w:spacing w:before="100" w:beforeAutospacing="1" w:after="525" w:line="240" w:lineRule="auto"/>
        <w:rPr>
          <w:rFonts w:ascii="Arial" w:hAnsi="Arial" w:cs="Arial"/>
          <w:sz w:val="24"/>
          <w:szCs w:val="24"/>
        </w:rPr>
      </w:pPr>
      <w:r w:rsidRPr="00C90ED9">
        <w:rPr>
          <w:rFonts w:ascii="Arial" w:hAnsi="Arial" w:cs="Arial"/>
          <w:sz w:val="24"/>
          <w:szCs w:val="24"/>
        </w:rPr>
        <w:t xml:space="preserve">Contrary to the </w:t>
      </w:r>
      <w:hyperlink r:id="rId9" w:history="1">
        <w:r w:rsidRPr="00C90ED9">
          <w:rPr>
            <w:rStyle w:val="Hyperlink"/>
            <w:rFonts w:ascii="Arial" w:hAnsi="Arial" w:cs="Arial"/>
            <w:color w:val="auto"/>
            <w:sz w:val="24"/>
            <w:szCs w:val="24"/>
            <w:lang w:val="en-US"/>
          </w:rPr>
          <w:t>traditional budgeting</w:t>
        </w:r>
      </w:hyperlink>
      <w:r w:rsidRPr="00C90ED9">
        <w:rPr>
          <w:rFonts w:ascii="Arial" w:hAnsi="Arial" w:cs="Arial"/>
          <w:sz w:val="24"/>
          <w:szCs w:val="24"/>
        </w:rPr>
        <w:t xml:space="preserve"> in which past trends or past sales/expenditure are expected to continue, zero-based budgeting assumes that there are no balances to be carried forward or there are no expenses that are pre-committed. In the literal sense, it is a method for building the budget with zero prior bases. Zero-based budgeting lays emphasis on identifying a task and then funding these expenses </w:t>
      </w:r>
      <w:r w:rsidRPr="009765C5">
        <w:rPr>
          <w:rFonts w:ascii="Arial" w:hAnsi="Arial" w:cs="Arial"/>
          <w:sz w:val="24"/>
          <w:szCs w:val="24"/>
        </w:rPr>
        <w:t>irrespective of the current expenditure structure.</w:t>
      </w:r>
    </w:p>
    <w:p w:rsidR="009765C5" w:rsidRDefault="009765C5" w:rsidP="00C90ED9">
      <w:pPr>
        <w:shd w:val="clear" w:color="auto" w:fill="FFFFFF"/>
        <w:spacing w:before="100" w:beforeAutospacing="1" w:after="525"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As </w:t>
      </w:r>
      <w:r w:rsidRPr="009765C5">
        <w:rPr>
          <w:rFonts w:ascii="Arial" w:eastAsia="Times New Roman" w:hAnsi="Arial" w:cs="Arial"/>
          <w:sz w:val="24"/>
          <w:szCs w:val="24"/>
          <w:lang w:eastAsia="en-GB"/>
        </w:rPr>
        <w:t xml:space="preserve">zero-based </w:t>
      </w:r>
      <w:r>
        <w:rPr>
          <w:rFonts w:ascii="Arial" w:eastAsia="Times New Roman" w:hAnsi="Arial" w:cs="Arial"/>
          <w:sz w:val="24"/>
          <w:szCs w:val="24"/>
          <w:lang w:eastAsia="en-GB"/>
        </w:rPr>
        <w:t xml:space="preserve">budgeting is </w:t>
      </w:r>
      <w:r w:rsidRPr="009765C5">
        <w:rPr>
          <w:rFonts w:ascii="Arial" w:eastAsia="Times New Roman" w:hAnsi="Arial" w:cs="Arial"/>
          <w:sz w:val="24"/>
          <w:szCs w:val="24"/>
          <w:lang w:eastAsia="en-GB"/>
        </w:rPr>
        <w:t>detail-oriented natur</w:t>
      </w:r>
      <w:r>
        <w:rPr>
          <w:rFonts w:ascii="Arial" w:eastAsia="Times New Roman" w:hAnsi="Arial" w:cs="Arial"/>
          <w:sz w:val="24"/>
          <w:szCs w:val="24"/>
          <w:lang w:eastAsia="en-GB"/>
        </w:rPr>
        <w:t>e, it</w:t>
      </w:r>
      <w:r w:rsidRPr="009765C5">
        <w:rPr>
          <w:rFonts w:ascii="Arial" w:eastAsia="Times New Roman" w:hAnsi="Arial" w:cs="Arial"/>
          <w:sz w:val="24"/>
          <w:szCs w:val="24"/>
          <w:lang w:eastAsia="en-GB"/>
        </w:rPr>
        <w:t xml:space="preserve"> may be a rolling process done over several years, with a few functional areas reviewed at a time by managers or group leaders. Zero-based budgeting can help lower costs by avoiding blanket increases or decreases to a prior period's budget. It is, however, a time-consuming process that takes much longer than traditional, cost-based budgeting. The practice also favours areas that achieve direct </w:t>
      </w:r>
      <w:hyperlink r:id="rId10" w:history="1">
        <w:r w:rsidRPr="009765C5">
          <w:rPr>
            <w:rFonts w:ascii="Arial" w:eastAsia="Times New Roman" w:hAnsi="Arial" w:cs="Arial"/>
            <w:sz w:val="24"/>
            <w:szCs w:val="24"/>
            <w:lang w:eastAsia="en-GB"/>
          </w:rPr>
          <w:t>revenues</w:t>
        </w:r>
      </w:hyperlink>
      <w:r w:rsidRPr="009765C5">
        <w:rPr>
          <w:rFonts w:ascii="Arial" w:eastAsia="Times New Roman" w:hAnsi="Arial" w:cs="Arial"/>
          <w:sz w:val="24"/>
          <w:szCs w:val="24"/>
          <w:lang w:eastAsia="en-GB"/>
        </w:rPr>
        <w:t xml:space="preserve"> or production, as their contributions are more easily justifiable than in departments such as client service and </w:t>
      </w:r>
      <w:hyperlink r:id="rId11" w:history="1">
        <w:r w:rsidRPr="009765C5">
          <w:rPr>
            <w:rFonts w:ascii="Arial" w:eastAsia="Times New Roman" w:hAnsi="Arial" w:cs="Arial"/>
            <w:sz w:val="24"/>
            <w:szCs w:val="24"/>
            <w:lang w:eastAsia="en-GB"/>
          </w:rPr>
          <w:t>research and development</w:t>
        </w:r>
      </w:hyperlink>
      <w:r w:rsidRPr="009765C5">
        <w:rPr>
          <w:rFonts w:ascii="Arial" w:eastAsia="Times New Roman" w:hAnsi="Arial" w:cs="Arial"/>
          <w:sz w:val="24"/>
          <w:szCs w:val="24"/>
          <w:lang w:eastAsia="en-GB"/>
        </w:rPr>
        <w:t>.</w:t>
      </w:r>
    </w:p>
    <w:p w:rsidR="009765C5" w:rsidRPr="009765C5" w:rsidRDefault="009765C5" w:rsidP="009765C5">
      <w:pPr>
        <w:spacing w:before="100" w:beforeAutospacing="1" w:after="100" w:afterAutospacing="1" w:line="240" w:lineRule="auto"/>
        <w:rPr>
          <w:rFonts w:ascii="Arial" w:hAnsi="Arial" w:cs="Arial"/>
          <w:sz w:val="24"/>
          <w:szCs w:val="24"/>
        </w:rPr>
      </w:pPr>
      <w:r w:rsidRPr="009765C5">
        <w:rPr>
          <w:rFonts w:ascii="Arial" w:hAnsi="Arial" w:cs="Arial"/>
          <w:sz w:val="24"/>
          <w:szCs w:val="24"/>
        </w:rPr>
        <w:t>Suppose a company making construction equipment implements a zero-based budgeting process calling for closer scrutiny of the expenses in its manufacturing department. The company notices that the cost of certain parts used in its final products and outsourced to another manufacturer is increasing 5% every year. The company has the capability to make those parts in-house and with its own workers. After weighing the positives and negatives of making the parts in-house, the company finds that it can make the parts cheaper than the outside supplier.</w:t>
      </w:r>
    </w:p>
    <w:p w:rsidR="009765C5" w:rsidRPr="009765C5" w:rsidRDefault="009765C5" w:rsidP="009765C5">
      <w:pPr>
        <w:spacing w:before="100" w:beforeAutospacing="1" w:after="100" w:afterAutospacing="1" w:line="240" w:lineRule="auto"/>
        <w:rPr>
          <w:rFonts w:ascii="Arial" w:hAnsi="Arial" w:cs="Arial"/>
          <w:sz w:val="24"/>
          <w:szCs w:val="24"/>
        </w:rPr>
      </w:pPr>
      <w:r w:rsidRPr="009765C5">
        <w:rPr>
          <w:rFonts w:ascii="Arial" w:hAnsi="Arial" w:cs="Arial"/>
          <w:sz w:val="24"/>
          <w:szCs w:val="24"/>
        </w:rPr>
        <w:lastRenderedPageBreak/>
        <w:t>Instead of blindly increasing the budget by a certain percentage and masking the cost increase, the company can identify a situation in which it can decide to make the part itself or buy the part from the external supplier for its end products. With traditional budgeting, cost drivers within departments may not be identified, while zero-based budgeting is a more granular process that aims to identify and justify expenditures. Zero-based budgeting is more involved, however, so the costs of the process itself must be weighed against the savings it may identify.</w:t>
      </w:r>
    </w:p>
    <w:p w:rsidR="009765C5" w:rsidRDefault="00DB5F3A" w:rsidP="00C90ED9">
      <w:pPr>
        <w:shd w:val="clear" w:color="auto" w:fill="FFFFFF"/>
        <w:spacing w:before="100" w:beforeAutospacing="1" w:after="525" w:line="240" w:lineRule="auto"/>
        <w:rPr>
          <w:rFonts w:ascii="Arial" w:eastAsia="Times New Roman" w:hAnsi="Arial" w:cs="Arial"/>
          <w:sz w:val="24"/>
          <w:szCs w:val="24"/>
          <w:lang w:eastAsia="en-GB"/>
        </w:rPr>
      </w:pPr>
      <w:r>
        <w:rPr>
          <w:rFonts w:ascii="Arial" w:eastAsia="Times New Roman" w:hAnsi="Arial" w:cs="Arial"/>
          <w:sz w:val="24"/>
          <w:szCs w:val="24"/>
          <w:lang w:eastAsia="en-GB"/>
        </w:rPr>
        <w:t>The process of Zero Based Budgeting:</w:t>
      </w:r>
    </w:p>
    <w:p w:rsidR="00DB5F3A" w:rsidRDefault="00DB5F3A" w:rsidP="00C90ED9">
      <w:pPr>
        <w:shd w:val="clear" w:color="auto" w:fill="FFFFFF"/>
        <w:spacing w:before="100" w:beforeAutospacing="1" w:after="525" w:line="240" w:lineRule="auto"/>
        <w:rPr>
          <w:rFonts w:ascii="Arial" w:hAnsi="Arial" w:cs="Arial"/>
          <w:sz w:val="24"/>
          <w:szCs w:val="24"/>
        </w:rPr>
      </w:pPr>
      <w:r>
        <w:rPr>
          <w:rFonts w:ascii="Arial" w:hAnsi="Arial" w:cs="Arial"/>
          <w:sz w:val="24"/>
          <w:szCs w:val="24"/>
        </w:rPr>
        <w:t>The f</w:t>
      </w:r>
      <w:r w:rsidRPr="00DB5F3A">
        <w:rPr>
          <w:rFonts w:ascii="Arial" w:hAnsi="Arial" w:cs="Arial"/>
          <w:sz w:val="24"/>
          <w:szCs w:val="24"/>
        </w:rPr>
        <w:t>irst and foremost step involved in the zero-based budgeting process is, identifying the decision unit. A decision unit can be a single activity or a cluster of activities which can be independently and meaningfully ide</w:t>
      </w:r>
      <w:r>
        <w:rPr>
          <w:rFonts w:ascii="Arial" w:hAnsi="Arial" w:cs="Arial"/>
          <w:sz w:val="24"/>
          <w:szCs w:val="24"/>
        </w:rPr>
        <w:t>ntified. By independent, it is</w:t>
      </w:r>
      <w:r w:rsidRPr="00DB5F3A">
        <w:rPr>
          <w:rFonts w:ascii="Arial" w:hAnsi="Arial" w:cs="Arial"/>
          <w:sz w:val="24"/>
          <w:szCs w:val="24"/>
        </w:rPr>
        <w:t xml:space="preserve"> an activity which is isolated and not overlapping other activities. So every decision unit will be separate from each other. An organization is divided into many decision units. Each cost </w:t>
      </w:r>
      <w:r w:rsidR="00A47135" w:rsidRPr="00DB5F3A">
        <w:rPr>
          <w:rFonts w:ascii="Arial" w:hAnsi="Arial" w:cs="Arial"/>
          <w:sz w:val="24"/>
          <w:szCs w:val="24"/>
        </w:rPr>
        <w:t>centre</w:t>
      </w:r>
      <w:r w:rsidRPr="00DB5F3A">
        <w:rPr>
          <w:rFonts w:ascii="Arial" w:hAnsi="Arial" w:cs="Arial"/>
          <w:sz w:val="24"/>
          <w:szCs w:val="24"/>
        </w:rPr>
        <w:t xml:space="preserve"> like marketing department, production department, human resource department, research, and development department, etc. acts as a decision unit. This step plays a significant role in justifying each item of expenditure in the budget.</w:t>
      </w:r>
      <w:r>
        <w:rPr>
          <w:rFonts w:ascii="Arial" w:hAnsi="Arial" w:cs="Arial"/>
          <w:sz w:val="24"/>
          <w:szCs w:val="24"/>
        </w:rPr>
        <w:t xml:space="preserve"> </w:t>
      </w:r>
      <w:r w:rsidRPr="00DB5F3A">
        <w:rPr>
          <w:rFonts w:ascii="Arial" w:hAnsi="Arial" w:cs="Arial"/>
          <w:sz w:val="24"/>
          <w:szCs w:val="24"/>
        </w:rPr>
        <w:t>Manager of each decision unit has to give justification for the expenses and required budget allotment for his decision unit. The justification given by the manager should not be based on prior period budget or based on his decision unit’s expenditure in the preceding year. Since zero-based budgeting is preparing the budget from the scratch, therefore the justification for the required budget should also be fresh.</w:t>
      </w:r>
    </w:p>
    <w:p w:rsidR="00285B5F" w:rsidRPr="00285B5F" w:rsidRDefault="00285B5F" w:rsidP="00285B5F">
      <w:pPr>
        <w:pStyle w:val="Heading3"/>
        <w:shd w:val="clear" w:color="auto" w:fill="FFFFFF"/>
        <w:rPr>
          <w:rFonts w:ascii="Arial" w:eastAsiaTheme="minorHAnsi" w:hAnsi="Arial" w:cs="Arial"/>
          <w:color w:val="auto"/>
        </w:rPr>
      </w:pPr>
      <w:r w:rsidRPr="00285B5F">
        <w:rPr>
          <w:rFonts w:ascii="Arial" w:eastAsiaTheme="minorHAnsi" w:hAnsi="Arial" w:cs="Arial"/>
          <w:color w:val="auto"/>
        </w:rPr>
        <w:t>Making Decision Packages</w:t>
      </w:r>
    </w:p>
    <w:p w:rsidR="00285B5F" w:rsidRDefault="00285B5F" w:rsidP="00285B5F">
      <w:pPr>
        <w:pStyle w:val="NormalWeb"/>
        <w:shd w:val="clear" w:color="auto" w:fill="FFFFFF"/>
        <w:rPr>
          <w:rFonts w:ascii="Arial" w:eastAsiaTheme="minorHAnsi" w:hAnsi="Arial" w:cs="Arial"/>
          <w:lang w:eastAsia="en-US"/>
        </w:rPr>
      </w:pPr>
      <w:r w:rsidRPr="00285B5F">
        <w:rPr>
          <w:rFonts w:ascii="Arial" w:eastAsiaTheme="minorHAnsi" w:hAnsi="Arial" w:cs="Arial"/>
          <w:lang w:eastAsia="en-US"/>
        </w:rPr>
        <w:t>In this step, the decision units that were identified in the first step are broken down into smaller decision packages. These decision packages must be in line with the objectives of the organization. Each decision package acts as a standalone proposal which is appealing for allocation of funds. Each decision package defines the functions, activities, and operations of the proposal, the need for the proposal, economic and intangible benefits associated with the implementation of the proposal, loss of opportunity if funds are not allocated to the proposal, etc. A formal decision package must contain the following information</w:t>
      </w:r>
    </w:p>
    <w:p w:rsidR="00285B5F" w:rsidRPr="00285B5F" w:rsidRDefault="00285B5F" w:rsidP="00285B5F">
      <w:pPr>
        <w:numPr>
          <w:ilvl w:val="0"/>
          <w:numId w:val="26"/>
        </w:numPr>
        <w:shd w:val="clear" w:color="auto" w:fill="FFFFFF"/>
        <w:spacing w:before="100" w:beforeAutospacing="1" w:after="100" w:afterAutospacing="1" w:line="240" w:lineRule="auto"/>
        <w:jc w:val="both"/>
        <w:rPr>
          <w:rFonts w:ascii="Arial" w:hAnsi="Arial" w:cs="Arial"/>
          <w:sz w:val="24"/>
          <w:szCs w:val="24"/>
        </w:rPr>
      </w:pPr>
      <w:r w:rsidRPr="00285B5F">
        <w:rPr>
          <w:rFonts w:ascii="Arial" w:hAnsi="Arial" w:cs="Arial"/>
          <w:sz w:val="24"/>
          <w:szCs w:val="24"/>
        </w:rPr>
        <w:t>The task for which the decision package is made</w:t>
      </w:r>
    </w:p>
    <w:p w:rsidR="00285B5F" w:rsidRPr="00285B5F" w:rsidRDefault="00285B5F" w:rsidP="00285B5F">
      <w:pPr>
        <w:numPr>
          <w:ilvl w:val="0"/>
          <w:numId w:val="26"/>
        </w:numPr>
        <w:shd w:val="clear" w:color="auto" w:fill="FFFFFF"/>
        <w:spacing w:before="100" w:beforeAutospacing="1" w:after="100" w:afterAutospacing="1" w:line="240" w:lineRule="auto"/>
        <w:jc w:val="both"/>
        <w:rPr>
          <w:rFonts w:ascii="Arial" w:hAnsi="Arial" w:cs="Arial"/>
          <w:sz w:val="24"/>
          <w:szCs w:val="24"/>
        </w:rPr>
      </w:pPr>
      <w:r w:rsidRPr="00285B5F">
        <w:rPr>
          <w:rFonts w:ascii="Arial" w:hAnsi="Arial" w:cs="Arial"/>
          <w:sz w:val="24"/>
          <w:szCs w:val="24"/>
        </w:rPr>
        <w:t>Goals and objectives of broader decision unit of which it is part of</w:t>
      </w:r>
    </w:p>
    <w:p w:rsidR="00285B5F" w:rsidRPr="00285B5F" w:rsidRDefault="00285B5F" w:rsidP="00285B5F">
      <w:pPr>
        <w:numPr>
          <w:ilvl w:val="0"/>
          <w:numId w:val="26"/>
        </w:numPr>
        <w:shd w:val="clear" w:color="auto" w:fill="FFFFFF"/>
        <w:spacing w:before="100" w:beforeAutospacing="1" w:after="100" w:afterAutospacing="1" w:line="240" w:lineRule="auto"/>
        <w:jc w:val="both"/>
        <w:rPr>
          <w:rFonts w:ascii="Arial" w:hAnsi="Arial" w:cs="Arial"/>
          <w:sz w:val="24"/>
          <w:szCs w:val="24"/>
        </w:rPr>
      </w:pPr>
      <w:r w:rsidRPr="00285B5F">
        <w:rPr>
          <w:rFonts w:ascii="Arial" w:hAnsi="Arial" w:cs="Arial"/>
          <w:sz w:val="24"/>
          <w:szCs w:val="24"/>
        </w:rPr>
        <w:t>Goals and objectives of the decision package</w:t>
      </w:r>
    </w:p>
    <w:p w:rsidR="00285B5F" w:rsidRPr="00285B5F" w:rsidRDefault="00A47135" w:rsidP="00285B5F">
      <w:pPr>
        <w:numPr>
          <w:ilvl w:val="0"/>
          <w:numId w:val="26"/>
        </w:numPr>
        <w:shd w:val="clear" w:color="auto" w:fill="FFFFFF"/>
        <w:spacing w:before="100" w:beforeAutospacing="1" w:after="100" w:afterAutospacing="1" w:line="240" w:lineRule="auto"/>
        <w:jc w:val="both"/>
        <w:rPr>
          <w:rFonts w:ascii="Arial" w:hAnsi="Arial" w:cs="Arial"/>
          <w:sz w:val="24"/>
          <w:szCs w:val="24"/>
        </w:rPr>
      </w:pPr>
      <w:r w:rsidRPr="00285B5F">
        <w:rPr>
          <w:rFonts w:ascii="Arial" w:hAnsi="Arial" w:cs="Arial"/>
          <w:sz w:val="24"/>
          <w:szCs w:val="24"/>
        </w:rPr>
        <w:t>Analysing</w:t>
      </w:r>
      <w:r w:rsidR="00285B5F" w:rsidRPr="00285B5F">
        <w:rPr>
          <w:rFonts w:ascii="Arial" w:hAnsi="Arial" w:cs="Arial"/>
          <w:sz w:val="24"/>
          <w:szCs w:val="24"/>
        </w:rPr>
        <w:t xml:space="preserve"> the need for the task</w:t>
      </w:r>
    </w:p>
    <w:p w:rsidR="00285B5F" w:rsidRPr="00285B5F" w:rsidRDefault="00285B5F" w:rsidP="00285B5F">
      <w:pPr>
        <w:numPr>
          <w:ilvl w:val="0"/>
          <w:numId w:val="26"/>
        </w:numPr>
        <w:shd w:val="clear" w:color="auto" w:fill="FFFFFF"/>
        <w:spacing w:before="100" w:beforeAutospacing="1" w:after="100" w:afterAutospacing="1" w:line="240" w:lineRule="auto"/>
        <w:jc w:val="both"/>
        <w:rPr>
          <w:rFonts w:ascii="Arial" w:hAnsi="Arial" w:cs="Arial"/>
          <w:sz w:val="24"/>
          <w:szCs w:val="24"/>
        </w:rPr>
      </w:pPr>
      <w:r w:rsidRPr="00285B5F">
        <w:rPr>
          <w:rFonts w:ascii="Arial" w:hAnsi="Arial" w:cs="Arial"/>
          <w:sz w:val="24"/>
          <w:szCs w:val="24"/>
        </w:rPr>
        <w:lastRenderedPageBreak/>
        <w:t>Analysis of the technical and operational viability of the task</w:t>
      </w:r>
    </w:p>
    <w:p w:rsidR="00285B5F" w:rsidRDefault="00A47135" w:rsidP="00285B5F">
      <w:pPr>
        <w:numPr>
          <w:ilvl w:val="0"/>
          <w:numId w:val="26"/>
        </w:numPr>
        <w:shd w:val="clear" w:color="auto" w:fill="FFFFFF"/>
        <w:spacing w:before="100" w:beforeAutospacing="1" w:after="100" w:afterAutospacing="1" w:line="240" w:lineRule="auto"/>
        <w:jc w:val="both"/>
        <w:rPr>
          <w:rFonts w:ascii="Arial" w:hAnsi="Arial" w:cs="Arial"/>
          <w:sz w:val="24"/>
          <w:szCs w:val="24"/>
        </w:rPr>
      </w:pPr>
      <w:r w:rsidRPr="00285B5F">
        <w:rPr>
          <w:rFonts w:ascii="Arial" w:hAnsi="Arial" w:cs="Arial"/>
          <w:sz w:val="24"/>
          <w:szCs w:val="24"/>
        </w:rPr>
        <w:t>Analysing</w:t>
      </w:r>
      <w:r w:rsidR="00285B5F" w:rsidRPr="00285B5F">
        <w:rPr>
          <w:rFonts w:ascii="Arial" w:hAnsi="Arial" w:cs="Arial"/>
          <w:sz w:val="24"/>
          <w:szCs w:val="24"/>
        </w:rPr>
        <w:t xml:space="preserve"> the alternative course of action</w:t>
      </w:r>
    </w:p>
    <w:p w:rsidR="00527DF5" w:rsidRPr="00285B5F" w:rsidRDefault="00527DF5" w:rsidP="00527DF5">
      <w:pPr>
        <w:shd w:val="clear" w:color="auto" w:fill="FFFFFF"/>
        <w:spacing w:before="100" w:beforeAutospacing="1" w:after="100" w:afterAutospacing="1" w:line="240" w:lineRule="auto"/>
        <w:jc w:val="both"/>
        <w:rPr>
          <w:rFonts w:ascii="Arial" w:hAnsi="Arial" w:cs="Arial"/>
          <w:sz w:val="24"/>
          <w:szCs w:val="24"/>
        </w:rPr>
      </w:pPr>
      <w:r>
        <w:rPr>
          <w:rFonts w:ascii="Helvetica" w:hAnsi="Helvetica" w:cs="Arial"/>
          <w:noProof/>
          <w:color w:val="444444"/>
          <w:lang w:eastAsia="en-GB"/>
        </w:rPr>
        <w:drawing>
          <wp:inline distT="0" distB="0" distL="0" distR="0" wp14:anchorId="57B948D9" wp14:editId="7A2C8565">
            <wp:extent cx="2667000" cy="2857500"/>
            <wp:effectExtent l="0" t="0" r="0" b="0"/>
            <wp:docPr id="2" name="Picture 2" descr="Steps in Zero Based Budgeting (Z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ps in Zero Based Budgeting (ZB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7000" cy="2857500"/>
                    </a:xfrm>
                    <a:prstGeom prst="rect">
                      <a:avLst/>
                    </a:prstGeom>
                    <a:noFill/>
                    <a:ln>
                      <a:noFill/>
                    </a:ln>
                  </pic:spPr>
                </pic:pic>
              </a:graphicData>
            </a:graphic>
          </wp:inline>
        </w:drawing>
      </w:r>
    </w:p>
    <w:p w:rsidR="00285B5F" w:rsidRPr="00285B5F" w:rsidRDefault="00285B5F" w:rsidP="00285B5F">
      <w:pPr>
        <w:pStyle w:val="Heading3"/>
        <w:shd w:val="clear" w:color="auto" w:fill="FFFFFF"/>
        <w:rPr>
          <w:rFonts w:ascii="Arial" w:eastAsiaTheme="minorHAnsi" w:hAnsi="Arial" w:cs="Arial"/>
          <w:color w:val="auto"/>
        </w:rPr>
      </w:pPr>
      <w:r w:rsidRPr="00285B5F">
        <w:rPr>
          <w:rFonts w:ascii="Arial" w:eastAsiaTheme="minorHAnsi" w:hAnsi="Arial" w:cs="Arial"/>
          <w:color w:val="auto"/>
        </w:rPr>
        <w:t>Ranking Decision Packages</w:t>
      </w:r>
    </w:p>
    <w:p w:rsidR="00285B5F" w:rsidRPr="00285B5F" w:rsidRDefault="00285B5F" w:rsidP="00285B5F">
      <w:pPr>
        <w:pStyle w:val="NormalWeb"/>
        <w:shd w:val="clear" w:color="auto" w:fill="FFFFFF"/>
        <w:rPr>
          <w:rFonts w:ascii="Arial" w:eastAsiaTheme="minorHAnsi" w:hAnsi="Arial" w:cs="Arial"/>
          <w:lang w:eastAsia="en-US"/>
        </w:rPr>
      </w:pPr>
      <w:r w:rsidRPr="00285B5F">
        <w:rPr>
          <w:rFonts w:ascii="Arial" w:eastAsiaTheme="minorHAnsi" w:hAnsi="Arial" w:cs="Arial"/>
          <w:lang w:eastAsia="en-US"/>
        </w:rPr>
        <w:t>This is the third step involved in the zero-based budgeting process. In this step, all the decision packages within a decision unit and among various decision units are ranked in the order of their importance and priority. The logic behind prioriti</w:t>
      </w:r>
      <w:r>
        <w:rPr>
          <w:rFonts w:ascii="Arial" w:eastAsiaTheme="minorHAnsi" w:hAnsi="Arial" w:cs="Arial"/>
          <w:lang w:eastAsia="en-US"/>
        </w:rPr>
        <w:t>s</w:t>
      </w:r>
      <w:r w:rsidRPr="00285B5F">
        <w:rPr>
          <w:rFonts w:ascii="Arial" w:eastAsiaTheme="minorHAnsi" w:hAnsi="Arial" w:cs="Arial"/>
          <w:lang w:eastAsia="en-US"/>
        </w:rPr>
        <w:t>ing decision packages is to have an efficient allocation of scarce resources. Decision packages are ranked based on the cost-benefit analysis. While doing this, all the alternatives options are evaluated so as to select all the better and cost-effective options. Top management reserves all the rights to approve or reject a decision package. Only those decision packages are approved which help the organization to achieve its predetermined objectives. Management also ensures that the costing in each decision package is accurate and realistic.</w:t>
      </w:r>
    </w:p>
    <w:p w:rsidR="00285B5F" w:rsidRPr="00285B5F" w:rsidRDefault="00285B5F" w:rsidP="00285B5F">
      <w:pPr>
        <w:pStyle w:val="Heading3"/>
        <w:shd w:val="clear" w:color="auto" w:fill="FFFFFF"/>
        <w:rPr>
          <w:rFonts w:ascii="Arial" w:eastAsiaTheme="minorHAnsi" w:hAnsi="Arial" w:cs="Arial"/>
          <w:color w:val="auto"/>
        </w:rPr>
      </w:pPr>
      <w:r w:rsidRPr="00285B5F">
        <w:rPr>
          <w:rFonts w:ascii="Arial" w:eastAsiaTheme="minorHAnsi" w:hAnsi="Arial" w:cs="Arial"/>
          <w:color w:val="auto"/>
        </w:rPr>
        <w:t>Allocating Available Resources</w:t>
      </w:r>
    </w:p>
    <w:p w:rsidR="00285B5F" w:rsidRPr="00285B5F" w:rsidRDefault="00285B5F" w:rsidP="00285B5F">
      <w:pPr>
        <w:pStyle w:val="NormalWeb"/>
        <w:shd w:val="clear" w:color="auto" w:fill="FFFFFF"/>
        <w:rPr>
          <w:rFonts w:ascii="Arial" w:eastAsiaTheme="minorHAnsi" w:hAnsi="Arial" w:cs="Arial"/>
          <w:lang w:eastAsia="en-US"/>
        </w:rPr>
      </w:pPr>
      <w:r w:rsidRPr="00285B5F">
        <w:rPr>
          <w:rFonts w:ascii="Arial" w:eastAsiaTheme="minorHAnsi" w:hAnsi="Arial" w:cs="Arial"/>
          <w:lang w:eastAsia="en-US"/>
        </w:rPr>
        <w:t xml:space="preserve">This zero-based budgeting step </w:t>
      </w:r>
      <w:r>
        <w:rPr>
          <w:rFonts w:ascii="Arial" w:eastAsiaTheme="minorHAnsi" w:hAnsi="Arial" w:cs="Arial"/>
          <w:lang w:eastAsia="en-US"/>
        </w:rPr>
        <w:t xml:space="preserve">is </w:t>
      </w:r>
      <w:r w:rsidRPr="00285B5F">
        <w:rPr>
          <w:rFonts w:ascii="Arial" w:eastAsiaTheme="minorHAnsi" w:hAnsi="Arial" w:cs="Arial"/>
          <w:lang w:eastAsia="en-US"/>
        </w:rPr>
        <w:t>an extension of the previous step. The decision packages that are ranked in the previous step are allocated funds in this step. So we can say that in this step funding decisions are made. The allocation of funds and other resources are based on the ranking of decision packages. So the most promising decision packages get better funding. This ensures optimum utilization of scarce resources.</w:t>
      </w:r>
    </w:p>
    <w:p w:rsidR="00285B5F" w:rsidRPr="00285B5F" w:rsidRDefault="00285B5F" w:rsidP="00285B5F">
      <w:pPr>
        <w:pStyle w:val="Heading3"/>
        <w:shd w:val="clear" w:color="auto" w:fill="FFFFFF"/>
        <w:rPr>
          <w:rFonts w:ascii="Arial" w:eastAsiaTheme="minorHAnsi" w:hAnsi="Arial" w:cs="Arial"/>
          <w:color w:val="auto"/>
        </w:rPr>
      </w:pPr>
      <w:r w:rsidRPr="00285B5F">
        <w:rPr>
          <w:rFonts w:ascii="Arial" w:eastAsiaTheme="minorHAnsi" w:hAnsi="Arial" w:cs="Arial"/>
          <w:color w:val="auto"/>
        </w:rPr>
        <w:lastRenderedPageBreak/>
        <w:t>Controlling and Monitoring</w:t>
      </w:r>
    </w:p>
    <w:p w:rsidR="00285B5F" w:rsidRPr="00285B5F" w:rsidRDefault="00285B5F" w:rsidP="00285B5F">
      <w:pPr>
        <w:pStyle w:val="NormalWeb"/>
        <w:shd w:val="clear" w:color="auto" w:fill="FFFFFF"/>
        <w:rPr>
          <w:rFonts w:ascii="Arial" w:eastAsiaTheme="minorHAnsi" w:hAnsi="Arial" w:cs="Arial"/>
          <w:lang w:eastAsia="en-US"/>
        </w:rPr>
      </w:pPr>
      <w:r w:rsidRPr="00285B5F">
        <w:rPr>
          <w:rFonts w:ascii="Arial" w:eastAsiaTheme="minorHAnsi" w:hAnsi="Arial" w:cs="Arial"/>
          <w:lang w:eastAsia="en-US"/>
        </w:rPr>
        <w:t>This is the last step in preparing zero-based budgeting. In this step, decision packages are monitored and evaluated for their performance and output. Measuring the performance of the decision packages helps the management to understand whether the allocation of resources is done accurately or not.</w:t>
      </w:r>
    </w:p>
    <w:p w:rsidR="00285B5F" w:rsidRDefault="00285B5F" w:rsidP="00285B5F">
      <w:pPr>
        <w:pStyle w:val="NormalWeb"/>
        <w:shd w:val="clear" w:color="auto" w:fill="FFFFFF"/>
        <w:rPr>
          <w:rFonts w:ascii="Arial" w:eastAsiaTheme="minorHAnsi" w:hAnsi="Arial" w:cs="Arial"/>
          <w:lang w:eastAsia="en-US"/>
        </w:rPr>
      </w:pPr>
      <w:r w:rsidRPr="00285B5F">
        <w:rPr>
          <w:rFonts w:ascii="Arial" w:eastAsiaTheme="minorHAnsi" w:hAnsi="Arial"/>
          <w:bCs/>
          <w:lang w:eastAsia="en-US"/>
        </w:rPr>
        <w:t>Conclusion:</w:t>
      </w:r>
      <w:r w:rsidRPr="00285B5F">
        <w:rPr>
          <w:rFonts w:ascii="Arial" w:eastAsiaTheme="minorHAnsi" w:hAnsi="Arial" w:cs="Arial"/>
          <w:lang w:eastAsia="en-US"/>
        </w:rPr>
        <w:t xml:space="preserve"> Since zero-based budgeting is a cost control technique, it is very important that the steps to implement zero-based budgeting are properly and wisely followed. There must be a detailed description of how the allocated funds would be used by each department and how the organization will benefit from it overall. Though steps involved in zero-based budgeting process are time-consuming, it provides the most systematic method of allocation of company’s funds.</w:t>
      </w:r>
    </w:p>
    <w:p w:rsidR="00285B5F" w:rsidRDefault="00285B5F" w:rsidP="00C85922">
      <w:pPr>
        <w:shd w:val="clear" w:color="auto" w:fill="FFFFFF"/>
        <w:spacing w:before="100" w:beforeAutospacing="1" w:after="100" w:afterAutospacing="1" w:line="240" w:lineRule="auto"/>
        <w:rPr>
          <w:rFonts w:eastAsia="Times New Roman"/>
          <w:sz w:val="24"/>
          <w:szCs w:val="24"/>
          <w:lang w:eastAsia="en-GB"/>
        </w:rPr>
      </w:pPr>
    </w:p>
    <w:p w:rsidR="00C85922" w:rsidRDefault="00C85922" w:rsidP="00527DF5">
      <w:pPr>
        <w:pStyle w:val="ListParagraph"/>
        <w:numPr>
          <w:ilvl w:val="0"/>
          <w:numId w:val="25"/>
        </w:numPr>
        <w:shd w:val="clear" w:color="auto" w:fill="FFFFFF"/>
        <w:spacing w:before="100" w:beforeAutospacing="1" w:after="100" w:afterAutospacing="1" w:line="240" w:lineRule="auto"/>
        <w:rPr>
          <w:rFonts w:ascii="Arial" w:eastAsia="Times New Roman" w:hAnsi="Arial" w:cs="Arial"/>
          <w:sz w:val="24"/>
          <w:szCs w:val="24"/>
          <w:lang w:eastAsia="en-GB"/>
        </w:rPr>
      </w:pPr>
      <w:r w:rsidRPr="00527DF5">
        <w:rPr>
          <w:rFonts w:ascii="Arial" w:eastAsia="Times New Roman" w:hAnsi="Arial" w:cs="Arial"/>
          <w:sz w:val="24"/>
          <w:szCs w:val="24"/>
          <w:lang w:eastAsia="en-GB"/>
        </w:rPr>
        <w:t>How variance in budgets can be used as a tool of control in an organisation. Explain this using illustration.</w:t>
      </w:r>
    </w:p>
    <w:p w:rsidR="001E427F" w:rsidRPr="001E427F" w:rsidRDefault="001E427F" w:rsidP="001E427F">
      <w:pPr>
        <w:shd w:val="clear" w:color="auto" w:fill="FFFFFF"/>
        <w:spacing w:before="100" w:beforeAutospacing="1" w:after="100" w:afterAutospacing="1" w:line="240" w:lineRule="auto"/>
        <w:rPr>
          <w:rFonts w:ascii="Arial" w:eastAsia="Times New Roman" w:hAnsi="Arial" w:cs="Arial"/>
          <w:sz w:val="24"/>
          <w:szCs w:val="24"/>
          <w:lang w:eastAsia="en-GB"/>
        </w:rPr>
      </w:pPr>
    </w:p>
    <w:p w:rsidR="001E427F" w:rsidRPr="001E427F" w:rsidRDefault="001E427F" w:rsidP="001E427F">
      <w:pPr>
        <w:shd w:val="clear" w:color="auto" w:fill="FFFFFF"/>
        <w:spacing w:before="100" w:beforeAutospacing="1" w:after="450" w:line="240" w:lineRule="auto"/>
        <w:rPr>
          <w:rFonts w:ascii="Arial" w:eastAsia="Times New Roman" w:hAnsi="Arial" w:cs="Arial"/>
          <w:color w:val="000000" w:themeColor="text1"/>
          <w:sz w:val="24"/>
          <w:szCs w:val="24"/>
          <w:lang w:eastAsia="en-GB"/>
        </w:rPr>
      </w:pPr>
      <w:r w:rsidRPr="001E427F">
        <w:rPr>
          <w:rFonts w:ascii="Arial" w:eastAsia="Times New Roman" w:hAnsi="Arial" w:cs="Arial"/>
          <w:color w:val="000000" w:themeColor="text1"/>
          <w:sz w:val="24"/>
          <w:szCs w:val="24"/>
          <w:lang w:eastAsia="en-GB"/>
        </w:rPr>
        <w:t xml:space="preserve">Variance </w:t>
      </w:r>
      <w:r>
        <w:rPr>
          <w:rFonts w:ascii="Arial" w:eastAsia="Times New Roman" w:hAnsi="Arial" w:cs="Arial"/>
          <w:color w:val="000000" w:themeColor="text1"/>
          <w:sz w:val="24"/>
          <w:szCs w:val="24"/>
          <w:lang w:eastAsia="en-GB"/>
        </w:rPr>
        <w:t xml:space="preserve">in budgets </w:t>
      </w:r>
      <w:r w:rsidRPr="001E427F">
        <w:rPr>
          <w:rFonts w:ascii="Arial" w:eastAsia="Times New Roman" w:hAnsi="Arial" w:cs="Arial"/>
          <w:color w:val="000000" w:themeColor="text1"/>
          <w:sz w:val="24"/>
          <w:szCs w:val="24"/>
          <w:lang w:eastAsia="en-GB"/>
        </w:rPr>
        <w:t xml:space="preserve">deals with an analysis of deviations in the budgeted and actual financial performance of a company. The causes of difference between the actual outcome and the budgeted numbers are </w:t>
      </w:r>
      <w:r w:rsidR="00A47135" w:rsidRPr="001E427F">
        <w:rPr>
          <w:rFonts w:ascii="Arial" w:eastAsia="Times New Roman" w:hAnsi="Arial" w:cs="Arial"/>
          <w:color w:val="000000" w:themeColor="text1"/>
          <w:sz w:val="24"/>
          <w:szCs w:val="24"/>
          <w:lang w:eastAsia="en-GB"/>
        </w:rPr>
        <w:t>analysed</w:t>
      </w:r>
      <w:r w:rsidRPr="001E427F">
        <w:rPr>
          <w:rFonts w:ascii="Arial" w:eastAsia="Times New Roman" w:hAnsi="Arial" w:cs="Arial"/>
          <w:color w:val="000000" w:themeColor="text1"/>
          <w:sz w:val="24"/>
          <w:szCs w:val="24"/>
          <w:lang w:eastAsia="en-GB"/>
        </w:rPr>
        <w:t xml:space="preserve"> to showcase the areas of improvement for the company. At times, it is also a sign of unrealistic budgets and therefore in such cases budgets can be revised.</w:t>
      </w:r>
    </w:p>
    <w:p w:rsidR="001E427F" w:rsidRPr="001E427F" w:rsidRDefault="001E427F" w:rsidP="001E427F">
      <w:pPr>
        <w:shd w:val="clear" w:color="auto" w:fill="FFFFFF"/>
        <w:spacing w:before="100" w:beforeAutospacing="1" w:after="450" w:line="240" w:lineRule="auto"/>
        <w:rPr>
          <w:rFonts w:ascii="Arial" w:eastAsia="Times New Roman" w:hAnsi="Arial" w:cs="Arial"/>
          <w:color w:val="000000" w:themeColor="text1"/>
          <w:sz w:val="24"/>
          <w:szCs w:val="24"/>
          <w:lang w:eastAsia="en-GB"/>
        </w:rPr>
      </w:pPr>
      <w:r>
        <w:rPr>
          <w:rFonts w:ascii="Arial" w:hAnsi="Arial" w:cs="Arial"/>
          <w:color w:val="000000" w:themeColor="text1"/>
          <w:sz w:val="24"/>
          <w:szCs w:val="24"/>
          <w:lang w:eastAsia="en-GB"/>
        </w:rPr>
        <w:t>I</w:t>
      </w:r>
      <w:r w:rsidRPr="001E427F">
        <w:rPr>
          <w:rFonts w:ascii="Arial" w:eastAsia="Times New Roman" w:hAnsi="Arial" w:cs="Arial"/>
          <w:color w:val="000000" w:themeColor="text1"/>
          <w:sz w:val="24"/>
          <w:szCs w:val="24"/>
          <w:lang w:eastAsia="en-GB"/>
        </w:rPr>
        <w:t>n other words, variance analysis is a process of identifying causes of var</w:t>
      </w:r>
      <w:r>
        <w:rPr>
          <w:rFonts w:ascii="Arial" w:eastAsia="Times New Roman" w:hAnsi="Arial" w:cs="Arial"/>
          <w:color w:val="000000" w:themeColor="text1"/>
          <w:sz w:val="24"/>
          <w:szCs w:val="24"/>
          <w:lang w:eastAsia="en-GB"/>
        </w:rPr>
        <w:t xml:space="preserve">iation in the income and expenditure </w:t>
      </w:r>
      <w:r w:rsidRPr="001E427F">
        <w:rPr>
          <w:rFonts w:ascii="Arial" w:eastAsia="Times New Roman" w:hAnsi="Arial" w:cs="Arial"/>
          <w:color w:val="000000" w:themeColor="text1"/>
          <w:sz w:val="24"/>
          <w:szCs w:val="24"/>
          <w:lang w:eastAsia="en-GB"/>
        </w:rPr>
        <w:t>of the current year from the budgeted values. It helps to understand why fl</w:t>
      </w:r>
      <w:r w:rsidR="00D25857">
        <w:rPr>
          <w:rFonts w:ascii="Arial" w:eastAsia="Times New Roman" w:hAnsi="Arial" w:cs="Arial"/>
          <w:color w:val="000000" w:themeColor="text1"/>
          <w:sz w:val="24"/>
          <w:szCs w:val="24"/>
          <w:lang w:eastAsia="en-GB"/>
        </w:rPr>
        <w:t>uctuations happen and what can and</w:t>
      </w:r>
      <w:r w:rsidRPr="001E427F">
        <w:rPr>
          <w:rFonts w:ascii="Arial" w:eastAsia="Times New Roman" w:hAnsi="Arial" w:cs="Arial"/>
          <w:color w:val="000000" w:themeColor="text1"/>
          <w:sz w:val="24"/>
          <w:szCs w:val="24"/>
          <w:lang w:eastAsia="en-GB"/>
        </w:rPr>
        <w:t xml:space="preserve"> should be done to reduce the adverse variance. This eventually helps in </w:t>
      </w:r>
      <w:r w:rsidRPr="00D25857">
        <w:rPr>
          <w:rFonts w:ascii="Arial" w:eastAsia="Times New Roman" w:hAnsi="Arial" w:cs="Arial"/>
          <w:color w:val="000000" w:themeColor="text1"/>
          <w:sz w:val="24"/>
          <w:szCs w:val="24"/>
          <w:lang w:eastAsia="en-GB"/>
        </w:rPr>
        <w:t xml:space="preserve">better </w:t>
      </w:r>
      <w:hyperlink r:id="rId13" w:history="1">
        <w:r w:rsidRPr="00D25857">
          <w:rPr>
            <w:rFonts w:ascii="Arial" w:eastAsia="Times New Roman" w:hAnsi="Arial" w:cs="Arial"/>
            <w:color w:val="000000" w:themeColor="text1"/>
            <w:sz w:val="24"/>
            <w:szCs w:val="24"/>
            <w:lang w:eastAsia="en-GB"/>
          </w:rPr>
          <w:t>budgeting</w:t>
        </w:r>
      </w:hyperlink>
      <w:r w:rsidRPr="00D25857">
        <w:rPr>
          <w:rFonts w:ascii="Arial" w:eastAsia="Times New Roman" w:hAnsi="Arial" w:cs="Arial"/>
          <w:color w:val="000000" w:themeColor="text1"/>
          <w:sz w:val="24"/>
          <w:szCs w:val="24"/>
          <w:lang w:eastAsia="en-GB"/>
        </w:rPr>
        <w:t xml:space="preserve"> </w:t>
      </w:r>
      <w:r w:rsidRPr="001E427F">
        <w:rPr>
          <w:rFonts w:ascii="Arial" w:eastAsia="Times New Roman" w:hAnsi="Arial" w:cs="Arial"/>
          <w:color w:val="000000" w:themeColor="text1"/>
          <w:sz w:val="24"/>
          <w:szCs w:val="24"/>
          <w:lang w:eastAsia="en-GB"/>
        </w:rPr>
        <w:t>activity.</w:t>
      </w:r>
    </w:p>
    <w:p w:rsidR="001E427F" w:rsidRPr="00D25857" w:rsidRDefault="001E427F" w:rsidP="001E427F">
      <w:pPr>
        <w:shd w:val="clear" w:color="auto" w:fill="FFFFFF"/>
        <w:spacing w:before="100" w:beforeAutospacing="1" w:after="450" w:line="240" w:lineRule="auto"/>
        <w:rPr>
          <w:rFonts w:ascii="Arial" w:eastAsia="Times New Roman" w:hAnsi="Arial" w:cs="Arial"/>
          <w:color w:val="000000" w:themeColor="text1"/>
          <w:sz w:val="24"/>
          <w:szCs w:val="24"/>
          <w:lang w:eastAsia="en-GB"/>
        </w:rPr>
      </w:pPr>
      <w:r w:rsidRPr="00D25857">
        <w:rPr>
          <w:rFonts w:ascii="Arial" w:eastAsia="Times New Roman" w:hAnsi="Arial" w:cs="Arial"/>
          <w:color w:val="000000" w:themeColor="text1"/>
          <w:sz w:val="24"/>
          <w:szCs w:val="24"/>
          <w:lang w:eastAsia="en-GB"/>
        </w:rPr>
        <w:t xml:space="preserve">A variance in </w:t>
      </w:r>
      <w:hyperlink r:id="rId14" w:history="1">
        <w:r w:rsidRPr="00D25857">
          <w:rPr>
            <w:rFonts w:ascii="Arial" w:eastAsia="Times New Roman" w:hAnsi="Arial" w:cs="Arial"/>
            <w:color w:val="000000" w:themeColor="text1"/>
            <w:sz w:val="24"/>
            <w:szCs w:val="24"/>
            <w:lang w:eastAsia="en-GB"/>
          </w:rPr>
          <w:t>management accounting</w:t>
        </w:r>
      </w:hyperlink>
      <w:r w:rsidRPr="00D25857">
        <w:rPr>
          <w:rFonts w:ascii="Arial" w:eastAsia="Times New Roman" w:hAnsi="Arial" w:cs="Arial"/>
          <w:color w:val="000000" w:themeColor="text1"/>
          <w:sz w:val="24"/>
          <w:szCs w:val="24"/>
          <w:lang w:eastAsia="en-GB"/>
        </w:rPr>
        <w:t xml:space="preserve"> may be favourable (costs lower than expected or revenues higher than expected) or adverse (costs higher than expected or revenues lower than expected). Either positive variance or negative variance is reflected negatively on the </w:t>
      </w:r>
      <w:hyperlink r:id="rId15" w:history="1">
        <w:r w:rsidRPr="00D25857">
          <w:rPr>
            <w:rFonts w:ascii="Arial" w:eastAsia="Times New Roman" w:hAnsi="Arial" w:cs="Arial"/>
            <w:color w:val="000000" w:themeColor="text1"/>
            <w:sz w:val="24"/>
            <w:szCs w:val="24"/>
            <w:lang w:eastAsia="en-GB"/>
          </w:rPr>
          <w:t>budgeting</w:t>
        </w:r>
      </w:hyperlink>
      <w:r w:rsidRPr="00D25857">
        <w:rPr>
          <w:rFonts w:ascii="Arial" w:eastAsia="Times New Roman" w:hAnsi="Arial" w:cs="Arial"/>
          <w:color w:val="000000" w:themeColor="text1"/>
          <w:sz w:val="24"/>
          <w:szCs w:val="24"/>
          <w:lang w:eastAsia="en-GB"/>
        </w:rPr>
        <w:t xml:space="preserve"> efficiency unless caused by extreme events.</w:t>
      </w:r>
    </w:p>
    <w:p w:rsidR="00527DF5" w:rsidRPr="00D25857" w:rsidRDefault="00D25857" w:rsidP="00527DF5">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en-GB"/>
        </w:rPr>
      </w:pPr>
      <w:r w:rsidRPr="00D25857">
        <w:rPr>
          <w:rFonts w:ascii="Arial" w:eastAsia="Times New Roman" w:hAnsi="Arial" w:cs="Arial"/>
          <w:color w:val="000000" w:themeColor="text1"/>
          <w:sz w:val="24"/>
          <w:szCs w:val="24"/>
          <w:lang w:eastAsia="en-GB"/>
        </w:rPr>
        <w:t>Variance analysis aids efficient budgeting activity as management wishes to have lower deviations from the planned budgets.  Wanting a lower deviation usually leads managers to make detailed and forward-looking budgetary decisions.</w:t>
      </w:r>
    </w:p>
    <w:p w:rsidR="00D25857" w:rsidRPr="00D25857" w:rsidRDefault="00D25857" w:rsidP="00527DF5">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en-GB"/>
        </w:rPr>
      </w:pPr>
      <w:r w:rsidRPr="00D25857">
        <w:rPr>
          <w:rFonts w:ascii="Arial" w:eastAsia="Times New Roman" w:hAnsi="Arial" w:cs="Arial"/>
          <w:color w:val="000000" w:themeColor="text1"/>
          <w:sz w:val="24"/>
          <w:szCs w:val="24"/>
          <w:lang w:eastAsia="en-GB"/>
        </w:rPr>
        <w:lastRenderedPageBreak/>
        <w:t>Variance analysis acts as a control mechanism. Analysis of large deviation on key items helps the company in knowing the causes and it helps management look into possible ways of how such deviation can be avoided.</w:t>
      </w:r>
    </w:p>
    <w:p w:rsidR="00D25857" w:rsidRDefault="00D25857" w:rsidP="00527DF5">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en-GB"/>
        </w:rPr>
      </w:pPr>
      <w:r w:rsidRPr="00D25857">
        <w:rPr>
          <w:rFonts w:ascii="Arial" w:eastAsia="Times New Roman" w:hAnsi="Arial" w:cs="Arial"/>
          <w:color w:val="000000" w:themeColor="text1"/>
          <w:sz w:val="24"/>
          <w:szCs w:val="24"/>
          <w:lang w:eastAsia="en-GB"/>
        </w:rPr>
        <w:t>Variance analysis facilitates assigning responsibility and engages control mechanism on departments where it is required. For example, if labour efficiency variance is seen to be unfavourable or procurement of raw material cost variance is unfavourable, the management can enhance control of these departments to increase efficiency.</w:t>
      </w:r>
    </w:p>
    <w:p w:rsidR="00D25857" w:rsidRPr="00D25857" w:rsidRDefault="00D25857" w:rsidP="00D25857">
      <w:pPr>
        <w:shd w:val="clear" w:color="auto" w:fill="FFFFFF"/>
        <w:spacing w:before="100" w:beforeAutospacing="1" w:after="300" w:line="240" w:lineRule="auto"/>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The variance analysis has been of great use to organis</w:t>
      </w:r>
      <w:r w:rsidRPr="00D25857">
        <w:rPr>
          <w:rFonts w:ascii="Arial" w:eastAsia="Times New Roman" w:hAnsi="Arial" w:cs="Arial"/>
          <w:color w:val="000000" w:themeColor="text1"/>
          <w:sz w:val="24"/>
          <w:szCs w:val="24"/>
          <w:lang w:eastAsia="en-GB"/>
        </w:rPr>
        <w:t>ations; however it comes with its own set of limitations as follows:</w:t>
      </w:r>
    </w:p>
    <w:p w:rsidR="00D25857" w:rsidRPr="00D25857" w:rsidRDefault="00D25857" w:rsidP="00D25857">
      <w:pPr>
        <w:numPr>
          <w:ilvl w:val="0"/>
          <w:numId w:val="27"/>
        </w:numPr>
        <w:shd w:val="clear" w:color="auto" w:fill="FFFFFF"/>
        <w:spacing w:before="100" w:beforeAutospacing="1" w:after="100" w:afterAutospacing="1" w:line="240" w:lineRule="auto"/>
        <w:rPr>
          <w:rFonts w:ascii="Arial" w:eastAsia="Times New Roman" w:hAnsi="Arial" w:cs="Arial"/>
          <w:color w:val="000000" w:themeColor="text1"/>
          <w:sz w:val="24"/>
          <w:szCs w:val="24"/>
          <w:lang w:eastAsia="en-GB"/>
        </w:rPr>
      </w:pPr>
      <w:r w:rsidRPr="00D25857">
        <w:rPr>
          <w:rFonts w:ascii="Arial" w:eastAsia="Times New Roman" w:hAnsi="Arial" w:cs="Arial"/>
          <w:color w:val="000000" w:themeColor="text1"/>
          <w:sz w:val="24"/>
          <w:szCs w:val="24"/>
          <w:lang w:eastAsia="en-GB"/>
        </w:rPr>
        <w:t xml:space="preserve">Variance analysis as an activity is based on financial results which are released much later after quarterly closing; there may be a time gap which may affect the remedial action taking an ability to a certain extent. Also, not all sources of variance may be available in </w:t>
      </w:r>
      <w:hyperlink r:id="rId16" w:history="1">
        <w:r w:rsidRPr="00D25857">
          <w:rPr>
            <w:rFonts w:ascii="Arial" w:eastAsia="Times New Roman" w:hAnsi="Arial" w:cs="Arial"/>
            <w:color w:val="000000" w:themeColor="text1"/>
            <w:sz w:val="24"/>
            <w:szCs w:val="24"/>
            <w:lang w:eastAsia="en-GB"/>
          </w:rPr>
          <w:t>accounting</w:t>
        </w:r>
      </w:hyperlink>
      <w:r w:rsidRPr="00D25857">
        <w:rPr>
          <w:rFonts w:ascii="Arial" w:eastAsia="Times New Roman" w:hAnsi="Arial" w:cs="Arial"/>
          <w:color w:val="000000" w:themeColor="text1"/>
          <w:sz w:val="24"/>
          <w:szCs w:val="24"/>
          <w:lang w:eastAsia="en-GB"/>
        </w:rPr>
        <w:t xml:space="preserve"> data which makes acting upon variances difficult.</w:t>
      </w:r>
    </w:p>
    <w:p w:rsidR="00D25857" w:rsidRDefault="00D25857" w:rsidP="00D25857">
      <w:pPr>
        <w:numPr>
          <w:ilvl w:val="0"/>
          <w:numId w:val="28"/>
        </w:numPr>
        <w:shd w:val="clear" w:color="auto" w:fill="FFFFFF"/>
        <w:spacing w:before="100" w:beforeAutospacing="1" w:after="100" w:afterAutospacing="1" w:line="240" w:lineRule="auto"/>
        <w:rPr>
          <w:rFonts w:ascii="Arial" w:eastAsia="Times New Roman" w:hAnsi="Arial" w:cs="Arial"/>
          <w:color w:val="000000" w:themeColor="text1"/>
          <w:sz w:val="24"/>
          <w:szCs w:val="24"/>
          <w:lang w:eastAsia="en-GB"/>
        </w:rPr>
      </w:pPr>
      <w:r w:rsidRPr="00D25857">
        <w:rPr>
          <w:rFonts w:ascii="Arial" w:eastAsia="Times New Roman" w:hAnsi="Arial" w:cs="Arial"/>
          <w:color w:val="000000" w:themeColor="text1"/>
          <w:sz w:val="24"/>
          <w:szCs w:val="24"/>
          <w:lang w:eastAsia="en-GB"/>
        </w:rPr>
        <w:t>If the budgeting is not made taking into consideration the detailed analysis of each factor, the budgeting exercise may be loosely done which is bound to deviate from the a</w:t>
      </w:r>
      <w:r>
        <w:rPr>
          <w:rFonts w:ascii="Arial" w:eastAsia="Times New Roman" w:hAnsi="Arial" w:cs="Arial"/>
          <w:color w:val="000000" w:themeColor="text1"/>
          <w:sz w:val="24"/>
          <w:szCs w:val="24"/>
          <w:lang w:eastAsia="en-GB"/>
        </w:rPr>
        <w:t>ctual numbers. Thereafter analys</w:t>
      </w:r>
      <w:r w:rsidRPr="00D25857">
        <w:rPr>
          <w:rFonts w:ascii="Arial" w:eastAsia="Times New Roman" w:hAnsi="Arial" w:cs="Arial"/>
          <w:color w:val="000000" w:themeColor="text1"/>
          <w:sz w:val="24"/>
          <w:szCs w:val="24"/>
          <w:lang w:eastAsia="en-GB"/>
        </w:rPr>
        <w:t>ing variances may not be a useful activity.</w:t>
      </w:r>
    </w:p>
    <w:p w:rsidR="003B7373" w:rsidRDefault="00CD6F30" w:rsidP="009C71DF">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en-GB"/>
        </w:rPr>
      </w:pPr>
      <w:r w:rsidRPr="00CD6F30">
        <w:rPr>
          <w:rFonts w:ascii="Arial" w:eastAsia="Times New Roman" w:hAnsi="Arial" w:cs="Arial"/>
          <w:color w:val="000000" w:themeColor="text1"/>
          <w:sz w:val="24"/>
          <w:szCs w:val="24"/>
          <w:lang w:eastAsia="en-GB"/>
        </w:rPr>
        <w:t>Variance analysis involves assessing the difference between two figures. It is a tool applied to financial and operational data that aims to identify and determine the cause of the variance. In applied statistics, there are different forms of variance analysis. In project management, variance analysis helps maintain control over a project's expenses by monitoring planned versus actual costs. Effective variance analysis can help a company spot trends, issues, opportunities and threats to short-term or long-term success.</w:t>
      </w:r>
    </w:p>
    <w:p w:rsidR="00CD6F30" w:rsidRPr="00D25857" w:rsidRDefault="00CD6F30" w:rsidP="009C71DF">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en-GB"/>
        </w:rPr>
      </w:pPr>
      <w:r w:rsidRPr="00CD6F30">
        <w:rPr>
          <w:rFonts w:ascii="Arial" w:eastAsia="Times New Roman" w:hAnsi="Arial" w:cs="Arial"/>
          <w:color w:val="000000" w:themeColor="text1"/>
          <w:sz w:val="24"/>
          <w:szCs w:val="24"/>
          <w:lang w:eastAsia="en-GB"/>
        </w:rPr>
        <w:t>Variance analysis is important to assist with managing budgets by controlling budgeted versus actual costs. In program and project management, for example, financial data are generally assessed at key intervals or milestones. For instance, a monthly closing report might provide quantitative data about expenses, revenue and remaining inventory levels. Variances between planned and actual costs might lead to adjusting business goals, objectives or strategies.</w:t>
      </w:r>
    </w:p>
    <w:p w:rsidR="00305C57" w:rsidRPr="00305C57" w:rsidRDefault="00305C57" w:rsidP="00305C57">
      <w:pPr>
        <w:spacing w:after="0" w:line="240" w:lineRule="auto"/>
        <w:rPr>
          <w:rFonts w:ascii="Arial" w:eastAsia="Times New Roman" w:hAnsi="Arial" w:cs="Arial"/>
          <w:color w:val="000000" w:themeColor="text1"/>
          <w:sz w:val="24"/>
          <w:szCs w:val="24"/>
          <w:lang w:eastAsia="en-GB"/>
        </w:rPr>
      </w:pPr>
      <w:r w:rsidRPr="00305C57">
        <w:rPr>
          <w:rFonts w:ascii="Arial" w:eastAsia="Times New Roman" w:hAnsi="Arial" w:cs="Arial"/>
          <w:color w:val="000000" w:themeColor="text1"/>
          <w:sz w:val="24"/>
          <w:szCs w:val="24"/>
          <w:lang w:eastAsia="en-GB"/>
        </w:rPr>
        <w:softHyphen/>
        <w:t xml:space="preserve"> </w:t>
      </w:r>
    </w:p>
    <w:p w:rsidR="00305C57" w:rsidRDefault="00305C57" w:rsidP="00305C57">
      <w:pPr>
        <w:spacing w:after="0" w:line="240" w:lineRule="auto"/>
        <w:rPr>
          <w:rFonts w:ascii="Arial" w:eastAsia="Times New Roman" w:hAnsi="Arial" w:cs="Arial"/>
          <w:color w:val="000000" w:themeColor="text1"/>
          <w:sz w:val="24"/>
          <w:szCs w:val="24"/>
          <w:lang w:eastAsia="en-GB"/>
        </w:rPr>
      </w:pPr>
      <w:r w:rsidRPr="00305C57">
        <w:rPr>
          <w:rFonts w:ascii="Arial" w:eastAsia="Times New Roman" w:hAnsi="Arial" w:cs="Arial"/>
          <w:color w:val="000000" w:themeColor="text1"/>
          <w:sz w:val="24"/>
          <w:szCs w:val="24"/>
          <w:lang w:eastAsia="en-GB"/>
        </w:rPr>
        <w:t>Budget versus actual analysis can provide insight into what really happened in your business against what y</w:t>
      </w:r>
      <w:r w:rsidR="00A47135">
        <w:rPr>
          <w:rFonts w:ascii="Arial" w:eastAsia="Times New Roman" w:hAnsi="Arial" w:cs="Arial"/>
          <w:color w:val="000000" w:themeColor="text1"/>
          <w:sz w:val="24"/>
          <w:szCs w:val="24"/>
          <w:lang w:eastAsia="en-GB"/>
        </w:rPr>
        <w:t>ou thought was going to happen</w:t>
      </w:r>
      <w:bookmarkStart w:id="0" w:name="_GoBack"/>
      <w:bookmarkEnd w:id="0"/>
      <w:r w:rsidRPr="00305C57">
        <w:rPr>
          <w:rFonts w:ascii="Arial" w:eastAsia="Times New Roman" w:hAnsi="Arial" w:cs="Arial"/>
          <w:color w:val="000000" w:themeColor="text1"/>
          <w:sz w:val="24"/>
          <w:szCs w:val="24"/>
          <w:lang w:eastAsia="en-GB"/>
        </w:rPr>
        <w:t xml:space="preserve">. Your budget is never going </w:t>
      </w:r>
      <w:r w:rsidRPr="00305C57">
        <w:rPr>
          <w:rFonts w:ascii="Arial" w:eastAsia="Times New Roman" w:hAnsi="Arial" w:cs="Arial"/>
          <w:color w:val="000000" w:themeColor="text1"/>
          <w:sz w:val="24"/>
          <w:szCs w:val="24"/>
          <w:lang w:eastAsia="en-GB"/>
        </w:rPr>
        <w:lastRenderedPageBreak/>
        <w:t>to be exact. Budgets typically use rounded and estimated numbers, where in reality, these are simply forecasts. However, investigation into the items where there is significant variance can help you understand what your business is doing well in and identify areas in which you need to improve. Negative variances can be caused by an efficiency problem</w:t>
      </w:r>
      <w:r>
        <w:rPr>
          <w:rFonts w:ascii="Arial" w:eastAsia="Times New Roman" w:hAnsi="Arial" w:cs="Arial"/>
          <w:color w:val="000000" w:themeColor="text1"/>
          <w:sz w:val="24"/>
          <w:szCs w:val="24"/>
          <w:lang w:eastAsia="en-GB"/>
        </w:rPr>
        <w:t>,</w:t>
      </w:r>
      <w:r w:rsidRPr="00305C57">
        <w:rPr>
          <w:rFonts w:ascii="Arial" w:eastAsia="Times New Roman" w:hAnsi="Arial" w:cs="Arial"/>
          <w:color w:val="000000" w:themeColor="text1"/>
          <w:sz w:val="24"/>
          <w:szCs w:val="24"/>
          <w:lang w:eastAsia="en-GB"/>
        </w:rPr>
        <w:t xml:space="preserve"> utilisation problem, or simply some type of unexpected and unavoidable occurrence. On the other hand, you may find that you are doing better than expected. Analysis of positive variances can provide insight to why you did so well and what processes are working for your business.</w:t>
      </w:r>
      <w:r w:rsidRPr="00305C57">
        <w:rPr>
          <w:rFonts w:ascii="Arial" w:eastAsia="Times New Roman" w:hAnsi="Arial" w:cs="Arial"/>
          <w:noProof/>
          <w:color w:val="000000" w:themeColor="text1"/>
          <w:sz w:val="24"/>
          <w:szCs w:val="24"/>
          <w:lang w:eastAsia="en-GB"/>
        </w:rPr>
        <w:drawing>
          <wp:inline distT="0" distB="0" distL="0" distR="0">
            <wp:extent cx="9525" cy="9525"/>
            <wp:effectExtent l="0" t="0" r="0" b="0"/>
            <wp:docPr id="9" name="Picture 9" descr="https://d.adroll.com/cm/aol/out?advertisable=I23CYQ6PIZGFDJDLQGOR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adroll.com/cm/aol/out?advertisable=I23CYQ6PIZGFDJDLQGORT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305C57">
        <w:rPr>
          <w:rFonts w:ascii="Arial" w:eastAsia="Times New Roman" w:hAnsi="Arial" w:cs="Arial"/>
          <w:noProof/>
          <w:color w:val="000000" w:themeColor="text1"/>
          <w:sz w:val="24"/>
          <w:szCs w:val="24"/>
          <w:lang w:eastAsia="en-GB"/>
        </w:rPr>
        <w:drawing>
          <wp:inline distT="0" distB="0" distL="0" distR="0">
            <wp:extent cx="9525" cy="9525"/>
            <wp:effectExtent l="0" t="0" r="0" b="0"/>
            <wp:docPr id="8" name="Picture 8" descr="https://d.adroll.com/cm/index/out?advertisable=I23CYQ6PIZGFDJDLQGOR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adroll.com/cm/index/out?advertisable=I23CYQ6PIZGFDJDLQGORT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305C57">
        <w:rPr>
          <w:rFonts w:ascii="Arial" w:eastAsia="Times New Roman" w:hAnsi="Arial" w:cs="Arial"/>
          <w:noProof/>
          <w:color w:val="000000" w:themeColor="text1"/>
          <w:sz w:val="24"/>
          <w:szCs w:val="24"/>
          <w:lang w:eastAsia="en-GB"/>
        </w:rPr>
        <w:drawing>
          <wp:inline distT="0" distB="0" distL="0" distR="0">
            <wp:extent cx="9525" cy="9525"/>
            <wp:effectExtent l="0" t="0" r="0" b="0"/>
            <wp:docPr id="7" name="Picture 7" descr="https://d.adroll.com/cm/n/out?advertisable=I23CYQ6PIZGFDJDLQGOR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adroll.com/cm/n/out?advertisable=I23CYQ6PIZGFDJDLQGORT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305C57">
        <w:rPr>
          <w:rFonts w:ascii="Arial" w:eastAsia="Times New Roman" w:hAnsi="Arial" w:cs="Arial"/>
          <w:noProof/>
          <w:color w:val="000000" w:themeColor="text1"/>
          <w:sz w:val="24"/>
          <w:szCs w:val="24"/>
          <w:lang w:eastAsia="en-GB"/>
        </w:rPr>
        <mc:AlternateContent>
          <mc:Choice Requires="wps">
            <w:drawing>
              <wp:inline distT="0" distB="0" distL="0" distR="0">
                <wp:extent cx="9525" cy="9525"/>
                <wp:effectExtent l="0" t="0" r="0" b="0"/>
                <wp:docPr id="6" name="Rectangle 6" descr="https://d.adroll.com/cm/outbrain/out?advertisable=I23CYQ6PIZGFDJDLQGORT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38E83A" id="Rectangle 6" o:spid="_x0000_s1026" alt="https://d.adroll.com/cm/outbrain/out?advertisable=I23CYQ6PIZGFDJDLQGORT2"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" filled="f" stroked="f">
                <o:lock v:ext="edit" aspectratio="t"/>
                <w10:anchorlock/>
              </v:rect>
            </w:pict>
          </mc:Fallback>
        </mc:AlternateContent>
      </w:r>
      <w:r w:rsidRPr="00305C57">
        <w:rPr>
          <w:rFonts w:ascii="Arial" w:eastAsia="Times New Roman" w:hAnsi="Arial" w:cs="Arial"/>
          <w:noProof/>
          <w:color w:val="000000" w:themeColor="text1"/>
          <w:sz w:val="24"/>
          <w:szCs w:val="24"/>
          <w:lang w:eastAsia="en-GB"/>
        </w:rPr>
        <mc:AlternateContent>
          <mc:Choice Requires="wps">
            <w:drawing>
              <wp:inline distT="0" distB="0" distL="0" distR="0">
                <wp:extent cx="9525" cy="9525"/>
                <wp:effectExtent l="0" t="0" r="0" b="0"/>
                <wp:docPr id="4" name="Rectangle 4" descr="https://d.adroll.com/cm/pubmatic/out?advertisable=I23CYQ6PIZGFDJDLQGORT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83B19A" id="Rectangle 4" o:spid="_x0000_s1026" alt="https://d.adroll.com/cm/pubmatic/out?advertisable=I23CYQ6PIZGFDJDLQGORT2"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" filled="f" stroked="f">
                <o:lock v:ext="edit" aspectratio="t"/>
                <w10:anchorlock/>
              </v:rect>
            </w:pict>
          </mc:Fallback>
        </mc:AlternateContent>
      </w:r>
      <w:r w:rsidRPr="00305C57">
        <w:rPr>
          <w:rFonts w:ascii="Arial" w:eastAsia="Times New Roman" w:hAnsi="Arial" w:cs="Arial"/>
          <w:noProof/>
          <w:color w:val="000000" w:themeColor="text1"/>
          <w:sz w:val="24"/>
          <w:szCs w:val="24"/>
          <w:lang w:eastAsia="en-GB"/>
        </w:rPr>
        <mc:AlternateContent>
          <mc:Choice Requires="wps">
            <w:drawing>
              <wp:inline distT="0" distB="0" distL="0" distR="0">
                <wp:extent cx="9525" cy="9525"/>
                <wp:effectExtent l="0" t="0" r="0" b="0"/>
                <wp:docPr id="3" name="Rectangle 3" descr="https://d.adroll.com/cm/taboola/out?advertisable=I23CYQ6PIZGFDJDLQGORT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4CECA6" id="Rectangle 3" o:spid="_x0000_s1026" alt="https://d.adroll.com/cm/taboola/out?advertisable=I23CYQ6PIZGFDJDLQGORT2"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" filled="f" stroked="f">
                <o:lock v:ext="edit" aspectratio="t"/>
                <w10:anchorlock/>
              </v:rect>
            </w:pict>
          </mc:Fallback>
        </mc:AlternateContent>
      </w:r>
    </w:p>
    <w:p w:rsidR="00305C57" w:rsidRDefault="00305C57" w:rsidP="00305C57">
      <w:pPr>
        <w:spacing w:after="0" w:line="240" w:lineRule="auto"/>
        <w:rPr>
          <w:rFonts w:ascii="Arial" w:eastAsia="Times New Roman" w:hAnsi="Arial" w:cs="Arial"/>
          <w:color w:val="000000" w:themeColor="text1"/>
          <w:sz w:val="24"/>
          <w:szCs w:val="24"/>
          <w:lang w:eastAsia="en-GB"/>
        </w:rPr>
      </w:pPr>
    </w:p>
    <w:p w:rsidR="00305C57" w:rsidRPr="00305C57" w:rsidRDefault="00305C57" w:rsidP="00305C57">
      <w:pPr>
        <w:spacing w:after="0" w:line="240" w:lineRule="auto"/>
        <w:rPr>
          <w:rFonts w:ascii="Arial" w:eastAsia="Times New Roman" w:hAnsi="Arial" w:cs="Arial"/>
          <w:color w:val="000000" w:themeColor="text1"/>
          <w:sz w:val="24"/>
          <w:szCs w:val="24"/>
          <w:lang w:eastAsia="en-GB"/>
        </w:rPr>
      </w:pPr>
    </w:p>
    <w:p w:rsidR="00D25857" w:rsidRPr="00D25857" w:rsidRDefault="00D25857" w:rsidP="00527DF5">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en-GB"/>
        </w:rPr>
      </w:pPr>
    </w:p>
    <w:p w:rsidR="009753D6" w:rsidRPr="00D25857" w:rsidRDefault="009753D6" w:rsidP="009753D6">
      <w:pPr>
        <w:pStyle w:val="NormalWeb"/>
        <w:shd w:val="clear" w:color="auto" w:fill="FFFFFF"/>
        <w:rPr>
          <w:rFonts w:ascii="RobotoRegular" w:hAnsi="RobotoRegular"/>
          <w:color w:val="000000"/>
          <w:sz w:val="18"/>
          <w:szCs w:val="18"/>
          <w:lang w:val="en"/>
        </w:rPr>
      </w:pPr>
    </w:p>
    <w:p w:rsidR="009753D6" w:rsidRPr="00D25857" w:rsidRDefault="009753D6" w:rsidP="009753D6">
      <w:pPr>
        <w:shd w:val="clear" w:color="auto" w:fill="FFFFFF"/>
        <w:spacing w:before="100" w:beforeAutospacing="1" w:after="100" w:afterAutospacing="1" w:line="240" w:lineRule="auto"/>
        <w:rPr>
          <w:rFonts w:ascii="RobotoRegular" w:eastAsia="Times New Roman" w:hAnsi="RobotoRegular" w:cs="Times New Roman"/>
          <w:color w:val="000000"/>
          <w:sz w:val="18"/>
          <w:szCs w:val="18"/>
          <w:lang w:val="en" w:eastAsia="en-GB"/>
        </w:rPr>
      </w:pPr>
    </w:p>
    <w:p w:rsidR="009753D6" w:rsidRPr="00D25857" w:rsidRDefault="009753D6" w:rsidP="009753D6">
      <w:pPr>
        <w:shd w:val="clear" w:color="auto" w:fill="FFFFFF"/>
        <w:spacing w:before="100" w:beforeAutospacing="1" w:after="100" w:afterAutospacing="1" w:line="240" w:lineRule="auto"/>
        <w:rPr>
          <w:rFonts w:ascii="RobotoRegular" w:eastAsia="Times New Roman" w:hAnsi="RobotoRegular" w:cs="Times New Roman"/>
          <w:color w:val="000000"/>
          <w:sz w:val="18"/>
          <w:szCs w:val="18"/>
          <w:lang w:val="en" w:eastAsia="en-GB"/>
        </w:rPr>
      </w:pPr>
    </w:p>
    <w:p w:rsidR="009753D6" w:rsidRPr="00D25857" w:rsidRDefault="009753D6" w:rsidP="00A41D7E">
      <w:pPr>
        <w:pStyle w:val="NormalWeb"/>
        <w:shd w:val="clear" w:color="auto" w:fill="FFFFFF"/>
        <w:rPr>
          <w:rFonts w:asciiTheme="minorHAnsi" w:hAnsiTheme="minorHAnsi"/>
        </w:rPr>
      </w:pPr>
    </w:p>
    <w:sectPr w:rsidR="009753D6" w:rsidRPr="00D25857" w:rsidSect="007551AD">
      <w:headerReference w:type="defaul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15A" w:rsidRDefault="0062415A">
      <w:pPr>
        <w:spacing w:after="0" w:line="240" w:lineRule="auto"/>
      </w:pPr>
      <w:r>
        <w:separator/>
      </w:r>
    </w:p>
  </w:endnote>
  <w:endnote w:type="continuationSeparator" w:id="0">
    <w:p w:rsidR="0062415A" w:rsidRDefault="00624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RobotoRegular">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15A" w:rsidRDefault="0062415A">
      <w:pPr>
        <w:spacing w:after="0" w:line="240" w:lineRule="auto"/>
      </w:pPr>
      <w:r>
        <w:separator/>
      </w:r>
    </w:p>
  </w:footnote>
  <w:footnote w:type="continuationSeparator" w:id="0">
    <w:p w:rsidR="0062415A" w:rsidRDefault="006241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218506"/>
      <w:docPartObj>
        <w:docPartGallery w:val="Page Numbers (Top of Page)"/>
        <w:docPartUnique/>
      </w:docPartObj>
    </w:sdtPr>
    <w:sdtEndPr>
      <w:rPr>
        <w:noProof/>
      </w:rPr>
    </w:sdtEndPr>
    <w:sdtContent>
      <w:p w:rsidR="007551AD" w:rsidRDefault="0062415A">
        <w:pPr>
          <w:pStyle w:val="Header"/>
          <w:jc w:val="right"/>
        </w:pPr>
      </w:p>
      <w:tbl>
        <w:tblPr>
          <w:tblStyle w:val="TableGrid"/>
          <w:tblW w:w="0" w:type="auto"/>
          <w:tblLook w:val="04A0" w:firstRow="1" w:lastRow="0" w:firstColumn="1" w:lastColumn="0" w:noHBand="0" w:noVBand="1"/>
        </w:tblPr>
        <w:tblGrid>
          <w:gridCol w:w="2522"/>
          <w:gridCol w:w="6494"/>
        </w:tblGrid>
        <w:tr w:rsidR="007551AD" w:rsidRPr="007551AD" w:rsidTr="00A7400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551AD" w:rsidRPr="00B0415E" w:rsidRDefault="000E572B" w:rsidP="007551A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551AD" w:rsidRPr="007551AD" w:rsidRDefault="000E572B" w:rsidP="007551AD">
              <w:pPr>
                <w:pStyle w:val="Default"/>
                <w:rPr>
                  <w:rFonts w:ascii="Arial" w:hAnsi="Arial" w:cs="Arial"/>
                </w:rPr>
              </w:pPr>
              <w:r w:rsidRPr="007551AD">
                <w:rPr>
                  <w:rFonts w:ascii="Arial" w:hAnsi="Arial" w:cs="Arial"/>
                </w:rPr>
                <w:t xml:space="preserve">Gerard Pollock </w:t>
              </w:r>
            </w:p>
          </w:tc>
        </w:tr>
        <w:tr w:rsidR="007551AD" w:rsidRPr="007551AD" w:rsidTr="00A7400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551AD" w:rsidRPr="00B0415E" w:rsidRDefault="000E572B" w:rsidP="007551A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551AD" w:rsidRPr="007551AD" w:rsidRDefault="000E572B" w:rsidP="007551AD">
              <w:pPr>
                <w:pStyle w:val="Default"/>
                <w:rPr>
                  <w:rFonts w:ascii="Arial" w:hAnsi="Arial" w:cs="Arial"/>
                </w:rPr>
              </w:pPr>
              <w:r w:rsidRPr="007551AD">
                <w:rPr>
                  <w:rFonts w:ascii="Arial" w:hAnsi="Arial" w:cs="Arial"/>
                </w:rPr>
                <w:t>3909</w:t>
              </w:r>
            </w:p>
          </w:tc>
        </w:tr>
        <w:tr w:rsidR="007551AD" w:rsidRPr="007551AD" w:rsidTr="00A7400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551AD" w:rsidRPr="00B0415E" w:rsidRDefault="000E572B" w:rsidP="007551A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551AD" w:rsidRPr="007551AD" w:rsidRDefault="000E572B" w:rsidP="007551AD">
              <w:pPr>
                <w:pStyle w:val="Default"/>
                <w:rPr>
                  <w:rFonts w:ascii="Arial" w:hAnsi="Arial" w:cs="Arial"/>
                </w:rPr>
              </w:pPr>
              <w:r w:rsidRPr="007551AD">
                <w:rPr>
                  <w:rFonts w:ascii="Arial" w:hAnsi="Arial" w:cs="Arial"/>
                </w:rPr>
                <w:t>Diploma in Accounting and Finance Level 4</w:t>
              </w:r>
            </w:p>
          </w:tc>
        </w:tr>
        <w:tr w:rsidR="007551AD" w:rsidRPr="007551AD" w:rsidTr="00A7400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551AD" w:rsidRPr="00B0415E" w:rsidRDefault="000E572B" w:rsidP="007551A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551AD" w:rsidRPr="007551AD" w:rsidRDefault="00A41D7E" w:rsidP="007551AD">
              <w:pPr>
                <w:rPr>
                  <w:rFonts w:ascii="Arial" w:hAnsi="Arial" w:cs="Arial"/>
                  <w:sz w:val="24"/>
                  <w:szCs w:val="24"/>
                </w:rPr>
              </w:pPr>
              <w:r>
                <w:rPr>
                  <w:rFonts w:ascii="Arial" w:hAnsi="Arial" w:cs="Arial"/>
                  <w:sz w:val="24"/>
                  <w:szCs w:val="24"/>
                </w:rPr>
                <w:t>9</w:t>
              </w:r>
            </w:p>
          </w:tc>
        </w:tr>
      </w:tbl>
      <w:p w:rsidR="007551AD" w:rsidRDefault="000E572B">
        <w:pPr>
          <w:pStyle w:val="Header"/>
          <w:jc w:val="right"/>
        </w:pPr>
        <w:r>
          <w:fldChar w:fldCharType="begin"/>
        </w:r>
        <w:r>
          <w:instrText xml:space="preserve"> PAGE   \* MERGEFORMAT </w:instrText>
        </w:r>
        <w:r>
          <w:fldChar w:fldCharType="separate"/>
        </w:r>
        <w:r w:rsidR="00A47135">
          <w:rPr>
            <w:noProof/>
          </w:rPr>
          <w:t>3</w:t>
        </w:r>
        <w:r>
          <w:rPr>
            <w:noProof/>
          </w:rPr>
          <w:fldChar w:fldCharType="end"/>
        </w:r>
      </w:p>
    </w:sdtContent>
  </w:sdt>
  <w:p w:rsidR="007551AD" w:rsidRDefault="006241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365C"/>
    <w:multiLevelType w:val="hybridMultilevel"/>
    <w:tmpl w:val="11983786"/>
    <w:lvl w:ilvl="0" w:tplc="BB0C70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3F15546"/>
    <w:multiLevelType w:val="multilevel"/>
    <w:tmpl w:val="5FB07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164B9"/>
    <w:multiLevelType w:val="multilevel"/>
    <w:tmpl w:val="C6846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B59CF"/>
    <w:multiLevelType w:val="hybridMultilevel"/>
    <w:tmpl w:val="C57A9182"/>
    <w:lvl w:ilvl="0" w:tplc="F498363A">
      <w:start w:val="1"/>
      <w:numFmt w:val="decimal"/>
      <w:lvlText w:val="%1."/>
      <w:lvlJc w:val="left"/>
      <w:pPr>
        <w:ind w:left="720" w:hanging="360"/>
      </w:pPr>
      <w:rPr>
        <w:rFonts w:ascii="Helvetica" w:hAnsi="Helvetica" w:cs="Helvetica" w:hint="default"/>
        <w:color w:val="333333"/>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2128A7"/>
    <w:multiLevelType w:val="hybridMultilevel"/>
    <w:tmpl w:val="943E8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4E5C81"/>
    <w:multiLevelType w:val="hybridMultilevel"/>
    <w:tmpl w:val="02FCD8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0914FC"/>
    <w:multiLevelType w:val="hybridMultilevel"/>
    <w:tmpl w:val="33AE2240"/>
    <w:lvl w:ilvl="0" w:tplc="D7A4509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85B5F05"/>
    <w:multiLevelType w:val="hybridMultilevel"/>
    <w:tmpl w:val="876EEC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C945DF"/>
    <w:multiLevelType w:val="multilevel"/>
    <w:tmpl w:val="617C3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0221AB"/>
    <w:multiLevelType w:val="hybridMultilevel"/>
    <w:tmpl w:val="5D32AD52"/>
    <w:lvl w:ilvl="0" w:tplc="FD4AA2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F12030E"/>
    <w:multiLevelType w:val="hybridMultilevel"/>
    <w:tmpl w:val="876EEC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C004A4"/>
    <w:multiLevelType w:val="multilevel"/>
    <w:tmpl w:val="6CD6AD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43C4700B"/>
    <w:multiLevelType w:val="multilevel"/>
    <w:tmpl w:val="3FE81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9B7F5B"/>
    <w:multiLevelType w:val="hybridMultilevel"/>
    <w:tmpl w:val="5AEC785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45F87A4A"/>
    <w:multiLevelType w:val="multilevel"/>
    <w:tmpl w:val="7C56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421D09"/>
    <w:multiLevelType w:val="multilevel"/>
    <w:tmpl w:val="316A10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1293A0C"/>
    <w:multiLevelType w:val="hybridMultilevel"/>
    <w:tmpl w:val="393618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5849B7"/>
    <w:multiLevelType w:val="multilevel"/>
    <w:tmpl w:val="6EC847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114D36"/>
    <w:multiLevelType w:val="hybridMultilevel"/>
    <w:tmpl w:val="C728DCB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9" w15:restartNumberingAfterBreak="0">
    <w:nsid w:val="763651C8"/>
    <w:multiLevelType w:val="multilevel"/>
    <w:tmpl w:val="5C767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4732B1"/>
    <w:multiLevelType w:val="multilevel"/>
    <w:tmpl w:val="BE764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454A4E"/>
    <w:multiLevelType w:val="hybridMultilevel"/>
    <w:tmpl w:val="BA2EF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44665C"/>
    <w:multiLevelType w:val="hybridMultilevel"/>
    <w:tmpl w:val="2BA60430"/>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7C5A69DE"/>
    <w:multiLevelType w:val="hybridMultilevel"/>
    <w:tmpl w:val="52146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965A62"/>
    <w:multiLevelType w:val="multilevel"/>
    <w:tmpl w:val="6AC6A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9E4C45"/>
    <w:multiLevelType w:val="hybridMultilevel"/>
    <w:tmpl w:val="52FE428E"/>
    <w:lvl w:ilvl="0" w:tplc="D7A4509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E441BD"/>
    <w:multiLevelType w:val="multilevel"/>
    <w:tmpl w:val="3D30D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7E583B"/>
    <w:multiLevelType w:val="hybridMultilevel"/>
    <w:tmpl w:val="BB788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22"/>
  </w:num>
  <w:num w:numId="3">
    <w:abstractNumId w:val="10"/>
  </w:num>
  <w:num w:numId="4">
    <w:abstractNumId w:val="27"/>
  </w:num>
  <w:num w:numId="5">
    <w:abstractNumId w:val="3"/>
  </w:num>
  <w:num w:numId="6">
    <w:abstractNumId w:val="9"/>
  </w:num>
  <w:num w:numId="7">
    <w:abstractNumId w:val="6"/>
  </w:num>
  <w:num w:numId="8">
    <w:abstractNumId w:val="25"/>
  </w:num>
  <w:num w:numId="9">
    <w:abstractNumId w:val="21"/>
  </w:num>
  <w:num w:numId="10">
    <w:abstractNumId w:val="13"/>
  </w:num>
  <w:num w:numId="11">
    <w:abstractNumId w:val="18"/>
  </w:num>
  <w:num w:numId="12">
    <w:abstractNumId w:val="7"/>
  </w:num>
  <w:num w:numId="13">
    <w:abstractNumId w:val="0"/>
  </w:num>
  <w:num w:numId="14">
    <w:abstractNumId w:val="4"/>
  </w:num>
  <w:num w:numId="15">
    <w:abstractNumId w:val="8"/>
  </w:num>
  <w:num w:numId="16">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17">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9">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20">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21">
    <w:abstractNumId w:val="5"/>
  </w:num>
  <w:num w:numId="22">
    <w:abstractNumId w:val="23"/>
  </w:num>
  <w:num w:numId="23">
    <w:abstractNumId w:val="17"/>
  </w:num>
  <w:num w:numId="24">
    <w:abstractNumId w:val="12"/>
  </w:num>
  <w:num w:numId="25">
    <w:abstractNumId w:val="16"/>
  </w:num>
  <w:num w:numId="26">
    <w:abstractNumId w:val="11"/>
  </w:num>
  <w:num w:numId="27">
    <w:abstractNumId w:val="24"/>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72B"/>
    <w:rsid w:val="000071BF"/>
    <w:rsid w:val="00011257"/>
    <w:rsid w:val="0005218C"/>
    <w:rsid w:val="0006303B"/>
    <w:rsid w:val="00071276"/>
    <w:rsid w:val="000B5F99"/>
    <w:rsid w:val="000E572B"/>
    <w:rsid w:val="00185C69"/>
    <w:rsid w:val="0018664A"/>
    <w:rsid w:val="001B3941"/>
    <w:rsid w:val="001B71BF"/>
    <w:rsid w:val="001C7C68"/>
    <w:rsid w:val="001D7AC8"/>
    <w:rsid w:val="001E427F"/>
    <w:rsid w:val="0020177D"/>
    <w:rsid w:val="00201E73"/>
    <w:rsid w:val="00214870"/>
    <w:rsid w:val="0023324B"/>
    <w:rsid w:val="00237CA0"/>
    <w:rsid w:val="0026387A"/>
    <w:rsid w:val="00285B5F"/>
    <w:rsid w:val="002A54D3"/>
    <w:rsid w:val="002C32AD"/>
    <w:rsid w:val="002D0B0B"/>
    <w:rsid w:val="002E10FA"/>
    <w:rsid w:val="003058E6"/>
    <w:rsid w:val="00305C57"/>
    <w:rsid w:val="00305DC5"/>
    <w:rsid w:val="003937E8"/>
    <w:rsid w:val="00397495"/>
    <w:rsid w:val="003B3B3F"/>
    <w:rsid w:val="003B56FA"/>
    <w:rsid w:val="003B7373"/>
    <w:rsid w:val="003C2017"/>
    <w:rsid w:val="003C3062"/>
    <w:rsid w:val="003E1623"/>
    <w:rsid w:val="003E2E55"/>
    <w:rsid w:val="003E5BF0"/>
    <w:rsid w:val="003E67E7"/>
    <w:rsid w:val="003E6D06"/>
    <w:rsid w:val="003F1B7C"/>
    <w:rsid w:val="0045232C"/>
    <w:rsid w:val="00462C4B"/>
    <w:rsid w:val="00470388"/>
    <w:rsid w:val="0047742D"/>
    <w:rsid w:val="004845DF"/>
    <w:rsid w:val="004A1105"/>
    <w:rsid w:val="004C7AD7"/>
    <w:rsid w:val="004C7EAE"/>
    <w:rsid w:val="004D1E3F"/>
    <w:rsid w:val="00503123"/>
    <w:rsid w:val="00527DF5"/>
    <w:rsid w:val="00593BD9"/>
    <w:rsid w:val="00593E27"/>
    <w:rsid w:val="00597E72"/>
    <w:rsid w:val="005A2003"/>
    <w:rsid w:val="005A273C"/>
    <w:rsid w:val="005B07DF"/>
    <w:rsid w:val="005C2973"/>
    <w:rsid w:val="00617496"/>
    <w:rsid w:val="0062415A"/>
    <w:rsid w:val="00626691"/>
    <w:rsid w:val="00697465"/>
    <w:rsid w:val="006C4F22"/>
    <w:rsid w:val="006C7533"/>
    <w:rsid w:val="006D61F8"/>
    <w:rsid w:val="006D6545"/>
    <w:rsid w:val="006F070A"/>
    <w:rsid w:val="00705EA1"/>
    <w:rsid w:val="00744A4B"/>
    <w:rsid w:val="00780278"/>
    <w:rsid w:val="007B057A"/>
    <w:rsid w:val="007B76FA"/>
    <w:rsid w:val="007C018A"/>
    <w:rsid w:val="007E227D"/>
    <w:rsid w:val="007F6B12"/>
    <w:rsid w:val="00824DAC"/>
    <w:rsid w:val="00850111"/>
    <w:rsid w:val="008607D7"/>
    <w:rsid w:val="008D17AD"/>
    <w:rsid w:val="008E50D2"/>
    <w:rsid w:val="00924725"/>
    <w:rsid w:val="009321BF"/>
    <w:rsid w:val="0096471C"/>
    <w:rsid w:val="009753D6"/>
    <w:rsid w:val="009765C5"/>
    <w:rsid w:val="0098670B"/>
    <w:rsid w:val="009A2DF0"/>
    <w:rsid w:val="009C71DF"/>
    <w:rsid w:val="009D0EF8"/>
    <w:rsid w:val="009D7936"/>
    <w:rsid w:val="009E42A6"/>
    <w:rsid w:val="00A11068"/>
    <w:rsid w:val="00A16770"/>
    <w:rsid w:val="00A41D7E"/>
    <w:rsid w:val="00A47135"/>
    <w:rsid w:val="00A56CA9"/>
    <w:rsid w:val="00A81C53"/>
    <w:rsid w:val="00AA17D3"/>
    <w:rsid w:val="00AA6193"/>
    <w:rsid w:val="00AB0019"/>
    <w:rsid w:val="00AB7ADE"/>
    <w:rsid w:val="00B0581D"/>
    <w:rsid w:val="00B24307"/>
    <w:rsid w:val="00B304C8"/>
    <w:rsid w:val="00B35124"/>
    <w:rsid w:val="00B45167"/>
    <w:rsid w:val="00B463A5"/>
    <w:rsid w:val="00B53BB0"/>
    <w:rsid w:val="00B860BC"/>
    <w:rsid w:val="00BB2B2B"/>
    <w:rsid w:val="00BC45ED"/>
    <w:rsid w:val="00BF4117"/>
    <w:rsid w:val="00C144A4"/>
    <w:rsid w:val="00C14F3F"/>
    <w:rsid w:val="00C169B2"/>
    <w:rsid w:val="00C30485"/>
    <w:rsid w:val="00C3754B"/>
    <w:rsid w:val="00C46167"/>
    <w:rsid w:val="00C603B8"/>
    <w:rsid w:val="00C85922"/>
    <w:rsid w:val="00C85D99"/>
    <w:rsid w:val="00C87505"/>
    <w:rsid w:val="00C90ED9"/>
    <w:rsid w:val="00C91B0C"/>
    <w:rsid w:val="00C9517B"/>
    <w:rsid w:val="00CD6F30"/>
    <w:rsid w:val="00CE7C88"/>
    <w:rsid w:val="00CF7DAE"/>
    <w:rsid w:val="00D25857"/>
    <w:rsid w:val="00D33292"/>
    <w:rsid w:val="00D43CD1"/>
    <w:rsid w:val="00D45941"/>
    <w:rsid w:val="00D50922"/>
    <w:rsid w:val="00D66578"/>
    <w:rsid w:val="00DB5F3A"/>
    <w:rsid w:val="00DC4BA7"/>
    <w:rsid w:val="00DC54F4"/>
    <w:rsid w:val="00DE43ED"/>
    <w:rsid w:val="00E07FDF"/>
    <w:rsid w:val="00E23CED"/>
    <w:rsid w:val="00E65843"/>
    <w:rsid w:val="00E904D8"/>
    <w:rsid w:val="00EA5F85"/>
    <w:rsid w:val="00EB0AA0"/>
    <w:rsid w:val="00ED36AB"/>
    <w:rsid w:val="00EF47F5"/>
    <w:rsid w:val="00EF559E"/>
    <w:rsid w:val="00EF64C7"/>
    <w:rsid w:val="00F04DF4"/>
    <w:rsid w:val="00F25FB3"/>
    <w:rsid w:val="00F27BFC"/>
    <w:rsid w:val="00F329E3"/>
    <w:rsid w:val="00F616E0"/>
    <w:rsid w:val="00FA58E7"/>
    <w:rsid w:val="00FD089D"/>
    <w:rsid w:val="00FF05A8"/>
    <w:rsid w:val="00FF3330"/>
    <w:rsid w:val="00FF4188"/>
    <w:rsid w:val="00FF4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B1F07B"/>
  <w15:chartTrackingRefBased/>
  <w15:docId w15:val="{13559CA7-DEF8-480A-AC49-A5F6CBE6C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72B"/>
    <w:pPr>
      <w:spacing w:after="200" w:line="276" w:lineRule="auto"/>
    </w:pPr>
  </w:style>
  <w:style w:type="paragraph" w:styleId="Heading2">
    <w:name w:val="heading 2"/>
    <w:basedOn w:val="Normal"/>
    <w:link w:val="Heading2Char"/>
    <w:uiPriority w:val="9"/>
    <w:qFormat/>
    <w:rsid w:val="00305DC5"/>
    <w:pPr>
      <w:spacing w:before="100" w:beforeAutospacing="1" w:after="100" w:afterAutospacing="1" w:line="240" w:lineRule="auto"/>
      <w:outlineLvl w:val="1"/>
    </w:pPr>
    <w:rPr>
      <w:rFonts w:ascii="Times New Roman" w:eastAsia="Times New Roman" w:hAnsi="Times New Roman" w:cs="Times New Roman"/>
      <w:b/>
      <w:bCs/>
      <w:sz w:val="27"/>
      <w:szCs w:val="27"/>
      <w:lang w:eastAsia="en-GB"/>
    </w:rPr>
  </w:style>
  <w:style w:type="paragraph" w:styleId="Heading3">
    <w:name w:val="heading 3"/>
    <w:basedOn w:val="Normal"/>
    <w:next w:val="Normal"/>
    <w:link w:val="Heading3Char"/>
    <w:uiPriority w:val="9"/>
    <w:semiHidden/>
    <w:unhideWhenUsed/>
    <w:qFormat/>
    <w:rsid w:val="00285B5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57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572B"/>
  </w:style>
  <w:style w:type="paragraph" w:styleId="ListParagraph">
    <w:name w:val="List Paragraph"/>
    <w:basedOn w:val="Normal"/>
    <w:uiPriority w:val="34"/>
    <w:qFormat/>
    <w:rsid w:val="000E572B"/>
    <w:pPr>
      <w:ind w:left="720"/>
      <w:contextualSpacing/>
    </w:pPr>
    <w:rPr>
      <w:rFonts w:ascii="Calibri" w:eastAsia="Calibri" w:hAnsi="Calibri" w:cs="Times New Roman"/>
      <w:lang w:val="en-US"/>
    </w:rPr>
  </w:style>
  <w:style w:type="paragraph" w:customStyle="1" w:styleId="Default">
    <w:name w:val="Default"/>
    <w:rsid w:val="000E572B"/>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0E572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937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7E8"/>
  </w:style>
  <w:style w:type="character" w:customStyle="1" w:styleId="italic">
    <w:name w:val="italic"/>
    <w:basedOn w:val="DefaultParagraphFont"/>
    <w:rsid w:val="005A2003"/>
  </w:style>
  <w:style w:type="character" w:styleId="Hyperlink">
    <w:name w:val="Hyperlink"/>
    <w:basedOn w:val="DefaultParagraphFont"/>
    <w:uiPriority w:val="99"/>
    <w:unhideWhenUsed/>
    <w:rsid w:val="005A2003"/>
    <w:rPr>
      <w:strike w:val="0"/>
      <w:dstrike w:val="0"/>
      <w:color w:val="4185B1"/>
      <w:u w:val="none"/>
      <w:effect w:val="none"/>
    </w:rPr>
  </w:style>
  <w:style w:type="character" w:customStyle="1" w:styleId="no-break">
    <w:name w:val="no-break"/>
    <w:basedOn w:val="DefaultParagraphFont"/>
    <w:rsid w:val="005A2003"/>
  </w:style>
  <w:style w:type="paragraph" w:styleId="NormalWeb">
    <w:name w:val="Normal (Web)"/>
    <w:basedOn w:val="Normal"/>
    <w:uiPriority w:val="99"/>
    <w:unhideWhenUsed/>
    <w:rsid w:val="00AB7AD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616E0"/>
    <w:rPr>
      <w:i/>
      <w:iCs/>
    </w:rPr>
  </w:style>
  <w:style w:type="character" w:styleId="Strong">
    <w:name w:val="Strong"/>
    <w:basedOn w:val="DefaultParagraphFont"/>
    <w:uiPriority w:val="22"/>
    <w:qFormat/>
    <w:rsid w:val="005A273C"/>
    <w:rPr>
      <w:b/>
      <w:bCs/>
    </w:rPr>
  </w:style>
  <w:style w:type="character" w:customStyle="1" w:styleId="Heading2Char">
    <w:name w:val="Heading 2 Char"/>
    <w:basedOn w:val="DefaultParagraphFont"/>
    <w:link w:val="Heading2"/>
    <w:uiPriority w:val="9"/>
    <w:rsid w:val="00305DC5"/>
    <w:rPr>
      <w:rFonts w:ascii="Times New Roman" w:eastAsia="Times New Roman" w:hAnsi="Times New Roman" w:cs="Times New Roman"/>
      <w:b/>
      <w:bCs/>
      <w:sz w:val="27"/>
      <w:szCs w:val="27"/>
      <w:lang w:eastAsia="en-GB"/>
    </w:rPr>
  </w:style>
  <w:style w:type="paragraph" w:styleId="BalloonText">
    <w:name w:val="Balloon Text"/>
    <w:basedOn w:val="Normal"/>
    <w:link w:val="BalloonTextChar"/>
    <w:uiPriority w:val="99"/>
    <w:semiHidden/>
    <w:unhideWhenUsed/>
    <w:rsid w:val="00305D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5DC5"/>
    <w:rPr>
      <w:rFonts w:ascii="Segoe UI" w:hAnsi="Segoe UI" w:cs="Segoe UI"/>
      <w:sz w:val="18"/>
      <w:szCs w:val="18"/>
    </w:rPr>
  </w:style>
  <w:style w:type="character" w:customStyle="1" w:styleId="definition-url">
    <w:name w:val="definition-url"/>
    <w:basedOn w:val="DefaultParagraphFont"/>
    <w:rsid w:val="00A11068"/>
  </w:style>
  <w:style w:type="character" w:styleId="FollowedHyperlink">
    <w:name w:val="FollowedHyperlink"/>
    <w:basedOn w:val="DefaultParagraphFont"/>
    <w:uiPriority w:val="99"/>
    <w:semiHidden/>
    <w:unhideWhenUsed/>
    <w:rsid w:val="00BB2B2B"/>
    <w:rPr>
      <w:color w:val="954F72" w:themeColor="followedHyperlink"/>
      <w:u w:val="single"/>
    </w:rPr>
  </w:style>
  <w:style w:type="character" w:customStyle="1" w:styleId="Heading3Char">
    <w:name w:val="Heading 3 Char"/>
    <w:basedOn w:val="DefaultParagraphFont"/>
    <w:link w:val="Heading3"/>
    <w:uiPriority w:val="9"/>
    <w:semiHidden/>
    <w:rsid w:val="00285B5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348623">
      <w:bodyDiv w:val="1"/>
      <w:marLeft w:val="0"/>
      <w:marRight w:val="0"/>
      <w:marTop w:val="0"/>
      <w:marBottom w:val="0"/>
      <w:divBdr>
        <w:top w:val="none" w:sz="0" w:space="0" w:color="auto"/>
        <w:left w:val="none" w:sz="0" w:space="0" w:color="auto"/>
        <w:bottom w:val="none" w:sz="0" w:space="0" w:color="auto"/>
        <w:right w:val="none" w:sz="0" w:space="0" w:color="auto"/>
      </w:divBdr>
      <w:divsChild>
        <w:div w:id="1961453485">
          <w:marLeft w:val="0"/>
          <w:marRight w:val="0"/>
          <w:marTop w:val="0"/>
          <w:marBottom w:val="0"/>
          <w:divBdr>
            <w:top w:val="none" w:sz="0" w:space="0" w:color="auto"/>
            <w:left w:val="none" w:sz="0" w:space="0" w:color="auto"/>
            <w:bottom w:val="none" w:sz="0" w:space="0" w:color="auto"/>
            <w:right w:val="none" w:sz="0" w:space="0" w:color="auto"/>
          </w:divBdr>
          <w:divsChild>
            <w:div w:id="177933996">
              <w:marLeft w:val="0"/>
              <w:marRight w:val="0"/>
              <w:marTop w:val="0"/>
              <w:marBottom w:val="0"/>
              <w:divBdr>
                <w:top w:val="none" w:sz="0" w:space="0" w:color="auto"/>
                <w:left w:val="none" w:sz="0" w:space="0" w:color="auto"/>
                <w:bottom w:val="none" w:sz="0" w:space="0" w:color="auto"/>
                <w:right w:val="none" w:sz="0" w:space="0" w:color="auto"/>
              </w:divBdr>
              <w:divsChild>
                <w:div w:id="1309359432">
                  <w:marLeft w:val="0"/>
                  <w:marRight w:val="0"/>
                  <w:marTop w:val="0"/>
                  <w:marBottom w:val="0"/>
                  <w:divBdr>
                    <w:top w:val="none" w:sz="0" w:space="0" w:color="auto"/>
                    <w:left w:val="single" w:sz="6" w:space="23" w:color="EEEEEE"/>
                    <w:bottom w:val="none" w:sz="0" w:space="0" w:color="auto"/>
                    <w:right w:val="single" w:sz="6" w:space="23" w:color="EEEEEE"/>
                  </w:divBdr>
                  <w:divsChild>
                    <w:div w:id="1647929904">
                      <w:marLeft w:val="0"/>
                      <w:marRight w:val="0"/>
                      <w:marTop w:val="0"/>
                      <w:marBottom w:val="0"/>
                      <w:divBdr>
                        <w:top w:val="none" w:sz="0" w:space="0" w:color="auto"/>
                        <w:left w:val="none" w:sz="0" w:space="0" w:color="auto"/>
                        <w:bottom w:val="none" w:sz="0" w:space="0" w:color="auto"/>
                        <w:right w:val="none" w:sz="0" w:space="0" w:color="auto"/>
                      </w:divBdr>
                      <w:divsChild>
                        <w:div w:id="207481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03669">
      <w:bodyDiv w:val="1"/>
      <w:marLeft w:val="0"/>
      <w:marRight w:val="0"/>
      <w:marTop w:val="0"/>
      <w:marBottom w:val="0"/>
      <w:divBdr>
        <w:top w:val="none" w:sz="0" w:space="0" w:color="auto"/>
        <w:left w:val="none" w:sz="0" w:space="0" w:color="auto"/>
        <w:bottom w:val="none" w:sz="0" w:space="0" w:color="auto"/>
        <w:right w:val="none" w:sz="0" w:space="0" w:color="auto"/>
      </w:divBdr>
      <w:divsChild>
        <w:div w:id="617570895">
          <w:marLeft w:val="0"/>
          <w:marRight w:val="0"/>
          <w:marTop w:val="0"/>
          <w:marBottom w:val="0"/>
          <w:divBdr>
            <w:top w:val="none" w:sz="0" w:space="0" w:color="auto"/>
            <w:left w:val="none" w:sz="0" w:space="0" w:color="auto"/>
            <w:bottom w:val="none" w:sz="0" w:space="0" w:color="auto"/>
            <w:right w:val="none" w:sz="0" w:space="0" w:color="auto"/>
          </w:divBdr>
          <w:divsChild>
            <w:div w:id="634145244">
              <w:marLeft w:val="0"/>
              <w:marRight w:val="0"/>
              <w:marTop w:val="0"/>
              <w:marBottom w:val="0"/>
              <w:divBdr>
                <w:top w:val="none" w:sz="0" w:space="0" w:color="auto"/>
                <w:left w:val="none" w:sz="0" w:space="0" w:color="auto"/>
                <w:bottom w:val="none" w:sz="0" w:space="0" w:color="auto"/>
                <w:right w:val="none" w:sz="0" w:space="0" w:color="auto"/>
              </w:divBdr>
              <w:divsChild>
                <w:div w:id="1805000130">
                  <w:marLeft w:val="0"/>
                  <w:marRight w:val="0"/>
                  <w:marTop w:val="0"/>
                  <w:marBottom w:val="0"/>
                  <w:divBdr>
                    <w:top w:val="none" w:sz="0" w:space="0" w:color="auto"/>
                    <w:left w:val="single" w:sz="6" w:space="23" w:color="EEEEEE"/>
                    <w:bottom w:val="none" w:sz="0" w:space="0" w:color="auto"/>
                    <w:right w:val="single" w:sz="6" w:space="23" w:color="EEEEEE"/>
                  </w:divBdr>
                  <w:divsChild>
                    <w:div w:id="1162699862">
                      <w:marLeft w:val="0"/>
                      <w:marRight w:val="0"/>
                      <w:marTop w:val="0"/>
                      <w:marBottom w:val="0"/>
                      <w:divBdr>
                        <w:top w:val="none" w:sz="0" w:space="0" w:color="auto"/>
                        <w:left w:val="none" w:sz="0" w:space="0" w:color="auto"/>
                        <w:bottom w:val="none" w:sz="0" w:space="0" w:color="auto"/>
                        <w:right w:val="none" w:sz="0" w:space="0" w:color="auto"/>
                      </w:divBdr>
                      <w:divsChild>
                        <w:div w:id="202581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647812">
      <w:bodyDiv w:val="1"/>
      <w:marLeft w:val="0"/>
      <w:marRight w:val="0"/>
      <w:marTop w:val="0"/>
      <w:marBottom w:val="0"/>
      <w:divBdr>
        <w:top w:val="none" w:sz="0" w:space="0" w:color="auto"/>
        <w:left w:val="none" w:sz="0" w:space="0" w:color="auto"/>
        <w:bottom w:val="none" w:sz="0" w:space="0" w:color="auto"/>
        <w:right w:val="none" w:sz="0" w:space="0" w:color="auto"/>
      </w:divBdr>
      <w:divsChild>
        <w:div w:id="1023286107">
          <w:marLeft w:val="0"/>
          <w:marRight w:val="0"/>
          <w:marTop w:val="0"/>
          <w:marBottom w:val="0"/>
          <w:divBdr>
            <w:top w:val="none" w:sz="0" w:space="0" w:color="auto"/>
            <w:left w:val="none" w:sz="0" w:space="0" w:color="auto"/>
            <w:bottom w:val="none" w:sz="0" w:space="0" w:color="auto"/>
            <w:right w:val="none" w:sz="0" w:space="0" w:color="auto"/>
          </w:divBdr>
          <w:divsChild>
            <w:div w:id="1209533141">
              <w:marLeft w:val="0"/>
              <w:marRight w:val="0"/>
              <w:marTop w:val="0"/>
              <w:marBottom w:val="0"/>
              <w:divBdr>
                <w:top w:val="none" w:sz="0" w:space="0" w:color="auto"/>
                <w:left w:val="none" w:sz="0" w:space="0" w:color="auto"/>
                <w:bottom w:val="none" w:sz="0" w:space="0" w:color="auto"/>
                <w:right w:val="none" w:sz="0" w:space="0" w:color="auto"/>
              </w:divBdr>
              <w:divsChild>
                <w:div w:id="1654524200">
                  <w:marLeft w:val="0"/>
                  <w:marRight w:val="0"/>
                  <w:marTop w:val="0"/>
                  <w:marBottom w:val="0"/>
                  <w:divBdr>
                    <w:top w:val="none" w:sz="0" w:space="0" w:color="auto"/>
                    <w:left w:val="none" w:sz="0" w:space="0" w:color="auto"/>
                    <w:bottom w:val="none" w:sz="0" w:space="0" w:color="auto"/>
                    <w:right w:val="none" w:sz="0" w:space="0" w:color="auto"/>
                  </w:divBdr>
                  <w:divsChild>
                    <w:div w:id="283313251">
                      <w:marLeft w:val="0"/>
                      <w:marRight w:val="0"/>
                      <w:marTop w:val="0"/>
                      <w:marBottom w:val="0"/>
                      <w:divBdr>
                        <w:top w:val="none" w:sz="0" w:space="0" w:color="auto"/>
                        <w:left w:val="none" w:sz="0" w:space="0" w:color="auto"/>
                        <w:bottom w:val="none" w:sz="0" w:space="0" w:color="auto"/>
                        <w:right w:val="none" w:sz="0" w:space="0" w:color="auto"/>
                      </w:divBdr>
                      <w:divsChild>
                        <w:div w:id="66194286">
                          <w:marLeft w:val="0"/>
                          <w:marRight w:val="0"/>
                          <w:marTop w:val="0"/>
                          <w:marBottom w:val="0"/>
                          <w:divBdr>
                            <w:top w:val="none" w:sz="0" w:space="0" w:color="auto"/>
                            <w:left w:val="none" w:sz="0" w:space="0" w:color="auto"/>
                            <w:bottom w:val="none" w:sz="0" w:space="0" w:color="auto"/>
                            <w:right w:val="none" w:sz="0" w:space="0" w:color="auto"/>
                          </w:divBdr>
                          <w:divsChild>
                            <w:div w:id="1602683137">
                              <w:marLeft w:val="0"/>
                              <w:marRight w:val="0"/>
                              <w:marTop w:val="0"/>
                              <w:marBottom w:val="0"/>
                              <w:divBdr>
                                <w:top w:val="none" w:sz="0" w:space="0" w:color="auto"/>
                                <w:left w:val="none" w:sz="0" w:space="0" w:color="auto"/>
                                <w:bottom w:val="none" w:sz="0" w:space="0" w:color="auto"/>
                                <w:right w:val="none" w:sz="0" w:space="0" w:color="auto"/>
                              </w:divBdr>
                              <w:divsChild>
                                <w:div w:id="1471092783">
                                  <w:marLeft w:val="0"/>
                                  <w:marRight w:val="0"/>
                                  <w:marTop w:val="0"/>
                                  <w:marBottom w:val="0"/>
                                  <w:divBdr>
                                    <w:top w:val="none" w:sz="0" w:space="0" w:color="auto"/>
                                    <w:left w:val="none" w:sz="0" w:space="0" w:color="auto"/>
                                    <w:bottom w:val="none" w:sz="0" w:space="0" w:color="auto"/>
                                    <w:right w:val="none" w:sz="0" w:space="0" w:color="auto"/>
                                  </w:divBdr>
                                  <w:divsChild>
                                    <w:div w:id="1641962942">
                                      <w:marLeft w:val="0"/>
                                      <w:marRight w:val="0"/>
                                      <w:marTop w:val="0"/>
                                      <w:marBottom w:val="0"/>
                                      <w:divBdr>
                                        <w:top w:val="none" w:sz="0" w:space="0" w:color="auto"/>
                                        <w:left w:val="none" w:sz="0" w:space="0" w:color="auto"/>
                                        <w:bottom w:val="none" w:sz="0" w:space="0" w:color="auto"/>
                                        <w:right w:val="none" w:sz="0" w:space="0" w:color="auto"/>
                                      </w:divBdr>
                                      <w:divsChild>
                                        <w:div w:id="19327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9461788">
      <w:bodyDiv w:val="1"/>
      <w:marLeft w:val="0"/>
      <w:marRight w:val="0"/>
      <w:marTop w:val="0"/>
      <w:marBottom w:val="0"/>
      <w:divBdr>
        <w:top w:val="none" w:sz="0" w:space="0" w:color="auto"/>
        <w:left w:val="none" w:sz="0" w:space="0" w:color="auto"/>
        <w:bottom w:val="none" w:sz="0" w:space="0" w:color="auto"/>
        <w:right w:val="none" w:sz="0" w:space="0" w:color="auto"/>
      </w:divBdr>
      <w:divsChild>
        <w:div w:id="1422264641">
          <w:marLeft w:val="0"/>
          <w:marRight w:val="0"/>
          <w:marTop w:val="0"/>
          <w:marBottom w:val="0"/>
          <w:divBdr>
            <w:top w:val="single" w:sz="6" w:space="0" w:color="CCCCCC"/>
            <w:left w:val="single" w:sz="6" w:space="0" w:color="CCCCCC"/>
            <w:bottom w:val="single" w:sz="6" w:space="0" w:color="CCCCCC"/>
            <w:right w:val="single" w:sz="6" w:space="0" w:color="CCCCCC"/>
          </w:divBdr>
          <w:divsChild>
            <w:div w:id="1068267751">
              <w:marLeft w:val="150"/>
              <w:marRight w:val="150"/>
              <w:marTop w:val="0"/>
              <w:marBottom w:val="0"/>
              <w:divBdr>
                <w:top w:val="none" w:sz="0" w:space="0" w:color="auto"/>
                <w:left w:val="none" w:sz="0" w:space="0" w:color="auto"/>
                <w:bottom w:val="none" w:sz="0" w:space="0" w:color="auto"/>
                <w:right w:val="none" w:sz="0" w:space="0" w:color="auto"/>
              </w:divBdr>
              <w:divsChild>
                <w:div w:id="1765419983">
                  <w:marLeft w:val="0"/>
                  <w:marRight w:val="0"/>
                  <w:marTop w:val="0"/>
                  <w:marBottom w:val="0"/>
                  <w:divBdr>
                    <w:top w:val="none" w:sz="0" w:space="0" w:color="auto"/>
                    <w:left w:val="none" w:sz="0" w:space="0" w:color="auto"/>
                    <w:bottom w:val="none" w:sz="0" w:space="0" w:color="auto"/>
                    <w:right w:val="none" w:sz="0" w:space="0" w:color="auto"/>
                  </w:divBdr>
                  <w:divsChild>
                    <w:div w:id="95428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475948">
      <w:bodyDiv w:val="1"/>
      <w:marLeft w:val="0"/>
      <w:marRight w:val="0"/>
      <w:marTop w:val="0"/>
      <w:marBottom w:val="0"/>
      <w:divBdr>
        <w:top w:val="none" w:sz="0" w:space="0" w:color="auto"/>
        <w:left w:val="none" w:sz="0" w:space="0" w:color="auto"/>
        <w:bottom w:val="none" w:sz="0" w:space="0" w:color="auto"/>
        <w:right w:val="none" w:sz="0" w:space="0" w:color="auto"/>
      </w:divBdr>
      <w:divsChild>
        <w:div w:id="1141921385">
          <w:marLeft w:val="0"/>
          <w:marRight w:val="0"/>
          <w:marTop w:val="0"/>
          <w:marBottom w:val="0"/>
          <w:divBdr>
            <w:top w:val="none" w:sz="0" w:space="0" w:color="auto"/>
            <w:left w:val="none" w:sz="0" w:space="0" w:color="auto"/>
            <w:bottom w:val="none" w:sz="0" w:space="0" w:color="auto"/>
            <w:right w:val="none" w:sz="0" w:space="0" w:color="auto"/>
          </w:divBdr>
          <w:divsChild>
            <w:div w:id="1902903711">
              <w:marLeft w:val="0"/>
              <w:marRight w:val="0"/>
              <w:marTop w:val="0"/>
              <w:marBottom w:val="0"/>
              <w:divBdr>
                <w:top w:val="none" w:sz="0" w:space="0" w:color="auto"/>
                <w:left w:val="none" w:sz="0" w:space="0" w:color="auto"/>
                <w:bottom w:val="none" w:sz="0" w:space="0" w:color="auto"/>
                <w:right w:val="none" w:sz="0" w:space="0" w:color="auto"/>
              </w:divBdr>
              <w:divsChild>
                <w:div w:id="1429961830">
                  <w:marLeft w:val="0"/>
                  <w:marRight w:val="0"/>
                  <w:marTop w:val="0"/>
                  <w:marBottom w:val="0"/>
                  <w:divBdr>
                    <w:top w:val="none" w:sz="0" w:space="0" w:color="auto"/>
                    <w:left w:val="none" w:sz="0" w:space="0" w:color="auto"/>
                    <w:bottom w:val="none" w:sz="0" w:space="0" w:color="auto"/>
                    <w:right w:val="none" w:sz="0" w:space="0" w:color="auto"/>
                  </w:divBdr>
                  <w:divsChild>
                    <w:div w:id="1909726662">
                      <w:marLeft w:val="0"/>
                      <w:marRight w:val="0"/>
                      <w:marTop w:val="0"/>
                      <w:marBottom w:val="0"/>
                      <w:divBdr>
                        <w:top w:val="none" w:sz="0" w:space="0" w:color="auto"/>
                        <w:left w:val="none" w:sz="0" w:space="0" w:color="auto"/>
                        <w:bottom w:val="none" w:sz="0" w:space="0" w:color="auto"/>
                        <w:right w:val="none" w:sz="0" w:space="0" w:color="auto"/>
                      </w:divBdr>
                      <w:divsChild>
                        <w:div w:id="974021862">
                          <w:marLeft w:val="0"/>
                          <w:marRight w:val="0"/>
                          <w:marTop w:val="0"/>
                          <w:marBottom w:val="450"/>
                          <w:divBdr>
                            <w:top w:val="none" w:sz="0" w:space="0" w:color="auto"/>
                            <w:left w:val="none" w:sz="0" w:space="0" w:color="auto"/>
                            <w:bottom w:val="none" w:sz="0" w:space="0" w:color="auto"/>
                            <w:right w:val="none" w:sz="0" w:space="0" w:color="auto"/>
                          </w:divBdr>
                          <w:divsChild>
                            <w:div w:id="538976673">
                              <w:marLeft w:val="0"/>
                              <w:marRight w:val="0"/>
                              <w:marTop w:val="0"/>
                              <w:marBottom w:val="0"/>
                              <w:divBdr>
                                <w:top w:val="none" w:sz="0" w:space="0" w:color="auto"/>
                                <w:left w:val="none" w:sz="0" w:space="0" w:color="auto"/>
                                <w:bottom w:val="none" w:sz="0" w:space="0" w:color="auto"/>
                                <w:right w:val="none" w:sz="0" w:space="0" w:color="auto"/>
                              </w:divBdr>
                              <w:divsChild>
                                <w:div w:id="190822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3894049">
      <w:bodyDiv w:val="1"/>
      <w:marLeft w:val="0"/>
      <w:marRight w:val="0"/>
      <w:marTop w:val="0"/>
      <w:marBottom w:val="0"/>
      <w:divBdr>
        <w:top w:val="none" w:sz="0" w:space="0" w:color="auto"/>
        <w:left w:val="none" w:sz="0" w:space="0" w:color="auto"/>
        <w:bottom w:val="none" w:sz="0" w:space="0" w:color="auto"/>
        <w:right w:val="none" w:sz="0" w:space="0" w:color="auto"/>
      </w:divBdr>
      <w:divsChild>
        <w:div w:id="1079137637">
          <w:marLeft w:val="0"/>
          <w:marRight w:val="0"/>
          <w:marTop w:val="0"/>
          <w:marBottom w:val="0"/>
          <w:divBdr>
            <w:top w:val="none" w:sz="0" w:space="0" w:color="auto"/>
            <w:left w:val="none" w:sz="0" w:space="0" w:color="auto"/>
            <w:bottom w:val="none" w:sz="0" w:space="0" w:color="auto"/>
            <w:right w:val="none" w:sz="0" w:space="0" w:color="auto"/>
          </w:divBdr>
          <w:divsChild>
            <w:div w:id="747339439">
              <w:marLeft w:val="0"/>
              <w:marRight w:val="0"/>
              <w:marTop w:val="165"/>
              <w:marBottom w:val="0"/>
              <w:divBdr>
                <w:top w:val="none" w:sz="0" w:space="0" w:color="auto"/>
                <w:left w:val="none" w:sz="0" w:space="0" w:color="auto"/>
                <w:bottom w:val="none" w:sz="0" w:space="0" w:color="auto"/>
                <w:right w:val="none" w:sz="0" w:space="0" w:color="auto"/>
              </w:divBdr>
              <w:divsChild>
                <w:div w:id="1861972677">
                  <w:marLeft w:val="0"/>
                  <w:marRight w:val="0"/>
                  <w:marTop w:val="0"/>
                  <w:marBottom w:val="0"/>
                  <w:divBdr>
                    <w:top w:val="none" w:sz="0" w:space="0" w:color="auto"/>
                    <w:left w:val="none" w:sz="0" w:space="0" w:color="auto"/>
                    <w:bottom w:val="none" w:sz="0" w:space="0" w:color="auto"/>
                    <w:right w:val="none" w:sz="0" w:space="0" w:color="auto"/>
                  </w:divBdr>
                  <w:divsChild>
                    <w:div w:id="912861513">
                      <w:marLeft w:val="0"/>
                      <w:marRight w:val="0"/>
                      <w:marTop w:val="0"/>
                      <w:marBottom w:val="0"/>
                      <w:divBdr>
                        <w:top w:val="none" w:sz="0" w:space="0" w:color="auto"/>
                        <w:left w:val="none" w:sz="0" w:space="0" w:color="auto"/>
                        <w:bottom w:val="none" w:sz="0" w:space="0" w:color="auto"/>
                        <w:right w:val="none" w:sz="0" w:space="0" w:color="auto"/>
                      </w:divBdr>
                      <w:divsChild>
                        <w:div w:id="1148203443">
                          <w:marLeft w:val="0"/>
                          <w:marRight w:val="0"/>
                          <w:marTop w:val="0"/>
                          <w:marBottom w:val="0"/>
                          <w:divBdr>
                            <w:top w:val="none" w:sz="0" w:space="0" w:color="auto"/>
                            <w:left w:val="none" w:sz="0" w:space="0" w:color="auto"/>
                            <w:bottom w:val="none" w:sz="0" w:space="0" w:color="auto"/>
                            <w:right w:val="none" w:sz="0" w:space="0" w:color="auto"/>
                          </w:divBdr>
                          <w:divsChild>
                            <w:div w:id="565068586">
                              <w:marLeft w:val="0"/>
                              <w:marRight w:val="0"/>
                              <w:marTop w:val="0"/>
                              <w:marBottom w:val="0"/>
                              <w:divBdr>
                                <w:top w:val="none" w:sz="0" w:space="0" w:color="auto"/>
                                <w:left w:val="none" w:sz="0" w:space="0" w:color="auto"/>
                                <w:bottom w:val="none" w:sz="0" w:space="0" w:color="auto"/>
                                <w:right w:val="none" w:sz="0" w:space="0" w:color="auto"/>
                              </w:divBdr>
                              <w:divsChild>
                                <w:div w:id="1679116047">
                                  <w:marLeft w:val="0"/>
                                  <w:marRight w:val="0"/>
                                  <w:marTop w:val="0"/>
                                  <w:marBottom w:val="0"/>
                                  <w:divBdr>
                                    <w:top w:val="none" w:sz="0" w:space="0" w:color="auto"/>
                                    <w:left w:val="none" w:sz="0" w:space="0" w:color="auto"/>
                                    <w:bottom w:val="none" w:sz="0" w:space="0" w:color="auto"/>
                                    <w:right w:val="none" w:sz="0" w:space="0" w:color="auto"/>
                                  </w:divBdr>
                                  <w:divsChild>
                                    <w:div w:id="1694265251">
                                      <w:marLeft w:val="0"/>
                                      <w:marRight w:val="0"/>
                                      <w:marTop w:val="0"/>
                                      <w:marBottom w:val="0"/>
                                      <w:divBdr>
                                        <w:top w:val="none" w:sz="0" w:space="0" w:color="auto"/>
                                        <w:left w:val="none" w:sz="0" w:space="0" w:color="auto"/>
                                        <w:bottom w:val="none" w:sz="0" w:space="0" w:color="auto"/>
                                        <w:right w:val="none" w:sz="0" w:space="0" w:color="auto"/>
                                      </w:divBdr>
                                      <w:divsChild>
                                        <w:div w:id="176777639">
                                          <w:marLeft w:val="0"/>
                                          <w:marRight w:val="0"/>
                                          <w:marTop w:val="0"/>
                                          <w:marBottom w:val="0"/>
                                          <w:divBdr>
                                            <w:top w:val="none" w:sz="0" w:space="0" w:color="auto"/>
                                            <w:left w:val="none" w:sz="0" w:space="0" w:color="auto"/>
                                            <w:bottom w:val="none" w:sz="0" w:space="0" w:color="auto"/>
                                            <w:right w:val="none" w:sz="0" w:space="0" w:color="auto"/>
                                          </w:divBdr>
                                          <w:divsChild>
                                            <w:div w:id="1504855946">
                                              <w:marLeft w:val="0"/>
                                              <w:marRight w:val="0"/>
                                              <w:marTop w:val="0"/>
                                              <w:marBottom w:val="0"/>
                                              <w:divBdr>
                                                <w:top w:val="none" w:sz="0" w:space="0" w:color="auto"/>
                                                <w:left w:val="none" w:sz="0" w:space="0" w:color="auto"/>
                                                <w:bottom w:val="none" w:sz="0" w:space="0" w:color="auto"/>
                                                <w:right w:val="none" w:sz="0" w:space="0" w:color="auto"/>
                                              </w:divBdr>
                                              <w:divsChild>
                                                <w:div w:id="750853037">
                                                  <w:marLeft w:val="0"/>
                                                  <w:marRight w:val="0"/>
                                                  <w:marTop w:val="0"/>
                                                  <w:marBottom w:val="0"/>
                                                  <w:divBdr>
                                                    <w:top w:val="none" w:sz="0" w:space="0" w:color="auto"/>
                                                    <w:left w:val="none" w:sz="0" w:space="0" w:color="auto"/>
                                                    <w:bottom w:val="none" w:sz="0" w:space="0" w:color="auto"/>
                                                    <w:right w:val="none" w:sz="0" w:space="0" w:color="auto"/>
                                                  </w:divBdr>
                                                  <w:divsChild>
                                                    <w:div w:id="1370035493">
                                                      <w:marLeft w:val="0"/>
                                                      <w:marRight w:val="0"/>
                                                      <w:marTop w:val="0"/>
                                                      <w:marBottom w:val="0"/>
                                                      <w:divBdr>
                                                        <w:top w:val="none" w:sz="0" w:space="0" w:color="auto"/>
                                                        <w:left w:val="none" w:sz="0" w:space="0" w:color="auto"/>
                                                        <w:bottom w:val="none" w:sz="0" w:space="0" w:color="auto"/>
                                                        <w:right w:val="none" w:sz="0" w:space="0" w:color="auto"/>
                                                      </w:divBdr>
                                                      <w:divsChild>
                                                        <w:div w:id="1663003317">
                                                          <w:marLeft w:val="0"/>
                                                          <w:marRight w:val="0"/>
                                                          <w:marTop w:val="0"/>
                                                          <w:marBottom w:val="0"/>
                                                          <w:divBdr>
                                                            <w:top w:val="none" w:sz="0" w:space="0" w:color="auto"/>
                                                            <w:left w:val="none" w:sz="0" w:space="0" w:color="auto"/>
                                                            <w:bottom w:val="none" w:sz="0" w:space="0" w:color="auto"/>
                                                            <w:right w:val="none" w:sz="0" w:space="0" w:color="auto"/>
                                                          </w:divBdr>
                                                          <w:divsChild>
                                                            <w:div w:id="1177110979">
                                                              <w:marLeft w:val="0"/>
                                                              <w:marRight w:val="0"/>
                                                              <w:marTop w:val="0"/>
                                                              <w:marBottom w:val="0"/>
                                                              <w:divBdr>
                                                                <w:top w:val="none" w:sz="0" w:space="0" w:color="auto"/>
                                                                <w:left w:val="none" w:sz="0" w:space="0" w:color="auto"/>
                                                                <w:bottom w:val="none" w:sz="0" w:space="0" w:color="auto"/>
                                                                <w:right w:val="none" w:sz="0" w:space="0" w:color="auto"/>
                                                              </w:divBdr>
                                                              <w:divsChild>
                                                                <w:div w:id="558320921">
                                                                  <w:marLeft w:val="0"/>
                                                                  <w:marRight w:val="0"/>
                                                                  <w:marTop w:val="0"/>
                                                                  <w:marBottom w:val="0"/>
                                                                  <w:divBdr>
                                                                    <w:top w:val="none" w:sz="0" w:space="0" w:color="auto"/>
                                                                    <w:left w:val="none" w:sz="0" w:space="0" w:color="auto"/>
                                                                    <w:bottom w:val="none" w:sz="0" w:space="0" w:color="auto"/>
                                                                    <w:right w:val="none" w:sz="0" w:space="0" w:color="auto"/>
                                                                  </w:divBdr>
                                                                  <w:divsChild>
                                                                    <w:div w:id="149174473">
                                                                      <w:marLeft w:val="0"/>
                                                                      <w:marRight w:val="0"/>
                                                                      <w:marTop w:val="0"/>
                                                                      <w:marBottom w:val="0"/>
                                                                      <w:divBdr>
                                                                        <w:top w:val="none" w:sz="0" w:space="0" w:color="auto"/>
                                                                        <w:left w:val="none" w:sz="0" w:space="0" w:color="auto"/>
                                                                        <w:bottom w:val="none" w:sz="0" w:space="0" w:color="auto"/>
                                                                        <w:right w:val="none" w:sz="0" w:space="0" w:color="auto"/>
                                                                      </w:divBdr>
                                                                      <w:divsChild>
                                                                        <w:div w:id="1624268180">
                                                                          <w:marLeft w:val="0"/>
                                                                          <w:marRight w:val="0"/>
                                                                          <w:marTop w:val="0"/>
                                                                          <w:marBottom w:val="0"/>
                                                                          <w:divBdr>
                                                                            <w:top w:val="none" w:sz="0" w:space="0" w:color="auto"/>
                                                                            <w:left w:val="none" w:sz="0" w:space="0" w:color="auto"/>
                                                                            <w:bottom w:val="none" w:sz="0" w:space="0" w:color="auto"/>
                                                                            <w:right w:val="none" w:sz="0" w:space="0" w:color="auto"/>
                                                                          </w:divBdr>
                                                                          <w:divsChild>
                                                                            <w:div w:id="2131783520">
                                                                              <w:marLeft w:val="0"/>
                                                                              <w:marRight w:val="0"/>
                                                                              <w:marTop w:val="0"/>
                                                                              <w:marBottom w:val="0"/>
                                                                              <w:divBdr>
                                                                                <w:top w:val="none" w:sz="0" w:space="0" w:color="auto"/>
                                                                                <w:left w:val="none" w:sz="0" w:space="0" w:color="auto"/>
                                                                                <w:bottom w:val="none" w:sz="0" w:space="0" w:color="auto"/>
                                                                                <w:right w:val="none" w:sz="0" w:space="0" w:color="auto"/>
                                                                              </w:divBdr>
                                                                              <w:divsChild>
                                                                                <w:div w:id="1732801667">
                                                                                  <w:marLeft w:val="0"/>
                                                                                  <w:marRight w:val="0"/>
                                                                                  <w:marTop w:val="0"/>
                                                                                  <w:marBottom w:val="0"/>
                                                                                  <w:divBdr>
                                                                                    <w:top w:val="none" w:sz="0" w:space="0" w:color="auto"/>
                                                                                    <w:left w:val="none" w:sz="0" w:space="0" w:color="auto"/>
                                                                                    <w:bottom w:val="none" w:sz="0" w:space="0" w:color="auto"/>
                                                                                    <w:right w:val="none" w:sz="0" w:space="0" w:color="auto"/>
                                                                                  </w:divBdr>
                                                                                  <w:divsChild>
                                                                                    <w:div w:id="2014994511">
                                                                                      <w:marLeft w:val="0"/>
                                                                                      <w:marRight w:val="0"/>
                                                                                      <w:marTop w:val="0"/>
                                                                                      <w:marBottom w:val="0"/>
                                                                                      <w:divBdr>
                                                                                        <w:top w:val="none" w:sz="0" w:space="0" w:color="auto"/>
                                                                                        <w:left w:val="none" w:sz="0" w:space="0" w:color="auto"/>
                                                                                        <w:bottom w:val="none" w:sz="0" w:space="0" w:color="auto"/>
                                                                                        <w:right w:val="none" w:sz="0" w:space="0" w:color="auto"/>
                                                                                      </w:divBdr>
                                                                                      <w:divsChild>
                                                                                        <w:div w:id="1415586004">
                                                                                          <w:marLeft w:val="0"/>
                                                                                          <w:marRight w:val="0"/>
                                                                                          <w:marTop w:val="0"/>
                                                                                          <w:marBottom w:val="0"/>
                                                                                          <w:divBdr>
                                                                                            <w:top w:val="none" w:sz="0" w:space="0" w:color="auto"/>
                                                                                            <w:left w:val="none" w:sz="0" w:space="0" w:color="auto"/>
                                                                                            <w:bottom w:val="none" w:sz="0" w:space="0" w:color="auto"/>
                                                                                            <w:right w:val="none" w:sz="0" w:space="0" w:color="auto"/>
                                                                                          </w:divBdr>
                                                                                          <w:divsChild>
                                                                                            <w:div w:id="106399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0322188">
      <w:marLeft w:val="0"/>
      <w:marRight w:val="0"/>
      <w:marTop w:val="0"/>
      <w:marBottom w:val="0"/>
      <w:divBdr>
        <w:top w:val="none" w:sz="0" w:space="0" w:color="auto"/>
        <w:left w:val="none" w:sz="0" w:space="0" w:color="auto"/>
        <w:bottom w:val="none" w:sz="0" w:space="0" w:color="auto"/>
        <w:right w:val="none" w:sz="0" w:space="0" w:color="auto"/>
      </w:divBdr>
    </w:div>
    <w:div w:id="710493267">
      <w:bodyDiv w:val="1"/>
      <w:marLeft w:val="0"/>
      <w:marRight w:val="0"/>
      <w:marTop w:val="0"/>
      <w:marBottom w:val="0"/>
      <w:divBdr>
        <w:top w:val="none" w:sz="0" w:space="0" w:color="auto"/>
        <w:left w:val="none" w:sz="0" w:space="0" w:color="auto"/>
        <w:bottom w:val="none" w:sz="0" w:space="0" w:color="auto"/>
        <w:right w:val="none" w:sz="0" w:space="0" w:color="auto"/>
      </w:divBdr>
      <w:divsChild>
        <w:div w:id="990014122">
          <w:marLeft w:val="0"/>
          <w:marRight w:val="0"/>
          <w:marTop w:val="0"/>
          <w:marBottom w:val="0"/>
          <w:divBdr>
            <w:top w:val="none" w:sz="0" w:space="0" w:color="auto"/>
            <w:left w:val="none" w:sz="0" w:space="0" w:color="auto"/>
            <w:bottom w:val="none" w:sz="0" w:space="0" w:color="auto"/>
            <w:right w:val="none" w:sz="0" w:space="0" w:color="auto"/>
          </w:divBdr>
          <w:divsChild>
            <w:div w:id="1376154317">
              <w:marLeft w:val="0"/>
              <w:marRight w:val="0"/>
              <w:marTop w:val="0"/>
              <w:marBottom w:val="0"/>
              <w:divBdr>
                <w:top w:val="none" w:sz="0" w:space="0" w:color="auto"/>
                <w:left w:val="none" w:sz="0" w:space="0" w:color="auto"/>
                <w:bottom w:val="none" w:sz="0" w:space="0" w:color="auto"/>
                <w:right w:val="none" w:sz="0" w:space="0" w:color="auto"/>
              </w:divBdr>
              <w:divsChild>
                <w:div w:id="398408940">
                  <w:marLeft w:val="0"/>
                  <w:marRight w:val="0"/>
                  <w:marTop w:val="0"/>
                  <w:marBottom w:val="0"/>
                  <w:divBdr>
                    <w:top w:val="none" w:sz="0" w:space="0" w:color="auto"/>
                    <w:left w:val="none" w:sz="0" w:space="0" w:color="auto"/>
                    <w:bottom w:val="none" w:sz="0" w:space="0" w:color="auto"/>
                    <w:right w:val="none" w:sz="0" w:space="0" w:color="auto"/>
                  </w:divBdr>
                  <w:divsChild>
                    <w:div w:id="1540510042">
                      <w:marLeft w:val="0"/>
                      <w:marRight w:val="0"/>
                      <w:marTop w:val="150"/>
                      <w:marBottom w:val="0"/>
                      <w:divBdr>
                        <w:top w:val="single" w:sz="6" w:space="8" w:color="E4E4E4"/>
                        <w:left w:val="single" w:sz="6" w:space="8" w:color="E4E4E4"/>
                        <w:bottom w:val="single" w:sz="6" w:space="8" w:color="E4E4E4"/>
                        <w:right w:val="single" w:sz="6" w:space="6" w:color="E4E4E4"/>
                      </w:divBdr>
                    </w:div>
                  </w:divsChild>
                </w:div>
              </w:divsChild>
            </w:div>
          </w:divsChild>
        </w:div>
      </w:divsChild>
    </w:div>
    <w:div w:id="758067192">
      <w:bodyDiv w:val="1"/>
      <w:marLeft w:val="0"/>
      <w:marRight w:val="0"/>
      <w:marTop w:val="0"/>
      <w:marBottom w:val="0"/>
      <w:divBdr>
        <w:top w:val="none" w:sz="0" w:space="0" w:color="auto"/>
        <w:left w:val="none" w:sz="0" w:space="0" w:color="auto"/>
        <w:bottom w:val="none" w:sz="0" w:space="0" w:color="auto"/>
        <w:right w:val="none" w:sz="0" w:space="0" w:color="auto"/>
      </w:divBdr>
      <w:divsChild>
        <w:div w:id="1010064321">
          <w:marLeft w:val="0"/>
          <w:marRight w:val="0"/>
          <w:marTop w:val="0"/>
          <w:marBottom w:val="0"/>
          <w:divBdr>
            <w:top w:val="single" w:sz="6" w:space="0" w:color="CCCCCC"/>
            <w:left w:val="single" w:sz="6" w:space="0" w:color="CCCCCC"/>
            <w:bottom w:val="single" w:sz="6" w:space="0" w:color="CCCCCC"/>
            <w:right w:val="single" w:sz="6" w:space="0" w:color="CCCCCC"/>
          </w:divBdr>
          <w:divsChild>
            <w:div w:id="978458464">
              <w:marLeft w:val="150"/>
              <w:marRight w:val="150"/>
              <w:marTop w:val="0"/>
              <w:marBottom w:val="0"/>
              <w:divBdr>
                <w:top w:val="none" w:sz="0" w:space="0" w:color="auto"/>
                <w:left w:val="none" w:sz="0" w:space="0" w:color="auto"/>
                <w:bottom w:val="none" w:sz="0" w:space="0" w:color="auto"/>
                <w:right w:val="none" w:sz="0" w:space="0" w:color="auto"/>
              </w:divBdr>
              <w:divsChild>
                <w:div w:id="1385566107">
                  <w:marLeft w:val="0"/>
                  <w:marRight w:val="0"/>
                  <w:marTop w:val="0"/>
                  <w:marBottom w:val="0"/>
                  <w:divBdr>
                    <w:top w:val="none" w:sz="0" w:space="0" w:color="auto"/>
                    <w:left w:val="none" w:sz="0" w:space="0" w:color="auto"/>
                    <w:bottom w:val="none" w:sz="0" w:space="0" w:color="auto"/>
                    <w:right w:val="none" w:sz="0" w:space="0" w:color="auto"/>
                  </w:divBdr>
                  <w:divsChild>
                    <w:div w:id="107990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983899">
      <w:bodyDiv w:val="1"/>
      <w:marLeft w:val="0"/>
      <w:marRight w:val="0"/>
      <w:marTop w:val="0"/>
      <w:marBottom w:val="0"/>
      <w:divBdr>
        <w:top w:val="none" w:sz="0" w:space="0" w:color="auto"/>
        <w:left w:val="none" w:sz="0" w:space="0" w:color="auto"/>
        <w:bottom w:val="none" w:sz="0" w:space="0" w:color="auto"/>
        <w:right w:val="none" w:sz="0" w:space="0" w:color="auto"/>
      </w:divBdr>
      <w:divsChild>
        <w:div w:id="1885869342">
          <w:marLeft w:val="0"/>
          <w:marRight w:val="0"/>
          <w:marTop w:val="0"/>
          <w:marBottom w:val="0"/>
          <w:divBdr>
            <w:top w:val="none" w:sz="0" w:space="0" w:color="auto"/>
            <w:left w:val="none" w:sz="0" w:space="0" w:color="auto"/>
            <w:bottom w:val="none" w:sz="0" w:space="0" w:color="auto"/>
            <w:right w:val="none" w:sz="0" w:space="0" w:color="auto"/>
          </w:divBdr>
          <w:divsChild>
            <w:div w:id="2135176122">
              <w:marLeft w:val="0"/>
              <w:marRight w:val="0"/>
              <w:marTop w:val="0"/>
              <w:marBottom w:val="0"/>
              <w:divBdr>
                <w:top w:val="none" w:sz="0" w:space="0" w:color="auto"/>
                <w:left w:val="none" w:sz="0" w:space="0" w:color="auto"/>
                <w:bottom w:val="none" w:sz="0" w:space="0" w:color="auto"/>
                <w:right w:val="none" w:sz="0" w:space="0" w:color="auto"/>
              </w:divBdr>
              <w:divsChild>
                <w:div w:id="1767655699">
                  <w:marLeft w:val="0"/>
                  <w:marRight w:val="0"/>
                  <w:marTop w:val="0"/>
                  <w:marBottom w:val="0"/>
                  <w:divBdr>
                    <w:top w:val="none" w:sz="0" w:space="0" w:color="auto"/>
                    <w:left w:val="none" w:sz="0" w:space="0" w:color="auto"/>
                    <w:bottom w:val="none" w:sz="0" w:space="0" w:color="auto"/>
                    <w:right w:val="none" w:sz="0" w:space="0" w:color="auto"/>
                  </w:divBdr>
                  <w:divsChild>
                    <w:div w:id="459231207">
                      <w:marLeft w:val="0"/>
                      <w:marRight w:val="0"/>
                      <w:marTop w:val="0"/>
                      <w:marBottom w:val="0"/>
                      <w:divBdr>
                        <w:top w:val="none" w:sz="0" w:space="0" w:color="auto"/>
                        <w:left w:val="none" w:sz="0" w:space="0" w:color="auto"/>
                        <w:bottom w:val="none" w:sz="0" w:space="0" w:color="auto"/>
                        <w:right w:val="none" w:sz="0" w:space="0" w:color="auto"/>
                      </w:divBdr>
                    </w:div>
                    <w:div w:id="187839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646344">
      <w:bodyDiv w:val="1"/>
      <w:marLeft w:val="0"/>
      <w:marRight w:val="0"/>
      <w:marTop w:val="0"/>
      <w:marBottom w:val="0"/>
      <w:divBdr>
        <w:top w:val="none" w:sz="0" w:space="0" w:color="auto"/>
        <w:left w:val="none" w:sz="0" w:space="0" w:color="auto"/>
        <w:bottom w:val="none" w:sz="0" w:space="0" w:color="auto"/>
        <w:right w:val="none" w:sz="0" w:space="0" w:color="auto"/>
      </w:divBdr>
      <w:divsChild>
        <w:div w:id="805660327">
          <w:marLeft w:val="0"/>
          <w:marRight w:val="0"/>
          <w:marTop w:val="0"/>
          <w:marBottom w:val="0"/>
          <w:divBdr>
            <w:top w:val="single" w:sz="6" w:space="0" w:color="CCCCCC"/>
            <w:left w:val="single" w:sz="6" w:space="0" w:color="CCCCCC"/>
            <w:bottom w:val="single" w:sz="6" w:space="0" w:color="CCCCCC"/>
            <w:right w:val="single" w:sz="6" w:space="0" w:color="CCCCCC"/>
          </w:divBdr>
          <w:divsChild>
            <w:div w:id="1272784456">
              <w:marLeft w:val="150"/>
              <w:marRight w:val="150"/>
              <w:marTop w:val="0"/>
              <w:marBottom w:val="0"/>
              <w:divBdr>
                <w:top w:val="none" w:sz="0" w:space="0" w:color="auto"/>
                <w:left w:val="none" w:sz="0" w:space="0" w:color="auto"/>
                <w:bottom w:val="none" w:sz="0" w:space="0" w:color="auto"/>
                <w:right w:val="none" w:sz="0" w:space="0" w:color="auto"/>
              </w:divBdr>
              <w:divsChild>
                <w:div w:id="2040469955">
                  <w:marLeft w:val="0"/>
                  <w:marRight w:val="0"/>
                  <w:marTop w:val="0"/>
                  <w:marBottom w:val="0"/>
                  <w:divBdr>
                    <w:top w:val="none" w:sz="0" w:space="0" w:color="auto"/>
                    <w:left w:val="none" w:sz="0" w:space="0" w:color="auto"/>
                    <w:bottom w:val="none" w:sz="0" w:space="0" w:color="auto"/>
                    <w:right w:val="none" w:sz="0" w:space="0" w:color="auto"/>
                  </w:divBdr>
                  <w:divsChild>
                    <w:div w:id="98069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6135257">
      <w:bodyDiv w:val="1"/>
      <w:marLeft w:val="0"/>
      <w:marRight w:val="0"/>
      <w:marTop w:val="0"/>
      <w:marBottom w:val="0"/>
      <w:divBdr>
        <w:top w:val="none" w:sz="0" w:space="0" w:color="auto"/>
        <w:left w:val="none" w:sz="0" w:space="0" w:color="auto"/>
        <w:bottom w:val="none" w:sz="0" w:space="0" w:color="auto"/>
        <w:right w:val="none" w:sz="0" w:space="0" w:color="auto"/>
      </w:divBdr>
      <w:divsChild>
        <w:div w:id="2067022317">
          <w:marLeft w:val="0"/>
          <w:marRight w:val="0"/>
          <w:marTop w:val="0"/>
          <w:marBottom w:val="0"/>
          <w:divBdr>
            <w:top w:val="none" w:sz="0" w:space="0" w:color="auto"/>
            <w:left w:val="none" w:sz="0" w:space="0" w:color="auto"/>
            <w:bottom w:val="none" w:sz="0" w:space="0" w:color="auto"/>
            <w:right w:val="none" w:sz="0" w:space="0" w:color="auto"/>
          </w:divBdr>
          <w:divsChild>
            <w:div w:id="1393456516">
              <w:marLeft w:val="0"/>
              <w:marRight w:val="0"/>
              <w:marTop w:val="0"/>
              <w:marBottom w:val="0"/>
              <w:divBdr>
                <w:top w:val="none" w:sz="0" w:space="0" w:color="auto"/>
                <w:left w:val="none" w:sz="0" w:space="0" w:color="auto"/>
                <w:bottom w:val="none" w:sz="0" w:space="0" w:color="auto"/>
                <w:right w:val="none" w:sz="0" w:space="0" w:color="auto"/>
              </w:divBdr>
              <w:divsChild>
                <w:div w:id="593394972">
                  <w:marLeft w:val="0"/>
                  <w:marRight w:val="0"/>
                  <w:marTop w:val="0"/>
                  <w:marBottom w:val="0"/>
                  <w:divBdr>
                    <w:top w:val="none" w:sz="0" w:space="0" w:color="auto"/>
                    <w:left w:val="none" w:sz="0" w:space="0" w:color="auto"/>
                    <w:bottom w:val="none" w:sz="0" w:space="0" w:color="auto"/>
                    <w:right w:val="none" w:sz="0" w:space="0" w:color="auto"/>
                  </w:divBdr>
                  <w:divsChild>
                    <w:div w:id="186228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370688">
      <w:bodyDiv w:val="1"/>
      <w:marLeft w:val="0"/>
      <w:marRight w:val="0"/>
      <w:marTop w:val="0"/>
      <w:marBottom w:val="0"/>
      <w:divBdr>
        <w:top w:val="none" w:sz="0" w:space="0" w:color="auto"/>
        <w:left w:val="none" w:sz="0" w:space="0" w:color="auto"/>
        <w:bottom w:val="none" w:sz="0" w:space="0" w:color="auto"/>
        <w:right w:val="none" w:sz="0" w:space="0" w:color="auto"/>
      </w:divBdr>
    </w:div>
    <w:div w:id="1331830405">
      <w:bodyDiv w:val="1"/>
      <w:marLeft w:val="0"/>
      <w:marRight w:val="0"/>
      <w:marTop w:val="0"/>
      <w:marBottom w:val="0"/>
      <w:divBdr>
        <w:top w:val="none" w:sz="0" w:space="0" w:color="auto"/>
        <w:left w:val="none" w:sz="0" w:space="0" w:color="auto"/>
        <w:bottom w:val="none" w:sz="0" w:space="0" w:color="auto"/>
        <w:right w:val="none" w:sz="0" w:space="0" w:color="auto"/>
      </w:divBdr>
      <w:divsChild>
        <w:div w:id="1551726068">
          <w:marLeft w:val="0"/>
          <w:marRight w:val="0"/>
          <w:marTop w:val="0"/>
          <w:marBottom w:val="0"/>
          <w:divBdr>
            <w:top w:val="none" w:sz="0" w:space="0" w:color="auto"/>
            <w:left w:val="none" w:sz="0" w:space="0" w:color="auto"/>
            <w:bottom w:val="none" w:sz="0" w:space="0" w:color="auto"/>
            <w:right w:val="none" w:sz="0" w:space="0" w:color="auto"/>
          </w:divBdr>
          <w:divsChild>
            <w:div w:id="312758100">
              <w:marLeft w:val="0"/>
              <w:marRight w:val="0"/>
              <w:marTop w:val="0"/>
              <w:marBottom w:val="0"/>
              <w:divBdr>
                <w:top w:val="none" w:sz="0" w:space="0" w:color="auto"/>
                <w:left w:val="none" w:sz="0" w:space="0" w:color="auto"/>
                <w:bottom w:val="none" w:sz="0" w:space="0" w:color="auto"/>
                <w:right w:val="none" w:sz="0" w:space="0" w:color="auto"/>
              </w:divBdr>
              <w:divsChild>
                <w:div w:id="892429947">
                  <w:marLeft w:val="1"/>
                  <w:marRight w:val="1"/>
                  <w:marTop w:val="0"/>
                  <w:marBottom w:val="0"/>
                  <w:divBdr>
                    <w:top w:val="none" w:sz="0" w:space="0" w:color="auto"/>
                    <w:left w:val="none" w:sz="0" w:space="0" w:color="auto"/>
                    <w:bottom w:val="none" w:sz="0" w:space="0" w:color="auto"/>
                    <w:right w:val="none" w:sz="0" w:space="0" w:color="auto"/>
                  </w:divBdr>
                </w:div>
              </w:divsChild>
            </w:div>
          </w:divsChild>
        </w:div>
      </w:divsChild>
    </w:div>
    <w:div w:id="1371146598">
      <w:bodyDiv w:val="1"/>
      <w:marLeft w:val="0"/>
      <w:marRight w:val="0"/>
      <w:marTop w:val="0"/>
      <w:marBottom w:val="0"/>
      <w:divBdr>
        <w:top w:val="none" w:sz="0" w:space="0" w:color="auto"/>
        <w:left w:val="none" w:sz="0" w:space="0" w:color="auto"/>
        <w:bottom w:val="none" w:sz="0" w:space="0" w:color="auto"/>
        <w:right w:val="none" w:sz="0" w:space="0" w:color="auto"/>
      </w:divBdr>
      <w:divsChild>
        <w:div w:id="1977222223">
          <w:marLeft w:val="0"/>
          <w:marRight w:val="0"/>
          <w:marTop w:val="0"/>
          <w:marBottom w:val="0"/>
          <w:divBdr>
            <w:top w:val="none" w:sz="0" w:space="0" w:color="auto"/>
            <w:left w:val="none" w:sz="0" w:space="0" w:color="auto"/>
            <w:bottom w:val="none" w:sz="0" w:space="0" w:color="auto"/>
            <w:right w:val="none" w:sz="0" w:space="0" w:color="auto"/>
          </w:divBdr>
          <w:divsChild>
            <w:div w:id="1886138061">
              <w:marLeft w:val="0"/>
              <w:marRight w:val="0"/>
              <w:marTop w:val="0"/>
              <w:marBottom w:val="0"/>
              <w:divBdr>
                <w:top w:val="none" w:sz="0" w:space="0" w:color="auto"/>
                <w:left w:val="none" w:sz="0" w:space="0" w:color="auto"/>
                <w:bottom w:val="none" w:sz="0" w:space="0" w:color="auto"/>
                <w:right w:val="none" w:sz="0" w:space="0" w:color="auto"/>
              </w:divBdr>
              <w:divsChild>
                <w:div w:id="522864521">
                  <w:marLeft w:val="0"/>
                  <w:marRight w:val="0"/>
                  <w:marTop w:val="0"/>
                  <w:marBottom w:val="525"/>
                  <w:divBdr>
                    <w:top w:val="none" w:sz="0" w:space="0" w:color="auto"/>
                    <w:left w:val="none" w:sz="0" w:space="0" w:color="auto"/>
                    <w:bottom w:val="none" w:sz="0" w:space="0" w:color="auto"/>
                    <w:right w:val="none" w:sz="0" w:space="0" w:color="auto"/>
                  </w:divBdr>
                  <w:divsChild>
                    <w:div w:id="1966082002">
                      <w:marLeft w:val="0"/>
                      <w:marRight w:val="0"/>
                      <w:marTop w:val="0"/>
                      <w:marBottom w:val="0"/>
                      <w:divBdr>
                        <w:top w:val="none" w:sz="0" w:space="0" w:color="auto"/>
                        <w:left w:val="none" w:sz="0" w:space="0" w:color="auto"/>
                        <w:bottom w:val="none" w:sz="0" w:space="0" w:color="auto"/>
                        <w:right w:val="none" w:sz="0" w:space="0" w:color="auto"/>
                      </w:divBdr>
                      <w:divsChild>
                        <w:div w:id="85815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029070">
      <w:bodyDiv w:val="1"/>
      <w:marLeft w:val="0"/>
      <w:marRight w:val="0"/>
      <w:marTop w:val="0"/>
      <w:marBottom w:val="0"/>
      <w:divBdr>
        <w:top w:val="none" w:sz="0" w:space="0" w:color="auto"/>
        <w:left w:val="none" w:sz="0" w:space="0" w:color="auto"/>
        <w:bottom w:val="none" w:sz="0" w:space="0" w:color="auto"/>
        <w:right w:val="none" w:sz="0" w:space="0" w:color="auto"/>
      </w:divBdr>
      <w:divsChild>
        <w:div w:id="962232084">
          <w:marLeft w:val="0"/>
          <w:marRight w:val="0"/>
          <w:marTop w:val="0"/>
          <w:marBottom w:val="0"/>
          <w:divBdr>
            <w:top w:val="none" w:sz="0" w:space="0" w:color="auto"/>
            <w:left w:val="none" w:sz="0" w:space="0" w:color="auto"/>
            <w:bottom w:val="none" w:sz="0" w:space="0" w:color="auto"/>
            <w:right w:val="none" w:sz="0" w:space="0" w:color="auto"/>
          </w:divBdr>
          <w:divsChild>
            <w:div w:id="1190143203">
              <w:marLeft w:val="0"/>
              <w:marRight w:val="0"/>
              <w:marTop w:val="0"/>
              <w:marBottom w:val="0"/>
              <w:divBdr>
                <w:top w:val="none" w:sz="0" w:space="0" w:color="auto"/>
                <w:left w:val="none" w:sz="0" w:space="0" w:color="auto"/>
                <w:bottom w:val="none" w:sz="0" w:space="0" w:color="auto"/>
                <w:right w:val="none" w:sz="0" w:space="0" w:color="auto"/>
              </w:divBdr>
              <w:divsChild>
                <w:div w:id="1044712544">
                  <w:marLeft w:val="0"/>
                  <w:marRight w:val="0"/>
                  <w:marTop w:val="0"/>
                  <w:marBottom w:val="0"/>
                  <w:divBdr>
                    <w:top w:val="none" w:sz="0" w:space="0" w:color="auto"/>
                    <w:left w:val="none" w:sz="0" w:space="0" w:color="auto"/>
                    <w:bottom w:val="none" w:sz="0" w:space="0" w:color="auto"/>
                    <w:right w:val="none" w:sz="0" w:space="0" w:color="auto"/>
                  </w:divBdr>
                  <w:divsChild>
                    <w:div w:id="1320188401">
                      <w:marLeft w:val="0"/>
                      <w:marRight w:val="0"/>
                      <w:marTop w:val="0"/>
                      <w:marBottom w:val="0"/>
                      <w:divBdr>
                        <w:top w:val="none" w:sz="0" w:space="0" w:color="auto"/>
                        <w:left w:val="none" w:sz="0" w:space="0" w:color="auto"/>
                        <w:bottom w:val="none" w:sz="0" w:space="0" w:color="auto"/>
                        <w:right w:val="none" w:sz="0" w:space="0" w:color="auto"/>
                      </w:divBdr>
                      <w:divsChild>
                        <w:div w:id="950864760">
                          <w:marLeft w:val="0"/>
                          <w:marRight w:val="0"/>
                          <w:marTop w:val="0"/>
                          <w:marBottom w:val="0"/>
                          <w:divBdr>
                            <w:top w:val="none" w:sz="0" w:space="0" w:color="auto"/>
                            <w:left w:val="none" w:sz="0" w:space="0" w:color="auto"/>
                            <w:bottom w:val="none" w:sz="0" w:space="0" w:color="auto"/>
                            <w:right w:val="none" w:sz="0" w:space="0" w:color="auto"/>
                          </w:divBdr>
                        </w:div>
                        <w:div w:id="192738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9420155">
      <w:bodyDiv w:val="1"/>
      <w:marLeft w:val="0"/>
      <w:marRight w:val="0"/>
      <w:marTop w:val="0"/>
      <w:marBottom w:val="0"/>
      <w:divBdr>
        <w:top w:val="none" w:sz="0" w:space="0" w:color="auto"/>
        <w:left w:val="none" w:sz="0" w:space="0" w:color="auto"/>
        <w:bottom w:val="none" w:sz="0" w:space="0" w:color="auto"/>
        <w:right w:val="none" w:sz="0" w:space="0" w:color="auto"/>
      </w:divBdr>
      <w:divsChild>
        <w:div w:id="247931642">
          <w:marLeft w:val="0"/>
          <w:marRight w:val="0"/>
          <w:marTop w:val="0"/>
          <w:marBottom w:val="0"/>
          <w:divBdr>
            <w:top w:val="none" w:sz="0" w:space="0" w:color="auto"/>
            <w:left w:val="none" w:sz="0" w:space="0" w:color="auto"/>
            <w:bottom w:val="none" w:sz="0" w:space="0" w:color="auto"/>
            <w:right w:val="none" w:sz="0" w:space="0" w:color="auto"/>
          </w:divBdr>
          <w:divsChild>
            <w:div w:id="374500333">
              <w:marLeft w:val="225"/>
              <w:marRight w:val="225"/>
              <w:marTop w:val="0"/>
              <w:marBottom w:val="0"/>
              <w:divBdr>
                <w:top w:val="none" w:sz="0" w:space="0" w:color="auto"/>
                <w:left w:val="none" w:sz="0" w:space="0" w:color="auto"/>
                <w:bottom w:val="none" w:sz="0" w:space="0" w:color="auto"/>
                <w:right w:val="none" w:sz="0" w:space="0" w:color="auto"/>
              </w:divBdr>
              <w:divsChild>
                <w:div w:id="1906990047">
                  <w:marLeft w:val="0"/>
                  <w:marRight w:val="0"/>
                  <w:marTop w:val="0"/>
                  <w:marBottom w:val="0"/>
                  <w:divBdr>
                    <w:top w:val="none" w:sz="0" w:space="0" w:color="auto"/>
                    <w:left w:val="none" w:sz="0" w:space="0" w:color="auto"/>
                    <w:bottom w:val="none" w:sz="0" w:space="0" w:color="auto"/>
                    <w:right w:val="none" w:sz="0" w:space="0" w:color="auto"/>
                  </w:divBdr>
                  <w:divsChild>
                    <w:div w:id="2035499245">
                      <w:marLeft w:val="0"/>
                      <w:marRight w:val="0"/>
                      <w:marTop w:val="0"/>
                      <w:marBottom w:val="0"/>
                      <w:divBdr>
                        <w:top w:val="none" w:sz="0" w:space="0" w:color="auto"/>
                        <w:left w:val="none" w:sz="0" w:space="0" w:color="auto"/>
                        <w:bottom w:val="none" w:sz="0" w:space="0" w:color="auto"/>
                        <w:right w:val="none" w:sz="0" w:space="0" w:color="auto"/>
                      </w:divBdr>
                      <w:divsChild>
                        <w:div w:id="62897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1953739">
      <w:bodyDiv w:val="1"/>
      <w:marLeft w:val="0"/>
      <w:marRight w:val="0"/>
      <w:marTop w:val="0"/>
      <w:marBottom w:val="0"/>
      <w:divBdr>
        <w:top w:val="none" w:sz="0" w:space="0" w:color="auto"/>
        <w:left w:val="none" w:sz="0" w:space="0" w:color="auto"/>
        <w:bottom w:val="none" w:sz="0" w:space="0" w:color="auto"/>
        <w:right w:val="none" w:sz="0" w:space="0" w:color="auto"/>
      </w:divBdr>
      <w:divsChild>
        <w:div w:id="1337731087">
          <w:marLeft w:val="0"/>
          <w:marRight w:val="0"/>
          <w:marTop w:val="0"/>
          <w:marBottom w:val="0"/>
          <w:divBdr>
            <w:top w:val="none" w:sz="0" w:space="0" w:color="auto"/>
            <w:left w:val="none" w:sz="0" w:space="0" w:color="auto"/>
            <w:bottom w:val="none" w:sz="0" w:space="0" w:color="auto"/>
            <w:right w:val="none" w:sz="0" w:space="0" w:color="auto"/>
          </w:divBdr>
          <w:divsChild>
            <w:div w:id="1251231107">
              <w:marLeft w:val="0"/>
              <w:marRight w:val="0"/>
              <w:marTop w:val="0"/>
              <w:marBottom w:val="0"/>
              <w:divBdr>
                <w:top w:val="none" w:sz="0" w:space="0" w:color="auto"/>
                <w:left w:val="none" w:sz="0" w:space="0" w:color="auto"/>
                <w:bottom w:val="none" w:sz="0" w:space="0" w:color="auto"/>
                <w:right w:val="none" w:sz="0" w:space="0" w:color="auto"/>
              </w:divBdr>
              <w:divsChild>
                <w:div w:id="1658342494">
                  <w:marLeft w:val="0"/>
                  <w:marRight w:val="0"/>
                  <w:marTop w:val="0"/>
                  <w:marBottom w:val="0"/>
                  <w:divBdr>
                    <w:top w:val="none" w:sz="0" w:space="0" w:color="auto"/>
                    <w:left w:val="none" w:sz="0" w:space="0" w:color="auto"/>
                    <w:bottom w:val="none" w:sz="0" w:space="0" w:color="auto"/>
                    <w:right w:val="none" w:sz="0" w:space="0" w:color="auto"/>
                  </w:divBdr>
                  <w:divsChild>
                    <w:div w:id="1182013688">
                      <w:marLeft w:val="0"/>
                      <w:marRight w:val="0"/>
                      <w:marTop w:val="0"/>
                      <w:marBottom w:val="0"/>
                      <w:divBdr>
                        <w:top w:val="none" w:sz="0" w:space="0" w:color="auto"/>
                        <w:left w:val="none" w:sz="0" w:space="0" w:color="auto"/>
                        <w:bottom w:val="none" w:sz="0" w:space="0" w:color="auto"/>
                        <w:right w:val="none" w:sz="0" w:space="0" w:color="auto"/>
                      </w:divBdr>
                      <w:divsChild>
                        <w:div w:id="1448357069">
                          <w:marLeft w:val="0"/>
                          <w:marRight w:val="0"/>
                          <w:marTop w:val="0"/>
                          <w:marBottom w:val="0"/>
                          <w:divBdr>
                            <w:top w:val="none" w:sz="0" w:space="0" w:color="auto"/>
                            <w:left w:val="none" w:sz="0" w:space="0" w:color="auto"/>
                            <w:bottom w:val="none" w:sz="0" w:space="0" w:color="auto"/>
                            <w:right w:val="none" w:sz="0" w:space="0" w:color="auto"/>
                          </w:divBdr>
                          <w:divsChild>
                            <w:div w:id="1234045034">
                              <w:marLeft w:val="0"/>
                              <w:marRight w:val="0"/>
                              <w:marTop w:val="0"/>
                              <w:marBottom w:val="0"/>
                              <w:divBdr>
                                <w:top w:val="none" w:sz="0" w:space="0" w:color="auto"/>
                                <w:left w:val="none" w:sz="0" w:space="0" w:color="auto"/>
                                <w:bottom w:val="none" w:sz="0" w:space="0" w:color="auto"/>
                                <w:right w:val="none" w:sz="0" w:space="0" w:color="auto"/>
                              </w:divBdr>
                              <w:divsChild>
                                <w:div w:id="41714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4108199">
      <w:bodyDiv w:val="1"/>
      <w:marLeft w:val="0"/>
      <w:marRight w:val="0"/>
      <w:marTop w:val="0"/>
      <w:marBottom w:val="0"/>
      <w:divBdr>
        <w:top w:val="none" w:sz="0" w:space="0" w:color="auto"/>
        <w:left w:val="none" w:sz="0" w:space="0" w:color="auto"/>
        <w:bottom w:val="none" w:sz="0" w:space="0" w:color="auto"/>
        <w:right w:val="none" w:sz="0" w:space="0" w:color="auto"/>
      </w:divBdr>
      <w:divsChild>
        <w:div w:id="766854074">
          <w:marLeft w:val="0"/>
          <w:marRight w:val="0"/>
          <w:marTop w:val="0"/>
          <w:marBottom w:val="0"/>
          <w:divBdr>
            <w:top w:val="single" w:sz="6" w:space="0" w:color="CCCCCC"/>
            <w:left w:val="single" w:sz="6" w:space="0" w:color="CCCCCC"/>
            <w:bottom w:val="single" w:sz="6" w:space="0" w:color="CCCCCC"/>
            <w:right w:val="single" w:sz="6" w:space="0" w:color="CCCCCC"/>
          </w:divBdr>
          <w:divsChild>
            <w:div w:id="1053845572">
              <w:marLeft w:val="150"/>
              <w:marRight w:val="150"/>
              <w:marTop w:val="0"/>
              <w:marBottom w:val="0"/>
              <w:divBdr>
                <w:top w:val="none" w:sz="0" w:space="0" w:color="auto"/>
                <w:left w:val="none" w:sz="0" w:space="0" w:color="auto"/>
                <w:bottom w:val="none" w:sz="0" w:space="0" w:color="auto"/>
                <w:right w:val="none" w:sz="0" w:space="0" w:color="auto"/>
              </w:divBdr>
              <w:divsChild>
                <w:div w:id="703212749">
                  <w:marLeft w:val="0"/>
                  <w:marRight w:val="0"/>
                  <w:marTop w:val="0"/>
                  <w:marBottom w:val="0"/>
                  <w:divBdr>
                    <w:top w:val="none" w:sz="0" w:space="0" w:color="auto"/>
                    <w:left w:val="none" w:sz="0" w:space="0" w:color="auto"/>
                    <w:bottom w:val="none" w:sz="0" w:space="0" w:color="auto"/>
                    <w:right w:val="none" w:sz="0" w:space="0" w:color="auto"/>
                  </w:divBdr>
                  <w:divsChild>
                    <w:div w:id="70838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970020">
      <w:bodyDiv w:val="1"/>
      <w:marLeft w:val="0"/>
      <w:marRight w:val="0"/>
      <w:marTop w:val="0"/>
      <w:marBottom w:val="0"/>
      <w:divBdr>
        <w:top w:val="none" w:sz="0" w:space="0" w:color="auto"/>
        <w:left w:val="none" w:sz="0" w:space="0" w:color="auto"/>
        <w:bottom w:val="none" w:sz="0" w:space="0" w:color="auto"/>
        <w:right w:val="none" w:sz="0" w:space="0" w:color="auto"/>
      </w:divBdr>
      <w:divsChild>
        <w:div w:id="1523783957">
          <w:marLeft w:val="0"/>
          <w:marRight w:val="0"/>
          <w:marTop w:val="0"/>
          <w:marBottom w:val="0"/>
          <w:divBdr>
            <w:top w:val="none" w:sz="0" w:space="0" w:color="auto"/>
            <w:left w:val="none" w:sz="0" w:space="0" w:color="auto"/>
            <w:bottom w:val="none" w:sz="0" w:space="0" w:color="auto"/>
            <w:right w:val="none" w:sz="0" w:space="0" w:color="auto"/>
          </w:divBdr>
          <w:divsChild>
            <w:div w:id="1686440966">
              <w:marLeft w:val="0"/>
              <w:marRight w:val="0"/>
              <w:marTop w:val="0"/>
              <w:marBottom w:val="0"/>
              <w:divBdr>
                <w:top w:val="none" w:sz="0" w:space="0" w:color="auto"/>
                <w:left w:val="none" w:sz="0" w:space="0" w:color="auto"/>
                <w:bottom w:val="none" w:sz="0" w:space="0" w:color="auto"/>
                <w:right w:val="none" w:sz="0" w:space="0" w:color="auto"/>
              </w:divBdr>
              <w:divsChild>
                <w:div w:id="461070736">
                  <w:marLeft w:val="0"/>
                  <w:marRight w:val="0"/>
                  <w:marTop w:val="0"/>
                  <w:marBottom w:val="0"/>
                  <w:divBdr>
                    <w:top w:val="none" w:sz="0" w:space="0" w:color="auto"/>
                    <w:left w:val="none" w:sz="0" w:space="0" w:color="auto"/>
                    <w:bottom w:val="none" w:sz="0" w:space="0" w:color="auto"/>
                    <w:right w:val="none" w:sz="0" w:space="0" w:color="auto"/>
                  </w:divBdr>
                  <w:divsChild>
                    <w:div w:id="128195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410844">
      <w:marLeft w:val="0"/>
      <w:marRight w:val="0"/>
      <w:marTop w:val="0"/>
      <w:marBottom w:val="0"/>
      <w:divBdr>
        <w:top w:val="none" w:sz="0" w:space="0" w:color="auto"/>
        <w:left w:val="none" w:sz="0" w:space="0" w:color="auto"/>
        <w:bottom w:val="none" w:sz="0" w:space="0" w:color="auto"/>
        <w:right w:val="none" w:sz="0" w:space="0" w:color="auto"/>
      </w:divBdr>
    </w:div>
    <w:div w:id="1602758874">
      <w:bodyDiv w:val="1"/>
      <w:marLeft w:val="0"/>
      <w:marRight w:val="0"/>
      <w:marTop w:val="0"/>
      <w:marBottom w:val="0"/>
      <w:divBdr>
        <w:top w:val="none" w:sz="0" w:space="0" w:color="auto"/>
        <w:left w:val="none" w:sz="0" w:space="0" w:color="auto"/>
        <w:bottom w:val="none" w:sz="0" w:space="0" w:color="auto"/>
        <w:right w:val="none" w:sz="0" w:space="0" w:color="auto"/>
      </w:divBdr>
      <w:divsChild>
        <w:div w:id="1076518551">
          <w:marLeft w:val="0"/>
          <w:marRight w:val="0"/>
          <w:marTop w:val="0"/>
          <w:marBottom w:val="0"/>
          <w:divBdr>
            <w:top w:val="none" w:sz="0" w:space="0" w:color="auto"/>
            <w:left w:val="none" w:sz="0" w:space="0" w:color="auto"/>
            <w:bottom w:val="none" w:sz="0" w:space="0" w:color="auto"/>
            <w:right w:val="none" w:sz="0" w:space="0" w:color="auto"/>
          </w:divBdr>
          <w:divsChild>
            <w:div w:id="1541437670">
              <w:marLeft w:val="0"/>
              <w:marRight w:val="0"/>
              <w:marTop w:val="0"/>
              <w:marBottom w:val="0"/>
              <w:divBdr>
                <w:top w:val="none" w:sz="0" w:space="0" w:color="auto"/>
                <w:left w:val="none" w:sz="0" w:space="0" w:color="auto"/>
                <w:bottom w:val="none" w:sz="0" w:space="0" w:color="auto"/>
                <w:right w:val="none" w:sz="0" w:space="0" w:color="auto"/>
              </w:divBdr>
              <w:divsChild>
                <w:div w:id="13114099">
                  <w:marLeft w:val="0"/>
                  <w:marRight w:val="0"/>
                  <w:marTop w:val="0"/>
                  <w:marBottom w:val="0"/>
                  <w:divBdr>
                    <w:top w:val="none" w:sz="0" w:space="0" w:color="auto"/>
                    <w:left w:val="none" w:sz="0" w:space="0" w:color="auto"/>
                    <w:bottom w:val="none" w:sz="0" w:space="0" w:color="auto"/>
                    <w:right w:val="none" w:sz="0" w:space="0" w:color="auto"/>
                  </w:divBdr>
                  <w:divsChild>
                    <w:div w:id="1335188583">
                      <w:marLeft w:val="0"/>
                      <w:marRight w:val="0"/>
                      <w:marTop w:val="0"/>
                      <w:marBottom w:val="0"/>
                      <w:divBdr>
                        <w:top w:val="none" w:sz="0" w:space="0" w:color="auto"/>
                        <w:left w:val="none" w:sz="0" w:space="0" w:color="auto"/>
                        <w:bottom w:val="none" w:sz="0" w:space="0" w:color="auto"/>
                        <w:right w:val="none" w:sz="0" w:space="0" w:color="auto"/>
                      </w:divBdr>
                      <w:divsChild>
                        <w:div w:id="703138143">
                          <w:marLeft w:val="0"/>
                          <w:marRight w:val="0"/>
                          <w:marTop w:val="0"/>
                          <w:marBottom w:val="0"/>
                          <w:divBdr>
                            <w:top w:val="none" w:sz="0" w:space="0" w:color="auto"/>
                            <w:left w:val="none" w:sz="0" w:space="0" w:color="auto"/>
                            <w:bottom w:val="none" w:sz="0" w:space="0" w:color="auto"/>
                            <w:right w:val="none" w:sz="0" w:space="0" w:color="auto"/>
                          </w:divBdr>
                        </w:div>
                        <w:div w:id="105273763">
                          <w:marLeft w:val="0"/>
                          <w:marRight w:val="0"/>
                          <w:marTop w:val="0"/>
                          <w:marBottom w:val="0"/>
                          <w:divBdr>
                            <w:top w:val="none" w:sz="0" w:space="0" w:color="auto"/>
                            <w:left w:val="none" w:sz="0" w:space="0" w:color="auto"/>
                            <w:bottom w:val="none" w:sz="0" w:space="0" w:color="auto"/>
                            <w:right w:val="none" w:sz="0" w:space="0" w:color="auto"/>
                          </w:divBdr>
                        </w:div>
                        <w:div w:id="190594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255467">
      <w:bodyDiv w:val="1"/>
      <w:marLeft w:val="0"/>
      <w:marRight w:val="0"/>
      <w:marTop w:val="0"/>
      <w:marBottom w:val="0"/>
      <w:divBdr>
        <w:top w:val="none" w:sz="0" w:space="0" w:color="auto"/>
        <w:left w:val="none" w:sz="0" w:space="0" w:color="auto"/>
        <w:bottom w:val="none" w:sz="0" w:space="0" w:color="auto"/>
        <w:right w:val="none" w:sz="0" w:space="0" w:color="auto"/>
      </w:divBdr>
      <w:divsChild>
        <w:div w:id="487212853">
          <w:marLeft w:val="0"/>
          <w:marRight w:val="0"/>
          <w:marTop w:val="0"/>
          <w:marBottom w:val="0"/>
          <w:divBdr>
            <w:top w:val="single" w:sz="6" w:space="0" w:color="CCCCCC"/>
            <w:left w:val="single" w:sz="6" w:space="0" w:color="CCCCCC"/>
            <w:bottom w:val="single" w:sz="6" w:space="0" w:color="CCCCCC"/>
            <w:right w:val="single" w:sz="6" w:space="0" w:color="CCCCCC"/>
          </w:divBdr>
          <w:divsChild>
            <w:div w:id="1984846745">
              <w:marLeft w:val="150"/>
              <w:marRight w:val="150"/>
              <w:marTop w:val="0"/>
              <w:marBottom w:val="0"/>
              <w:divBdr>
                <w:top w:val="none" w:sz="0" w:space="0" w:color="auto"/>
                <w:left w:val="none" w:sz="0" w:space="0" w:color="auto"/>
                <w:bottom w:val="none" w:sz="0" w:space="0" w:color="auto"/>
                <w:right w:val="none" w:sz="0" w:space="0" w:color="auto"/>
              </w:divBdr>
              <w:divsChild>
                <w:div w:id="853039330">
                  <w:marLeft w:val="0"/>
                  <w:marRight w:val="0"/>
                  <w:marTop w:val="0"/>
                  <w:marBottom w:val="0"/>
                  <w:divBdr>
                    <w:top w:val="none" w:sz="0" w:space="0" w:color="auto"/>
                    <w:left w:val="none" w:sz="0" w:space="0" w:color="auto"/>
                    <w:bottom w:val="none" w:sz="0" w:space="0" w:color="auto"/>
                    <w:right w:val="none" w:sz="0" w:space="0" w:color="auto"/>
                  </w:divBdr>
                  <w:divsChild>
                    <w:div w:id="165113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751353">
      <w:bodyDiv w:val="1"/>
      <w:marLeft w:val="0"/>
      <w:marRight w:val="0"/>
      <w:marTop w:val="0"/>
      <w:marBottom w:val="0"/>
      <w:divBdr>
        <w:top w:val="none" w:sz="0" w:space="0" w:color="auto"/>
        <w:left w:val="none" w:sz="0" w:space="0" w:color="auto"/>
        <w:bottom w:val="none" w:sz="0" w:space="0" w:color="auto"/>
        <w:right w:val="none" w:sz="0" w:space="0" w:color="auto"/>
      </w:divBdr>
      <w:divsChild>
        <w:div w:id="281571055">
          <w:marLeft w:val="0"/>
          <w:marRight w:val="0"/>
          <w:marTop w:val="0"/>
          <w:marBottom w:val="0"/>
          <w:divBdr>
            <w:top w:val="none" w:sz="0" w:space="0" w:color="auto"/>
            <w:left w:val="none" w:sz="0" w:space="0" w:color="auto"/>
            <w:bottom w:val="none" w:sz="0" w:space="0" w:color="auto"/>
            <w:right w:val="none" w:sz="0" w:space="0" w:color="auto"/>
          </w:divBdr>
          <w:divsChild>
            <w:div w:id="1210992192">
              <w:marLeft w:val="0"/>
              <w:marRight w:val="0"/>
              <w:marTop w:val="0"/>
              <w:marBottom w:val="0"/>
              <w:divBdr>
                <w:top w:val="none" w:sz="0" w:space="0" w:color="auto"/>
                <w:left w:val="none" w:sz="0" w:space="0" w:color="auto"/>
                <w:bottom w:val="none" w:sz="0" w:space="0" w:color="auto"/>
                <w:right w:val="none" w:sz="0" w:space="0" w:color="auto"/>
              </w:divBdr>
              <w:divsChild>
                <w:div w:id="2132547961">
                  <w:marLeft w:val="0"/>
                  <w:marRight w:val="0"/>
                  <w:marTop w:val="0"/>
                  <w:marBottom w:val="0"/>
                  <w:divBdr>
                    <w:top w:val="none" w:sz="0" w:space="0" w:color="auto"/>
                    <w:left w:val="none" w:sz="0" w:space="0" w:color="auto"/>
                    <w:bottom w:val="none" w:sz="0" w:space="0" w:color="auto"/>
                    <w:right w:val="none" w:sz="0" w:space="0" w:color="auto"/>
                  </w:divBdr>
                  <w:divsChild>
                    <w:div w:id="207839239">
                      <w:marLeft w:val="0"/>
                      <w:marRight w:val="0"/>
                      <w:marTop w:val="0"/>
                      <w:marBottom w:val="0"/>
                      <w:divBdr>
                        <w:top w:val="none" w:sz="0" w:space="0" w:color="auto"/>
                        <w:left w:val="none" w:sz="0" w:space="0" w:color="auto"/>
                        <w:bottom w:val="none" w:sz="0" w:space="0" w:color="auto"/>
                        <w:right w:val="none" w:sz="0" w:space="0" w:color="auto"/>
                      </w:divBdr>
                      <w:divsChild>
                        <w:div w:id="1029339176">
                          <w:marLeft w:val="0"/>
                          <w:marRight w:val="0"/>
                          <w:marTop w:val="0"/>
                          <w:marBottom w:val="0"/>
                          <w:divBdr>
                            <w:top w:val="none" w:sz="0" w:space="0" w:color="auto"/>
                            <w:left w:val="none" w:sz="0" w:space="0" w:color="auto"/>
                            <w:bottom w:val="none" w:sz="0" w:space="0" w:color="auto"/>
                            <w:right w:val="none" w:sz="0" w:space="0" w:color="auto"/>
                          </w:divBdr>
                        </w:div>
                        <w:div w:id="85665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904061">
      <w:bodyDiv w:val="1"/>
      <w:marLeft w:val="0"/>
      <w:marRight w:val="0"/>
      <w:marTop w:val="0"/>
      <w:marBottom w:val="0"/>
      <w:divBdr>
        <w:top w:val="none" w:sz="0" w:space="0" w:color="auto"/>
        <w:left w:val="none" w:sz="0" w:space="0" w:color="auto"/>
        <w:bottom w:val="none" w:sz="0" w:space="0" w:color="auto"/>
        <w:right w:val="none" w:sz="0" w:space="0" w:color="auto"/>
      </w:divBdr>
      <w:divsChild>
        <w:div w:id="1124235008">
          <w:marLeft w:val="0"/>
          <w:marRight w:val="0"/>
          <w:marTop w:val="0"/>
          <w:marBottom w:val="0"/>
          <w:divBdr>
            <w:top w:val="none" w:sz="0" w:space="0" w:color="auto"/>
            <w:left w:val="none" w:sz="0" w:space="0" w:color="auto"/>
            <w:bottom w:val="none" w:sz="0" w:space="0" w:color="auto"/>
            <w:right w:val="none" w:sz="0" w:space="0" w:color="auto"/>
          </w:divBdr>
          <w:divsChild>
            <w:div w:id="383452999">
              <w:marLeft w:val="0"/>
              <w:marRight w:val="0"/>
              <w:marTop w:val="0"/>
              <w:marBottom w:val="0"/>
              <w:divBdr>
                <w:top w:val="none" w:sz="0" w:space="0" w:color="auto"/>
                <w:left w:val="none" w:sz="0" w:space="0" w:color="auto"/>
                <w:bottom w:val="none" w:sz="0" w:space="0" w:color="auto"/>
                <w:right w:val="none" w:sz="0" w:space="0" w:color="auto"/>
              </w:divBdr>
              <w:divsChild>
                <w:div w:id="2066565903">
                  <w:marLeft w:val="0"/>
                  <w:marRight w:val="0"/>
                  <w:marTop w:val="0"/>
                  <w:marBottom w:val="0"/>
                  <w:divBdr>
                    <w:top w:val="none" w:sz="0" w:space="0" w:color="auto"/>
                    <w:left w:val="none" w:sz="0" w:space="0" w:color="auto"/>
                    <w:bottom w:val="none" w:sz="0" w:space="0" w:color="auto"/>
                    <w:right w:val="none" w:sz="0" w:space="0" w:color="auto"/>
                  </w:divBdr>
                  <w:divsChild>
                    <w:div w:id="1912616527">
                      <w:marLeft w:val="0"/>
                      <w:marRight w:val="0"/>
                      <w:marTop w:val="0"/>
                      <w:marBottom w:val="0"/>
                      <w:divBdr>
                        <w:top w:val="none" w:sz="0" w:space="0" w:color="auto"/>
                        <w:left w:val="none" w:sz="0" w:space="0" w:color="auto"/>
                        <w:bottom w:val="none" w:sz="0" w:space="0" w:color="auto"/>
                        <w:right w:val="none" w:sz="0" w:space="0" w:color="auto"/>
                      </w:divBdr>
                      <w:divsChild>
                        <w:div w:id="1116828179">
                          <w:marLeft w:val="0"/>
                          <w:marRight w:val="0"/>
                          <w:marTop w:val="0"/>
                          <w:marBottom w:val="450"/>
                          <w:divBdr>
                            <w:top w:val="none" w:sz="0" w:space="0" w:color="auto"/>
                            <w:left w:val="none" w:sz="0" w:space="0" w:color="auto"/>
                            <w:bottom w:val="none" w:sz="0" w:space="0" w:color="auto"/>
                            <w:right w:val="none" w:sz="0" w:space="0" w:color="auto"/>
                          </w:divBdr>
                          <w:divsChild>
                            <w:div w:id="1570116798">
                              <w:marLeft w:val="0"/>
                              <w:marRight w:val="0"/>
                              <w:marTop w:val="0"/>
                              <w:marBottom w:val="0"/>
                              <w:divBdr>
                                <w:top w:val="none" w:sz="0" w:space="0" w:color="auto"/>
                                <w:left w:val="none" w:sz="0" w:space="0" w:color="auto"/>
                                <w:bottom w:val="none" w:sz="0" w:space="0" w:color="auto"/>
                                <w:right w:val="none" w:sz="0" w:space="0" w:color="auto"/>
                              </w:divBdr>
                              <w:divsChild>
                                <w:div w:id="99714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785589">
      <w:bodyDiv w:val="1"/>
      <w:marLeft w:val="0"/>
      <w:marRight w:val="0"/>
      <w:marTop w:val="0"/>
      <w:marBottom w:val="0"/>
      <w:divBdr>
        <w:top w:val="none" w:sz="0" w:space="0" w:color="auto"/>
        <w:left w:val="none" w:sz="0" w:space="0" w:color="auto"/>
        <w:bottom w:val="none" w:sz="0" w:space="0" w:color="auto"/>
        <w:right w:val="none" w:sz="0" w:space="0" w:color="auto"/>
      </w:divBdr>
      <w:divsChild>
        <w:div w:id="1582445874">
          <w:marLeft w:val="0"/>
          <w:marRight w:val="0"/>
          <w:marTop w:val="0"/>
          <w:marBottom w:val="0"/>
          <w:divBdr>
            <w:top w:val="none" w:sz="0" w:space="0" w:color="auto"/>
            <w:left w:val="none" w:sz="0" w:space="0" w:color="auto"/>
            <w:bottom w:val="none" w:sz="0" w:space="0" w:color="auto"/>
            <w:right w:val="none" w:sz="0" w:space="0" w:color="auto"/>
          </w:divBdr>
          <w:divsChild>
            <w:div w:id="746655257">
              <w:marLeft w:val="0"/>
              <w:marRight w:val="0"/>
              <w:marTop w:val="0"/>
              <w:marBottom w:val="0"/>
              <w:divBdr>
                <w:top w:val="none" w:sz="0" w:space="0" w:color="auto"/>
                <w:left w:val="none" w:sz="0" w:space="0" w:color="auto"/>
                <w:bottom w:val="none" w:sz="0" w:space="0" w:color="auto"/>
                <w:right w:val="none" w:sz="0" w:space="0" w:color="auto"/>
              </w:divBdr>
              <w:divsChild>
                <w:div w:id="2060937855">
                  <w:marLeft w:val="0"/>
                  <w:marRight w:val="0"/>
                  <w:marTop w:val="0"/>
                  <w:marBottom w:val="0"/>
                  <w:divBdr>
                    <w:top w:val="none" w:sz="0" w:space="0" w:color="auto"/>
                    <w:left w:val="none" w:sz="0" w:space="0" w:color="auto"/>
                    <w:bottom w:val="none" w:sz="0" w:space="0" w:color="auto"/>
                    <w:right w:val="none" w:sz="0" w:space="0" w:color="auto"/>
                  </w:divBdr>
                  <w:divsChild>
                    <w:div w:id="459224374">
                      <w:marLeft w:val="0"/>
                      <w:marRight w:val="0"/>
                      <w:marTop w:val="0"/>
                      <w:marBottom w:val="0"/>
                      <w:divBdr>
                        <w:top w:val="none" w:sz="0" w:space="0" w:color="auto"/>
                        <w:left w:val="none" w:sz="0" w:space="0" w:color="auto"/>
                        <w:bottom w:val="none" w:sz="0" w:space="0" w:color="auto"/>
                        <w:right w:val="none" w:sz="0" w:space="0" w:color="auto"/>
                      </w:divBdr>
                      <w:divsChild>
                        <w:div w:id="190653251">
                          <w:marLeft w:val="0"/>
                          <w:marRight w:val="0"/>
                          <w:marTop w:val="0"/>
                          <w:marBottom w:val="0"/>
                          <w:divBdr>
                            <w:top w:val="none" w:sz="0" w:space="0" w:color="auto"/>
                            <w:left w:val="none" w:sz="0" w:space="0" w:color="auto"/>
                            <w:bottom w:val="none" w:sz="0" w:space="0" w:color="auto"/>
                            <w:right w:val="none" w:sz="0" w:space="0" w:color="auto"/>
                          </w:divBdr>
                        </w:div>
                        <w:div w:id="131394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9498053">
      <w:bodyDiv w:val="1"/>
      <w:marLeft w:val="0"/>
      <w:marRight w:val="0"/>
      <w:marTop w:val="0"/>
      <w:marBottom w:val="0"/>
      <w:divBdr>
        <w:top w:val="none" w:sz="0" w:space="0" w:color="auto"/>
        <w:left w:val="none" w:sz="0" w:space="0" w:color="auto"/>
        <w:bottom w:val="none" w:sz="0" w:space="0" w:color="auto"/>
        <w:right w:val="none" w:sz="0" w:space="0" w:color="auto"/>
      </w:divBdr>
      <w:divsChild>
        <w:div w:id="1634284327">
          <w:marLeft w:val="0"/>
          <w:marRight w:val="0"/>
          <w:marTop w:val="0"/>
          <w:marBottom w:val="0"/>
          <w:divBdr>
            <w:top w:val="none" w:sz="0" w:space="0" w:color="auto"/>
            <w:left w:val="none" w:sz="0" w:space="0" w:color="auto"/>
            <w:bottom w:val="none" w:sz="0" w:space="0" w:color="auto"/>
            <w:right w:val="none" w:sz="0" w:space="0" w:color="auto"/>
          </w:divBdr>
          <w:divsChild>
            <w:div w:id="326633171">
              <w:marLeft w:val="0"/>
              <w:marRight w:val="0"/>
              <w:marTop w:val="0"/>
              <w:marBottom w:val="0"/>
              <w:divBdr>
                <w:top w:val="none" w:sz="0" w:space="0" w:color="auto"/>
                <w:left w:val="none" w:sz="0" w:space="0" w:color="auto"/>
                <w:bottom w:val="none" w:sz="0" w:space="0" w:color="auto"/>
                <w:right w:val="none" w:sz="0" w:space="0" w:color="auto"/>
              </w:divBdr>
              <w:divsChild>
                <w:div w:id="1565487993">
                  <w:marLeft w:val="0"/>
                  <w:marRight w:val="0"/>
                  <w:marTop w:val="0"/>
                  <w:marBottom w:val="0"/>
                  <w:divBdr>
                    <w:top w:val="none" w:sz="0" w:space="0" w:color="auto"/>
                    <w:left w:val="none" w:sz="0" w:space="0" w:color="auto"/>
                    <w:bottom w:val="none" w:sz="0" w:space="0" w:color="auto"/>
                    <w:right w:val="none" w:sz="0" w:space="0" w:color="auto"/>
                  </w:divBdr>
                  <w:divsChild>
                    <w:div w:id="1651711140">
                      <w:marLeft w:val="0"/>
                      <w:marRight w:val="0"/>
                      <w:marTop w:val="150"/>
                      <w:marBottom w:val="0"/>
                      <w:divBdr>
                        <w:top w:val="single" w:sz="6" w:space="8" w:color="E4E4E4"/>
                        <w:left w:val="single" w:sz="6" w:space="8" w:color="E4E4E4"/>
                        <w:bottom w:val="single" w:sz="6" w:space="8" w:color="E4E4E4"/>
                        <w:right w:val="single" w:sz="6" w:space="6" w:color="E4E4E4"/>
                      </w:divBdr>
                      <w:divsChild>
                        <w:div w:id="175304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478920">
      <w:bodyDiv w:val="1"/>
      <w:marLeft w:val="0"/>
      <w:marRight w:val="0"/>
      <w:marTop w:val="0"/>
      <w:marBottom w:val="0"/>
      <w:divBdr>
        <w:top w:val="none" w:sz="0" w:space="0" w:color="auto"/>
        <w:left w:val="none" w:sz="0" w:space="0" w:color="auto"/>
        <w:bottom w:val="none" w:sz="0" w:space="0" w:color="auto"/>
        <w:right w:val="none" w:sz="0" w:space="0" w:color="auto"/>
      </w:divBdr>
      <w:divsChild>
        <w:div w:id="1234659978">
          <w:marLeft w:val="0"/>
          <w:marRight w:val="0"/>
          <w:marTop w:val="0"/>
          <w:marBottom w:val="0"/>
          <w:divBdr>
            <w:top w:val="none" w:sz="0" w:space="0" w:color="auto"/>
            <w:left w:val="none" w:sz="0" w:space="0" w:color="auto"/>
            <w:bottom w:val="none" w:sz="0" w:space="0" w:color="auto"/>
            <w:right w:val="none" w:sz="0" w:space="0" w:color="auto"/>
          </w:divBdr>
          <w:divsChild>
            <w:div w:id="379014164">
              <w:marLeft w:val="0"/>
              <w:marRight w:val="0"/>
              <w:marTop w:val="0"/>
              <w:marBottom w:val="0"/>
              <w:divBdr>
                <w:top w:val="none" w:sz="0" w:space="0" w:color="auto"/>
                <w:left w:val="none" w:sz="0" w:space="0" w:color="auto"/>
                <w:bottom w:val="none" w:sz="0" w:space="0" w:color="auto"/>
                <w:right w:val="none" w:sz="0" w:space="0" w:color="auto"/>
              </w:divBdr>
              <w:divsChild>
                <w:div w:id="1988362557">
                  <w:marLeft w:val="0"/>
                  <w:marRight w:val="0"/>
                  <w:marTop w:val="0"/>
                  <w:marBottom w:val="0"/>
                  <w:divBdr>
                    <w:top w:val="none" w:sz="0" w:space="0" w:color="auto"/>
                    <w:left w:val="none" w:sz="0" w:space="0" w:color="auto"/>
                    <w:bottom w:val="none" w:sz="0" w:space="0" w:color="auto"/>
                    <w:right w:val="none" w:sz="0" w:space="0" w:color="auto"/>
                  </w:divBdr>
                  <w:divsChild>
                    <w:div w:id="2124495115">
                      <w:marLeft w:val="0"/>
                      <w:marRight w:val="0"/>
                      <w:marTop w:val="0"/>
                      <w:marBottom w:val="0"/>
                      <w:divBdr>
                        <w:top w:val="none" w:sz="0" w:space="0" w:color="auto"/>
                        <w:left w:val="none" w:sz="0" w:space="0" w:color="auto"/>
                        <w:bottom w:val="none" w:sz="0" w:space="0" w:color="auto"/>
                        <w:right w:val="none" w:sz="0" w:space="0" w:color="auto"/>
                      </w:divBdr>
                      <w:divsChild>
                        <w:div w:id="1007249225">
                          <w:marLeft w:val="0"/>
                          <w:marRight w:val="0"/>
                          <w:marTop w:val="0"/>
                          <w:marBottom w:val="450"/>
                          <w:divBdr>
                            <w:top w:val="none" w:sz="0" w:space="0" w:color="auto"/>
                            <w:left w:val="none" w:sz="0" w:space="0" w:color="auto"/>
                            <w:bottom w:val="none" w:sz="0" w:space="0" w:color="auto"/>
                            <w:right w:val="none" w:sz="0" w:space="0" w:color="auto"/>
                          </w:divBdr>
                          <w:divsChild>
                            <w:div w:id="1251161293">
                              <w:marLeft w:val="0"/>
                              <w:marRight w:val="0"/>
                              <w:marTop w:val="0"/>
                              <w:marBottom w:val="0"/>
                              <w:divBdr>
                                <w:top w:val="none" w:sz="0" w:space="0" w:color="auto"/>
                                <w:left w:val="none" w:sz="0" w:space="0" w:color="auto"/>
                                <w:bottom w:val="none" w:sz="0" w:space="0" w:color="auto"/>
                                <w:right w:val="none" w:sz="0" w:space="0" w:color="auto"/>
                              </w:divBdr>
                              <w:divsChild>
                                <w:div w:id="100069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2486034">
      <w:bodyDiv w:val="1"/>
      <w:marLeft w:val="0"/>
      <w:marRight w:val="0"/>
      <w:marTop w:val="0"/>
      <w:marBottom w:val="0"/>
      <w:divBdr>
        <w:top w:val="none" w:sz="0" w:space="0" w:color="auto"/>
        <w:left w:val="none" w:sz="0" w:space="0" w:color="auto"/>
        <w:bottom w:val="none" w:sz="0" w:space="0" w:color="auto"/>
        <w:right w:val="none" w:sz="0" w:space="0" w:color="auto"/>
      </w:divBdr>
      <w:divsChild>
        <w:div w:id="330791757">
          <w:marLeft w:val="0"/>
          <w:marRight w:val="0"/>
          <w:marTop w:val="0"/>
          <w:marBottom w:val="0"/>
          <w:divBdr>
            <w:top w:val="none" w:sz="0" w:space="0" w:color="auto"/>
            <w:left w:val="none" w:sz="0" w:space="0" w:color="auto"/>
            <w:bottom w:val="none" w:sz="0" w:space="0" w:color="auto"/>
            <w:right w:val="none" w:sz="0" w:space="0" w:color="auto"/>
          </w:divBdr>
          <w:divsChild>
            <w:div w:id="192353822">
              <w:marLeft w:val="0"/>
              <w:marRight w:val="0"/>
              <w:marTop w:val="0"/>
              <w:marBottom w:val="0"/>
              <w:divBdr>
                <w:top w:val="none" w:sz="0" w:space="0" w:color="auto"/>
                <w:left w:val="none" w:sz="0" w:space="0" w:color="auto"/>
                <w:bottom w:val="none" w:sz="0" w:space="0" w:color="auto"/>
                <w:right w:val="none" w:sz="0" w:space="0" w:color="auto"/>
              </w:divBdr>
              <w:divsChild>
                <w:div w:id="110975713">
                  <w:marLeft w:val="0"/>
                  <w:marRight w:val="0"/>
                  <w:marTop w:val="0"/>
                  <w:marBottom w:val="0"/>
                  <w:divBdr>
                    <w:top w:val="none" w:sz="0" w:space="0" w:color="auto"/>
                    <w:left w:val="none" w:sz="0" w:space="0" w:color="auto"/>
                    <w:bottom w:val="none" w:sz="0" w:space="0" w:color="auto"/>
                    <w:right w:val="none" w:sz="0" w:space="0" w:color="auto"/>
                  </w:divBdr>
                  <w:divsChild>
                    <w:div w:id="391928939">
                      <w:marLeft w:val="0"/>
                      <w:marRight w:val="0"/>
                      <w:marTop w:val="0"/>
                      <w:marBottom w:val="0"/>
                      <w:divBdr>
                        <w:top w:val="none" w:sz="0" w:space="0" w:color="auto"/>
                        <w:left w:val="none" w:sz="0" w:space="0" w:color="auto"/>
                        <w:bottom w:val="none" w:sz="0" w:space="0" w:color="auto"/>
                        <w:right w:val="none" w:sz="0" w:space="0" w:color="auto"/>
                      </w:divBdr>
                      <w:divsChild>
                        <w:div w:id="2100563763">
                          <w:marLeft w:val="0"/>
                          <w:marRight w:val="0"/>
                          <w:marTop w:val="0"/>
                          <w:marBottom w:val="0"/>
                          <w:divBdr>
                            <w:top w:val="none" w:sz="0" w:space="0" w:color="auto"/>
                            <w:left w:val="none" w:sz="0" w:space="0" w:color="auto"/>
                            <w:bottom w:val="none" w:sz="0" w:space="0" w:color="auto"/>
                            <w:right w:val="none" w:sz="0" w:space="0" w:color="auto"/>
                          </w:divBdr>
                        </w:div>
                        <w:div w:id="57043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4661670">
      <w:bodyDiv w:val="1"/>
      <w:marLeft w:val="0"/>
      <w:marRight w:val="0"/>
      <w:marTop w:val="0"/>
      <w:marBottom w:val="0"/>
      <w:divBdr>
        <w:top w:val="none" w:sz="0" w:space="0" w:color="auto"/>
        <w:left w:val="none" w:sz="0" w:space="0" w:color="auto"/>
        <w:bottom w:val="none" w:sz="0" w:space="0" w:color="auto"/>
        <w:right w:val="none" w:sz="0" w:space="0" w:color="auto"/>
      </w:divBdr>
      <w:divsChild>
        <w:div w:id="544099993">
          <w:marLeft w:val="0"/>
          <w:marRight w:val="0"/>
          <w:marTop w:val="0"/>
          <w:marBottom w:val="0"/>
          <w:divBdr>
            <w:top w:val="none" w:sz="0" w:space="0" w:color="auto"/>
            <w:left w:val="none" w:sz="0" w:space="0" w:color="auto"/>
            <w:bottom w:val="none" w:sz="0" w:space="0" w:color="auto"/>
            <w:right w:val="none" w:sz="0" w:space="0" w:color="auto"/>
          </w:divBdr>
          <w:divsChild>
            <w:div w:id="318577470">
              <w:marLeft w:val="0"/>
              <w:marRight w:val="0"/>
              <w:marTop w:val="0"/>
              <w:marBottom w:val="0"/>
              <w:divBdr>
                <w:top w:val="none" w:sz="0" w:space="0" w:color="auto"/>
                <w:left w:val="none" w:sz="0" w:space="0" w:color="auto"/>
                <w:bottom w:val="none" w:sz="0" w:space="0" w:color="auto"/>
                <w:right w:val="none" w:sz="0" w:space="0" w:color="auto"/>
              </w:divBdr>
              <w:divsChild>
                <w:div w:id="1929197028">
                  <w:marLeft w:val="1"/>
                  <w:marRight w:val="1"/>
                  <w:marTop w:val="0"/>
                  <w:marBottom w:val="0"/>
                  <w:divBdr>
                    <w:top w:val="none" w:sz="0" w:space="0" w:color="auto"/>
                    <w:left w:val="none" w:sz="0" w:space="0" w:color="auto"/>
                    <w:bottom w:val="none" w:sz="0" w:space="0" w:color="auto"/>
                    <w:right w:val="none" w:sz="0" w:space="0" w:color="auto"/>
                  </w:divBdr>
                </w:div>
              </w:divsChild>
            </w:div>
          </w:divsChild>
        </w:div>
      </w:divsChild>
    </w:div>
    <w:div w:id="1880386577">
      <w:bodyDiv w:val="1"/>
      <w:marLeft w:val="0"/>
      <w:marRight w:val="0"/>
      <w:marTop w:val="0"/>
      <w:marBottom w:val="0"/>
      <w:divBdr>
        <w:top w:val="none" w:sz="0" w:space="0" w:color="auto"/>
        <w:left w:val="none" w:sz="0" w:space="0" w:color="auto"/>
        <w:bottom w:val="none" w:sz="0" w:space="0" w:color="auto"/>
        <w:right w:val="none" w:sz="0" w:space="0" w:color="auto"/>
      </w:divBdr>
      <w:divsChild>
        <w:div w:id="57285063">
          <w:marLeft w:val="0"/>
          <w:marRight w:val="0"/>
          <w:marTop w:val="0"/>
          <w:marBottom w:val="0"/>
          <w:divBdr>
            <w:top w:val="none" w:sz="0" w:space="0" w:color="auto"/>
            <w:left w:val="none" w:sz="0" w:space="0" w:color="auto"/>
            <w:bottom w:val="none" w:sz="0" w:space="0" w:color="auto"/>
            <w:right w:val="none" w:sz="0" w:space="0" w:color="auto"/>
          </w:divBdr>
          <w:divsChild>
            <w:div w:id="37558370">
              <w:marLeft w:val="0"/>
              <w:marRight w:val="0"/>
              <w:marTop w:val="165"/>
              <w:marBottom w:val="0"/>
              <w:divBdr>
                <w:top w:val="none" w:sz="0" w:space="0" w:color="auto"/>
                <w:left w:val="none" w:sz="0" w:space="0" w:color="auto"/>
                <w:bottom w:val="none" w:sz="0" w:space="0" w:color="auto"/>
                <w:right w:val="none" w:sz="0" w:space="0" w:color="auto"/>
              </w:divBdr>
              <w:divsChild>
                <w:div w:id="1659453368">
                  <w:marLeft w:val="0"/>
                  <w:marRight w:val="0"/>
                  <w:marTop w:val="0"/>
                  <w:marBottom w:val="0"/>
                  <w:divBdr>
                    <w:top w:val="none" w:sz="0" w:space="0" w:color="auto"/>
                    <w:left w:val="none" w:sz="0" w:space="0" w:color="auto"/>
                    <w:bottom w:val="none" w:sz="0" w:space="0" w:color="auto"/>
                    <w:right w:val="none" w:sz="0" w:space="0" w:color="auto"/>
                  </w:divBdr>
                  <w:divsChild>
                    <w:div w:id="158927622">
                      <w:marLeft w:val="0"/>
                      <w:marRight w:val="0"/>
                      <w:marTop w:val="0"/>
                      <w:marBottom w:val="0"/>
                      <w:divBdr>
                        <w:top w:val="none" w:sz="0" w:space="0" w:color="auto"/>
                        <w:left w:val="none" w:sz="0" w:space="0" w:color="auto"/>
                        <w:bottom w:val="none" w:sz="0" w:space="0" w:color="auto"/>
                        <w:right w:val="none" w:sz="0" w:space="0" w:color="auto"/>
                      </w:divBdr>
                      <w:divsChild>
                        <w:div w:id="138427456">
                          <w:marLeft w:val="0"/>
                          <w:marRight w:val="0"/>
                          <w:marTop w:val="0"/>
                          <w:marBottom w:val="0"/>
                          <w:divBdr>
                            <w:top w:val="none" w:sz="0" w:space="0" w:color="auto"/>
                            <w:left w:val="none" w:sz="0" w:space="0" w:color="auto"/>
                            <w:bottom w:val="none" w:sz="0" w:space="0" w:color="auto"/>
                            <w:right w:val="none" w:sz="0" w:space="0" w:color="auto"/>
                          </w:divBdr>
                          <w:divsChild>
                            <w:div w:id="749741085">
                              <w:marLeft w:val="0"/>
                              <w:marRight w:val="0"/>
                              <w:marTop w:val="0"/>
                              <w:marBottom w:val="0"/>
                              <w:divBdr>
                                <w:top w:val="none" w:sz="0" w:space="0" w:color="auto"/>
                                <w:left w:val="none" w:sz="0" w:space="0" w:color="auto"/>
                                <w:bottom w:val="none" w:sz="0" w:space="0" w:color="auto"/>
                                <w:right w:val="none" w:sz="0" w:space="0" w:color="auto"/>
                              </w:divBdr>
                              <w:divsChild>
                                <w:div w:id="1132556063">
                                  <w:marLeft w:val="0"/>
                                  <w:marRight w:val="0"/>
                                  <w:marTop w:val="0"/>
                                  <w:marBottom w:val="0"/>
                                  <w:divBdr>
                                    <w:top w:val="none" w:sz="0" w:space="0" w:color="auto"/>
                                    <w:left w:val="none" w:sz="0" w:space="0" w:color="auto"/>
                                    <w:bottom w:val="none" w:sz="0" w:space="0" w:color="auto"/>
                                    <w:right w:val="none" w:sz="0" w:space="0" w:color="auto"/>
                                  </w:divBdr>
                                  <w:divsChild>
                                    <w:div w:id="754130678">
                                      <w:marLeft w:val="0"/>
                                      <w:marRight w:val="0"/>
                                      <w:marTop w:val="0"/>
                                      <w:marBottom w:val="0"/>
                                      <w:divBdr>
                                        <w:top w:val="none" w:sz="0" w:space="0" w:color="auto"/>
                                        <w:left w:val="none" w:sz="0" w:space="0" w:color="auto"/>
                                        <w:bottom w:val="none" w:sz="0" w:space="0" w:color="auto"/>
                                        <w:right w:val="none" w:sz="0" w:space="0" w:color="auto"/>
                                      </w:divBdr>
                                      <w:divsChild>
                                        <w:div w:id="152376686">
                                          <w:marLeft w:val="0"/>
                                          <w:marRight w:val="0"/>
                                          <w:marTop w:val="0"/>
                                          <w:marBottom w:val="0"/>
                                          <w:divBdr>
                                            <w:top w:val="none" w:sz="0" w:space="0" w:color="auto"/>
                                            <w:left w:val="none" w:sz="0" w:space="0" w:color="auto"/>
                                            <w:bottom w:val="none" w:sz="0" w:space="0" w:color="auto"/>
                                            <w:right w:val="none" w:sz="0" w:space="0" w:color="auto"/>
                                          </w:divBdr>
                                          <w:divsChild>
                                            <w:div w:id="632247259">
                                              <w:marLeft w:val="0"/>
                                              <w:marRight w:val="0"/>
                                              <w:marTop w:val="0"/>
                                              <w:marBottom w:val="0"/>
                                              <w:divBdr>
                                                <w:top w:val="none" w:sz="0" w:space="0" w:color="auto"/>
                                                <w:left w:val="none" w:sz="0" w:space="0" w:color="auto"/>
                                                <w:bottom w:val="none" w:sz="0" w:space="0" w:color="auto"/>
                                                <w:right w:val="none" w:sz="0" w:space="0" w:color="auto"/>
                                              </w:divBdr>
                                              <w:divsChild>
                                                <w:div w:id="2038433810">
                                                  <w:marLeft w:val="0"/>
                                                  <w:marRight w:val="0"/>
                                                  <w:marTop w:val="0"/>
                                                  <w:marBottom w:val="0"/>
                                                  <w:divBdr>
                                                    <w:top w:val="none" w:sz="0" w:space="0" w:color="auto"/>
                                                    <w:left w:val="none" w:sz="0" w:space="0" w:color="auto"/>
                                                    <w:bottom w:val="none" w:sz="0" w:space="0" w:color="auto"/>
                                                    <w:right w:val="none" w:sz="0" w:space="0" w:color="auto"/>
                                                  </w:divBdr>
                                                  <w:divsChild>
                                                    <w:div w:id="1004211751">
                                                      <w:marLeft w:val="0"/>
                                                      <w:marRight w:val="0"/>
                                                      <w:marTop w:val="0"/>
                                                      <w:marBottom w:val="0"/>
                                                      <w:divBdr>
                                                        <w:top w:val="none" w:sz="0" w:space="0" w:color="auto"/>
                                                        <w:left w:val="none" w:sz="0" w:space="0" w:color="auto"/>
                                                        <w:bottom w:val="none" w:sz="0" w:space="0" w:color="auto"/>
                                                        <w:right w:val="none" w:sz="0" w:space="0" w:color="auto"/>
                                                      </w:divBdr>
                                                      <w:divsChild>
                                                        <w:div w:id="155270770">
                                                          <w:marLeft w:val="0"/>
                                                          <w:marRight w:val="0"/>
                                                          <w:marTop w:val="0"/>
                                                          <w:marBottom w:val="0"/>
                                                          <w:divBdr>
                                                            <w:top w:val="none" w:sz="0" w:space="0" w:color="auto"/>
                                                            <w:left w:val="none" w:sz="0" w:space="0" w:color="auto"/>
                                                            <w:bottom w:val="none" w:sz="0" w:space="0" w:color="auto"/>
                                                            <w:right w:val="none" w:sz="0" w:space="0" w:color="auto"/>
                                                          </w:divBdr>
                                                          <w:divsChild>
                                                            <w:div w:id="725492575">
                                                              <w:marLeft w:val="0"/>
                                                              <w:marRight w:val="0"/>
                                                              <w:marTop w:val="0"/>
                                                              <w:marBottom w:val="0"/>
                                                              <w:divBdr>
                                                                <w:top w:val="none" w:sz="0" w:space="0" w:color="auto"/>
                                                                <w:left w:val="none" w:sz="0" w:space="0" w:color="auto"/>
                                                                <w:bottom w:val="none" w:sz="0" w:space="0" w:color="auto"/>
                                                                <w:right w:val="none" w:sz="0" w:space="0" w:color="auto"/>
                                                              </w:divBdr>
                                                              <w:divsChild>
                                                                <w:div w:id="284776472">
                                                                  <w:marLeft w:val="0"/>
                                                                  <w:marRight w:val="0"/>
                                                                  <w:marTop w:val="0"/>
                                                                  <w:marBottom w:val="0"/>
                                                                  <w:divBdr>
                                                                    <w:top w:val="none" w:sz="0" w:space="0" w:color="auto"/>
                                                                    <w:left w:val="none" w:sz="0" w:space="0" w:color="auto"/>
                                                                    <w:bottom w:val="none" w:sz="0" w:space="0" w:color="auto"/>
                                                                    <w:right w:val="none" w:sz="0" w:space="0" w:color="auto"/>
                                                                  </w:divBdr>
                                                                  <w:divsChild>
                                                                    <w:div w:id="917399556">
                                                                      <w:marLeft w:val="0"/>
                                                                      <w:marRight w:val="0"/>
                                                                      <w:marTop w:val="0"/>
                                                                      <w:marBottom w:val="0"/>
                                                                      <w:divBdr>
                                                                        <w:top w:val="none" w:sz="0" w:space="0" w:color="auto"/>
                                                                        <w:left w:val="none" w:sz="0" w:space="0" w:color="auto"/>
                                                                        <w:bottom w:val="none" w:sz="0" w:space="0" w:color="auto"/>
                                                                        <w:right w:val="none" w:sz="0" w:space="0" w:color="auto"/>
                                                                      </w:divBdr>
                                                                      <w:divsChild>
                                                                        <w:div w:id="1416509625">
                                                                          <w:marLeft w:val="0"/>
                                                                          <w:marRight w:val="0"/>
                                                                          <w:marTop w:val="0"/>
                                                                          <w:marBottom w:val="0"/>
                                                                          <w:divBdr>
                                                                            <w:top w:val="none" w:sz="0" w:space="0" w:color="auto"/>
                                                                            <w:left w:val="none" w:sz="0" w:space="0" w:color="auto"/>
                                                                            <w:bottom w:val="none" w:sz="0" w:space="0" w:color="auto"/>
                                                                            <w:right w:val="none" w:sz="0" w:space="0" w:color="auto"/>
                                                                          </w:divBdr>
                                                                          <w:divsChild>
                                                                            <w:div w:id="389578129">
                                                                              <w:marLeft w:val="0"/>
                                                                              <w:marRight w:val="0"/>
                                                                              <w:marTop w:val="0"/>
                                                                              <w:marBottom w:val="0"/>
                                                                              <w:divBdr>
                                                                                <w:top w:val="none" w:sz="0" w:space="0" w:color="auto"/>
                                                                                <w:left w:val="none" w:sz="0" w:space="0" w:color="auto"/>
                                                                                <w:bottom w:val="none" w:sz="0" w:space="0" w:color="auto"/>
                                                                                <w:right w:val="none" w:sz="0" w:space="0" w:color="auto"/>
                                                                              </w:divBdr>
                                                                              <w:divsChild>
                                                                                <w:div w:id="343754000">
                                                                                  <w:marLeft w:val="0"/>
                                                                                  <w:marRight w:val="0"/>
                                                                                  <w:marTop w:val="0"/>
                                                                                  <w:marBottom w:val="0"/>
                                                                                  <w:divBdr>
                                                                                    <w:top w:val="none" w:sz="0" w:space="0" w:color="auto"/>
                                                                                    <w:left w:val="none" w:sz="0" w:space="0" w:color="auto"/>
                                                                                    <w:bottom w:val="none" w:sz="0" w:space="0" w:color="auto"/>
                                                                                    <w:right w:val="none" w:sz="0" w:space="0" w:color="auto"/>
                                                                                  </w:divBdr>
                                                                                  <w:divsChild>
                                                                                    <w:div w:id="502403607">
                                                                                      <w:marLeft w:val="0"/>
                                                                                      <w:marRight w:val="0"/>
                                                                                      <w:marTop w:val="0"/>
                                                                                      <w:marBottom w:val="0"/>
                                                                                      <w:divBdr>
                                                                                        <w:top w:val="none" w:sz="0" w:space="0" w:color="auto"/>
                                                                                        <w:left w:val="none" w:sz="0" w:space="0" w:color="auto"/>
                                                                                        <w:bottom w:val="none" w:sz="0" w:space="0" w:color="auto"/>
                                                                                        <w:right w:val="none" w:sz="0" w:space="0" w:color="auto"/>
                                                                                      </w:divBdr>
                                                                                      <w:divsChild>
                                                                                        <w:div w:id="903829451">
                                                                                          <w:marLeft w:val="0"/>
                                                                                          <w:marRight w:val="0"/>
                                                                                          <w:marTop w:val="0"/>
                                                                                          <w:marBottom w:val="0"/>
                                                                                          <w:divBdr>
                                                                                            <w:top w:val="none" w:sz="0" w:space="0" w:color="auto"/>
                                                                                            <w:left w:val="none" w:sz="0" w:space="0" w:color="auto"/>
                                                                                            <w:bottom w:val="none" w:sz="0" w:space="0" w:color="auto"/>
                                                                                            <w:right w:val="none" w:sz="0" w:space="0" w:color="auto"/>
                                                                                          </w:divBdr>
                                                                                          <w:divsChild>
                                                                                            <w:div w:id="12607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7986370">
      <w:bodyDiv w:val="1"/>
      <w:marLeft w:val="0"/>
      <w:marRight w:val="0"/>
      <w:marTop w:val="0"/>
      <w:marBottom w:val="0"/>
      <w:divBdr>
        <w:top w:val="none" w:sz="0" w:space="0" w:color="auto"/>
        <w:left w:val="none" w:sz="0" w:space="0" w:color="auto"/>
        <w:bottom w:val="none" w:sz="0" w:space="0" w:color="auto"/>
        <w:right w:val="none" w:sz="0" w:space="0" w:color="auto"/>
      </w:divBdr>
      <w:divsChild>
        <w:div w:id="1581057648">
          <w:marLeft w:val="0"/>
          <w:marRight w:val="0"/>
          <w:marTop w:val="0"/>
          <w:marBottom w:val="0"/>
          <w:divBdr>
            <w:top w:val="none" w:sz="0" w:space="0" w:color="auto"/>
            <w:left w:val="none" w:sz="0" w:space="0" w:color="auto"/>
            <w:bottom w:val="none" w:sz="0" w:space="0" w:color="auto"/>
            <w:right w:val="none" w:sz="0" w:space="0" w:color="auto"/>
          </w:divBdr>
          <w:divsChild>
            <w:div w:id="2013989361">
              <w:marLeft w:val="0"/>
              <w:marRight w:val="0"/>
              <w:marTop w:val="0"/>
              <w:marBottom w:val="0"/>
              <w:divBdr>
                <w:top w:val="none" w:sz="0" w:space="0" w:color="auto"/>
                <w:left w:val="none" w:sz="0" w:space="0" w:color="auto"/>
                <w:bottom w:val="none" w:sz="0" w:space="0" w:color="auto"/>
                <w:right w:val="none" w:sz="0" w:space="0" w:color="auto"/>
              </w:divBdr>
              <w:divsChild>
                <w:div w:id="144855125">
                  <w:marLeft w:val="0"/>
                  <w:marRight w:val="0"/>
                  <w:marTop w:val="0"/>
                  <w:marBottom w:val="0"/>
                  <w:divBdr>
                    <w:top w:val="none" w:sz="0" w:space="0" w:color="auto"/>
                    <w:left w:val="none" w:sz="0" w:space="0" w:color="auto"/>
                    <w:bottom w:val="none" w:sz="0" w:space="0" w:color="auto"/>
                    <w:right w:val="none" w:sz="0" w:space="0" w:color="auto"/>
                  </w:divBdr>
                  <w:divsChild>
                    <w:div w:id="1705517716">
                      <w:marLeft w:val="0"/>
                      <w:marRight w:val="0"/>
                      <w:marTop w:val="0"/>
                      <w:marBottom w:val="0"/>
                      <w:divBdr>
                        <w:top w:val="none" w:sz="0" w:space="0" w:color="auto"/>
                        <w:left w:val="none" w:sz="0" w:space="0" w:color="auto"/>
                        <w:bottom w:val="none" w:sz="0" w:space="0" w:color="auto"/>
                        <w:right w:val="none" w:sz="0" w:space="0" w:color="auto"/>
                      </w:divBdr>
                      <w:divsChild>
                        <w:div w:id="239020191">
                          <w:marLeft w:val="0"/>
                          <w:marRight w:val="0"/>
                          <w:marTop w:val="0"/>
                          <w:marBottom w:val="450"/>
                          <w:divBdr>
                            <w:top w:val="none" w:sz="0" w:space="0" w:color="auto"/>
                            <w:left w:val="none" w:sz="0" w:space="0" w:color="auto"/>
                            <w:bottom w:val="none" w:sz="0" w:space="0" w:color="auto"/>
                            <w:right w:val="none" w:sz="0" w:space="0" w:color="auto"/>
                          </w:divBdr>
                          <w:divsChild>
                            <w:div w:id="45571552">
                              <w:marLeft w:val="0"/>
                              <w:marRight w:val="0"/>
                              <w:marTop w:val="0"/>
                              <w:marBottom w:val="0"/>
                              <w:divBdr>
                                <w:top w:val="none" w:sz="0" w:space="0" w:color="auto"/>
                                <w:left w:val="none" w:sz="0" w:space="0" w:color="auto"/>
                                <w:bottom w:val="none" w:sz="0" w:space="0" w:color="auto"/>
                                <w:right w:val="none" w:sz="0" w:space="0" w:color="auto"/>
                              </w:divBdr>
                              <w:divsChild>
                                <w:div w:id="92133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2772973">
      <w:bodyDiv w:val="1"/>
      <w:marLeft w:val="0"/>
      <w:marRight w:val="0"/>
      <w:marTop w:val="0"/>
      <w:marBottom w:val="0"/>
      <w:divBdr>
        <w:top w:val="none" w:sz="0" w:space="0" w:color="auto"/>
        <w:left w:val="none" w:sz="0" w:space="0" w:color="auto"/>
        <w:bottom w:val="none" w:sz="0" w:space="0" w:color="auto"/>
        <w:right w:val="none" w:sz="0" w:space="0" w:color="auto"/>
      </w:divBdr>
    </w:div>
    <w:div w:id="2098861507">
      <w:bodyDiv w:val="1"/>
      <w:marLeft w:val="0"/>
      <w:marRight w:val="0"/>
      <w:marTop w:val="0"/>
      <w:marBottom w:val="0"/>
      <w:divBdr>
        <w:top w:val="none" w:sz="0" w:space="0" w:color="auto"/>
        <w:left w:val="none" w:sz="0" w:space="0" w:color="auto"/>
        <w:bottom w:val="none" w:sz="0" w:space="0" w:color="auto"/>
        <w:right w:val="none" w:sz="0" w:space="0" w:color="auto"/>
      </w:divBdr>
      <w:divsChild>
        <w:div w:id="1777359234">
          <w:marLeft w:val="0"/>
          <w:marRight w:val="0"/>
          <w:marTop w:val="0"/>
          <w:marBottom w:val="0"/>
          <w:divBdr>
            <w:top w:val="none" w:sz="0" w:space="0" w:color="auto"/>
            <w:left w:val="none" w:sz="0" w:space="0" w:color="auto"/>
            <w:bottom w:val="none" w:sz="0" w:space="0" w:color="auto"/>
            <w:right w:val="none" w:sz="0" w:space="0" w:color="auto"/>
          </w:divBdr>
          <w:divsChild>
            <w:div w:id="1136333878">
              <w:marLeft w:val="0"/>
              <w:marRight w:val="0"/>
              <w:marTop w:val="0"/>
              <w:marBottom w:val="0"/>
              <w:divBdr>
                <w:top w:val="none" w:sz="0" w:space="0" w:color="auto"/>
                <w:left w:val="none" w:sz="0" w:space="0" w:color="auto"/>
                <w:bottom w:val="none" w:sz="0" w:space="0" w:color="auto"/>
                <w:right w:val="none" w:sz="0" w:space="0" w:color="auto"/>
              </w:divBdr>
              <w:divsChild>
                <w:div w:id="1527257238">
                  <w:marLeft w:val="0"/>
                  <w:marRight w:val="0"/>
                  <w:marTop w:val="0"/>
                  <w:marBottom w:val="0"/>
                  <w:divBdr>
                    <w:top w:val="none" w:sz="0" w:space="0" w:color="auto"/>
                    <w:left w:val="none" w:sz="0" w:space="0" w:color="auto"/>
                    <w:bottom w:val="none" w:sz="0" w:space="0" w:color="auto"/>
                    <w:right w:val="none" w:sz="0" w:space="0" w:color="auto"/>
                  </w:divBdr>
                  <w:divsChild>
                    <w:div w:id="713626971">
                      <w:marLeft w:val="0"/>
                      <w:marRight w:val="0"/>
                      <w:marTop w:val="0"/>
                      <w:marBottom w:val="0"/>
                      <w:divBdr>
                        <w:top w:val="none" w:sz="0" w:space="0" w:color="auto"/>
                        <w:left w:val="none" w:sz="0" w:space="0" w:color="auto"/>
                        <w:bottom w:val="none" w:sz="0" w:space="0" w:color="auto"/>
                        <w:right w:val="none" w:sz="0" w:space="0" w:color="auto"/>
                      </w:divBdr>
                      <w:divsChild>
                        <w:div w:id="1411612635">
                          <w:marLeft w:val="0"/>
                          <w:marRight w:val="0"/>
                          <w:marTop w:val="0"/>
                          <w:marBottom w:val="450"/>
                          <w:divBdr>
                            <w:top w:val="none" w:sz="0" w:space="0" w:color="auto"/>
                            <w:left w:val="none" w:sz="0" w:space="0" w:color="auto"/>
                            <w:bottom w:val="none" w:sz="0" w:space="0" w:color="auto"/>
                            <w:right w:val="none" w:sz="0" w:space="0" w:color="auto"/>
                          </w:divBdr>
                          <w:divsChild>
                            <w:div w:id="1605651276">
                              <w:marLeft w:val="0"/>
                              <w:marRight w:val="0"/>
                              <w:marTop w:val="0"/>
                              <w:marBottom w:val="0"/>
                              <w:divBdr>
                                <w:top w:val="none" w:sz="0" w:space="0" w:color="auto"/>
                                <w:left w:val="none" w:sz="0" w:space="0" w:color="auto"/>
                                <w:bottom w:val="none" w:sz="0" w:space="0" w:color="auto"/>
                                <w:right w:val="none" w:sz="0" w:space="0" w:color="auto"/>
                              </w:divBdr>
                              <w:divsChild>
                                <w:div w:id="134154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867153">
      <w:bodyDiv w:val="1"/>
      <w:marLeft w:val="0"/>
      <w:marRight w:val="0"/>
      <w:marTop w:val="0"/>
      <w:marBottom w:val="0"/>
      <w:divBdr>
        <w:top w:val="none" w:sz="0" w:space="0" w:color="auto"/>
        <w:left w:val="none" w:sz="0" w:space="0" w:color="auto"/>
        <w:bottom w:val="none" w:sz="0" w:space="0" w:color="auto"/>
        <w:right w:val="none" w:sz="0" w:space="0" w:color="auto"/>
      </w:divBdr>
      <w:divsChild>
        <w:div w:id="1246381818">
          <w:marLeft w:val="0"/>
          <w:marRight w:val="0"/>
          <w:marTop w:val="0"/>
          <w:marBottom w:val="0"/>
          <w:divBdr>
            <w:top w:val="none" w:sz="0" w:space="0" w:color="auto"/>
            <w:left w:val="none" w:sz="0" w:space="0" w:color="auto"/>
            <w:bottom w:val="none" w:sz="0" w:space="0" w:color="auto"/>
            <w:right w:val="none" w:sz="0" w:space="0" w:color="auto"/>
          </w:divBdr>
          <w:divsChild>
            <w:div w:id="1859848988">
              <w:marLeft w:val="225"/>
              <w:marRight w:val="225"/>
              <w:marTop w:val="0"/>
              <w:marBottom w:val="0"/>
              <w:divBdr>
                <w:top w:val="none" w:sz="0" w:space="0" w:color="auto"/>
                <w:left w:val="none" w:sz="0" w:space="0" w:color="auto"/>
                <w:bottom w:val="none" w:sz="0" w:space="0" w:color="auto"/>
                <w:right w:val="none" w:sz="0" w:space="0" w:color="auto"/>
              </w:divBdr>
              <w:divsChild>
                <w:div w:id="681130992">
                  <w:marLeft w:val="0"/>
                  <w:marRight w:val="0"/>
                  <w:marTop w:val="0"/>
                  <w:marBottom w:val="0"/>
                  <w:divBdr>
                    <w:top w:val="none" w:sz="0" w:space="0" w:color="auto"/>
                    <w:left w:val="none" w:sz="0" w:space="0" w:color="auto"/>
                    <w:bottom w:val="none" w:sz="0" w:space="0" w:color="auto"/>
                    <w:right w:val="none" w:sz="0" w:space="0" w:color="auto"/>
                  </w:divBdr>
                  <w:divsChild>
                    <w:div w:id="1542788002">
                      <w:marLeft w:val="0"/>
                      <w:marRight w:val="0"/>
                      <w:marTop w:val="0"/>
                      <w:marBottom w:val="0"/>
                      <w:divBdr>
                        <w:top w:val="none" w:sz="0" w:space="0" w:color="auto"/>
                        <w:left w:val="none" w:sz="0" w:space="0" w:color="auto"/>
                        <w:bottom w:val="none" w:sz="0" w:space="0" w:color="auto"/>
                        <w:right w:val="none" w:sz="0" w:space="0" w:color="auto"/>
                      </w:divBdr>
                      <w:divsChild>
                        <w:div w:id="169044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2897589">
      <w:bodyDiv w:val="1"/>
      <w:marLeft w:val="0"/>
      <w:marRight w:val="0"/>
      <w:marTop w:val="0"/>
      <w:marBottom w:val="0"/>
      <w:divBdr>
        <w:top w:val="none" w:sz="0" w:space="0" w:color="auto"/>
        <w:left w:val="none" w:sz="0" w:space="0" w:color="auto"/>
        <w:bottom w:val="none" w:sz="0" w:space="0" w:color="auto"/>
        <w:right w:val="none" w:sz="0" w:space="0" w:color="auto"/>
      </w:divBdr>
    </w:div>
    <w:div w:id="2140226571">
      <w:bodyDiv w:val="1"/>
      <w:marLeft w:val="0"/>
      <w:marRight w:val="0"/>
      <w:marTop w:val="0"/>
      <w:marBottom w:val="0"/>
      <w:divBdr>
        <w:top w:val="none" w:sz="0" w:space="0" w:color="auto"/>
        <w:left w:val="none" w:sz="0" w:space="0" w:color="auto"/>
        <w:bottom w:val="none" w:sz="0" w:space="0" w:color="auto"/>
        <w:right w:val="none" w:sz="0" w:space="0" w:color="auto"/>
      </w:divBdr>
      <w:divsChild>
        <w:div w:id="210381670">
          <w:marLeft w:val="0"/>
          <w:marRight w:val="0"/>
          <w:marTop w:val="0"/>
          <w:marBottom w:val="0"/>
          <w:divBdr>
            <w:top w:val="none" w:sz="0" w:space="0" w:color="auto"/>
            <w:left w:val="none" w:sz="0" w:space="0" w:color="auto"/>
            <w:bottom w:val="none" w:sz="0" w:space="0" w:color="auto"/>
            <w:right w:val="none" w:sz="0" w:space="0" w:color="auto"/>
          </w:divBdr>
          <w:divsChild>
            <w:div w:id="447629728">
              <w:marLeft w:val="0"/>
              <w:marRight w:val="0"/>
              <w:marTop w:val="0"/>
              <w:marBottom w:val="0"/>
              <w:divBdr>
                <w:top w:val="none" w:sz="0" w:space="0" w:color="auto"/>
                <w:left w:val="none" w:sz="0" w:space="0" w:color="auto"/>
                <w:bottom w:val="none" w:sz="0" w:space="0" w:color="auto"/>
                <w:right w:val="none" w:sz="0" w:space="0" w:color="auto"/>
              </w:divBdr>
              <w:divsChild>
                <w:div w:id="988438505">
                  <w:marLeft w:val="0"/>
                  <w:marRight w:val="0"/>
                  <w:marTop w:val="0"/>
                  <w:marBottom w:val="0"/>
                  <w:divBdr>
                    <w:top w:val="none" w:sz="0" w:space="0" w:color="auto"/>
                    <w:left w:val="none" w:sz="0" w:space="0" w:color="auto"/>
                    <w:bottom w:val="none" w:sz="0" w:space="0" w:color="auto"/>
                    <w:right w:val="none" w:sz="0" w:space="0" w:color="auto"/>
                  </w:divBdr>
                  <w:divsChild>
                    <w:div w:id="1126319230">
                      <w:marLeft w:val="0"/>
                      <w:marRight w:val="0"/>
                      <w:marTop w:val="0"/>
                      <w:marBottom w:val="0"/>
                      <w:divBdr>
                        <w:top w:val="none" w:sz="0" w:space="0" w:color="auto"/>
                        <w:left w:val="none" w:sz="0" w:space="0" w:color="auto"/>
                        <w:bottom w:val="none" w:sz="0" w:space="0" w:color="auto"/>
                        <w:right w:val="none" w:sz="0" w:space="0" w:color="auto"/>
                      </w:divBdr>
                      <w:divsChild>
                        <w:div w:id="749042925">
                          <w:marLeft w:val="-225"/>
                          <w:marRight w:val="-225"/>
                          <w:marTop w:val="0"/>
                          <w:marBottom w:val="0"/>
                          <w:divBdr>
                            <w:top w:val="none" w:sz="0" w:space="0" w:color="auto"/>
                            <w:left w:val="none" w:sz="0" w:space="0" w:color="auto"/>
                            <w:bottom w:val="none" w:sz="0" w:space="0" w:color="auto"/>
                            <w:right w:val="none" w:sz="0" w:space="0" w:color="auto"/>
                          </w:divBdr>
                          <w:divsChild>
                            <w:div w:id="9355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financemanagement.com/budgeting" TargetMode="External"/><Relationship Id="rId18" Type="http://schemas.openxmlformats.org/officeDocument/2006/relationships/image" Target="media/image4.gi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3.gif"/><Relationship Id="rId2" Type="http://schemas.openxmlformats.org/officeDocument/2006/relationships/numbering" Target="numbering.xml"/><Relationship Id="rId16" Type="http://schemas.openxmlformats.org/officeDocument/2006/relationships/hyperlink" Target="https://efinancemanagement.com/financial-accounting/what-is-accountin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vestopedia.com/terms/r/randd.asp" TargetMode="External"/><Relationship Id="rId5" Type="http://schemas.openxmlformats.org/officeDocument/2006/relationships/webSettings" Target="webSettings.xml"/><Relationship Id="rId15" Type="http://schemas.openxmlformats.org/officeDocument/2006/relationships/hyperlink" Target="https://efinancemanagement.com/budgeting" TargetMode="External"/><Relationship Id="rId10" Type="http://schemas.openxmlformats.org/officeDocument/2006/relationships/hyperlink" Target="https://www.investopedia.com/terms/r/revenue.asp"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financemanagement.com/budgeting/traditional-budgeting" TargetMode="External"/><Relationship Id="rId14" Type="http://schemas.openxmlformats.org/officeDocument/2006/relationships/hyperlink" Target="https://efinancemanagement.com/financial-accounting/management-accoun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90CB9-E4FD-439D-8413-4B702F02E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10</Pages>
  <Words>3179</Words>
  <Characters>18121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Belfast City Council - Digital Services</Company>
  <LinksUpToDate>false</LinksUpToDate>
  <CharactersWithSpaces>21258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Pollock</dc:creator>
  <cp:keywords/>
  <dc:description/>
  <cp:lastModifiedBy>Gerard Pollock</cp:lastModifiedBy>
  <cp:revision>12</cp:revision>
  <dcterms:created xsi:type="dcterms:W3CDTF">2018-12-21T13:06:00Z</dcterms:created>
  <dcterms:modified xsi:type="dcterms:W3CDTF">2019-03-08T16:54:00Z</dcterms:modified>
</cp:coreProperties>
</file>