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E9BD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A7C1689" wp14:editId="7579445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ADB90F" w14:textId="77777777"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14:anchorId="483F646B" wp14:editId="42FC3A4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B70AF" w14:textId="77777777" w:rsidR="00FD23B1" w:rsidRDefault="00FD23B1"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FD23B1" w:rsidRDefault="00FD23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61B70AF" w14:textId="77777777" w:rsidR="00022172" w:rsidRDefault="00022172"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022172" w:rsidRDefault="00022172"/>
                  </w:txbxContent>
                </v:textbox>
              </v:shape>
            </w:pict>
          </mc:Fallback>
        </mc:AlternateContent>
      </w:r>
    </w:p>
    <w:p w14:paraId="25A15D80" w14:textId="77777777" w:rsidR="00607874" w:rsidRDefault="00607874" w:rsidP="00A851DA">
      <w:pPr>
        <w:rPr>
          <w:lang w:val="en-US"/>
        </w:rPr>
      </w:pPr>
    </w:p>
    <w:p w14:paraId="3A8CC44D" w14:textId="77777777" w:rsidR="00607874" w:rsidRDefault="00607874" w:rsidP="00A851DA">
      <w:pPr>
        <w:rPr>
          <w:lang w:val="en-US"/>
        </w:rPr>
      </w:pPr>
    </w:p>
    <w:p w14:paraId="45539E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92D586"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FF2C3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5F4FC704" w14:textId="77777777" w:rsidR="00A851DA" w:rsidRPr="00B0415E" w:rsidRDefault="000B207B">
            <w:pPr>
              <w:pStyle w:val="Default"/>
              <w:rPr>
                <w:rFonts w:asciiTheme="minorHAnsi" w:hAnsiTheme="minorHAnsi"/>
              </w:rPr>
            </w:pPr>
            <w:r>
              <w:rPr>
                <w:rFonts w:asciiTheme="minorHAnsi" w:hAnsiTheme="minorHAnsi"/>
                <w:highlight w:val="cyan"/>
              </w:rPr>
              <w:t>ITAI JULIUS MAFARA</w:t>
            </w:r>
          </w:p>
        </w:tc>
      </w:tr>
      <w:tr w:rsidR="00A851DA" w:rsidRPr="00B0415E" w14:paraId="31EFA9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62C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C28EDE" w14:textId="77777777" w:rsidR="00A851DA" w:rsidRPr="00B0415E" w:rsidRDefault="00CC4040">
            <w:pPr>
              <w:pStyle w:val="Default"/>
              <w:rPr>
                <w:rFonts w:asciiTheme="minorHAnsi" w:hAnsiTheme="minorHAnsi"/>
              </w:rPr>
            </w:pPr>
            <w:r>
              <w:rPr>
                <w:rFonts w:asciiTheme="minorHAnsi" w:hAnsiTheme="minorHAnsi"/>
                <w:highlight w:val="cyan"/>
              </w:rPr>
              <w:t>1635</w:t>
            </w:r>
          </w:p>
        </w:tc>
      </w:tr>
      <w:tr w:rsidR="00A851DA" w:rsidRPr="00B0415E" w14:paraId="62DC3D73"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6A3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60C4396F" w14:textId="77777777" w:rsidR="00A851DA" w:rsidRPr="00B0415E" w:rsidRDefault="000B207B">
            <w:pPr>
              <w:pStyle w:val="Default"/>
              <w:rPr>
                <w:rFonts w:asciiTheme="minorHAnsi" w:hAnsiTheme="minorHAnsi"/>
              </w:rPr>
            </w:pPr>
            <w:r>
              <w:rPr>
                <w:rFonts w:asciiTheme="minorHAnsi" w:hAnsiTheme="minorHAnsi"/>
              </w:rPr>
              <w:t>DIPLOMA IN FORENSIC ACCOUNTING</w:t>
            </w:r>
          </w:p>
        </w:tc>
      </w:tr>
      <w:tr w:rsidR="00A851DA" w:rsidRPr="00B0415E" w14:paraId="656462AC"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2E54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2A74FEEC" w14:textId="28711A65" w:rsidR="00A851DA" w:rsidRPr="00B0415E" w:rsidRDefault="0071384B">
            <w:r>
              <w:t>SIX</w:t>
            </w:r>
          </w:p>
        </w:tc>
      </w:tr>
    </w:tbl>
    <w:p w14:paraId="572A5080" w14:textId="77777777" w:rsidR="00CC2FB3" w:rsidRDefault="00CC2FB3" w:rsidP="00A851DA">
      <w:pPr>
        <w:rPr>
          <w:b/>
          <w:lang w:val="en-US"/>
        </w:rPr>
      </w:pPr>
    </w:p>
    <w:p w14:paraId="0D5F2D8C" w14:textId="77777777" w:rsidR="00443E6F" w:rsidRDefault="00527C11" w:rsidP="00A851DA">
      <w:pPr>
        <w:rPr>
          <w:b/>
          <w:sz w:val="28"/>
          <w:lang w:val="en-US"/>
        </w:rPr>
      </w:pPr>
      <w:r w:rsidRPr="00443E6F">
        <w:rPr>
          <w:b/>
          <w:sz w:val="28"/>
          <w:lang w:val="en-US"/>
        </w:rPr>
        <w:t>Marking Criteria:</w:t>
      </w:r>
    </w:p>
    <w:p w14:paraId="17630EAE" w14:textId="2A062AEA"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D6C7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36F3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991DC5" w14:textId="77777777" w:rsidTr="00CC2FB3">
        <w:tc>
          <w:tcPr>
            <w:tcW w:w="9242" w:type="dxa"/>
          </w:tcPr>
          <w:p w14:paraId="2D1E56AF" w14:textId="5122C54C" w:rsidR="003F70FB" w:rsidRDefault="003F70FB" w:rsidP="00A851DA">
            <w:pPr>
              <w:rPr>
                <w:b/>
              </w:rPr>
            </w:pPr>
          </w:p>
          <w:p w14:paraId="7FF04426"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3F735812"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47068487" w14:textId="42DE4723" w:rsidR="00CC4040" w:rsidRDefault="00CC4040" w:rsidP="00CC4040">
            <w:pPr>
              <w:jc w:val="right"/>
              <w:rPr>
                <w:rFonts w:ascii="Arial" w:hAnsi="Arial" w:cs="Arial"/>
                <w:b/>
              </w:rPr>
            </w:pPr>
            <w:r>
              <w:rPr>
                <w:rFonts w:ascii="Arial" w:hAnsi="Arial" w:cs="Arial"/>
                <w:b/>
              </w:rPr>
              <w:t>ASSIGNMENT</w:t>
            </w:r>
            <w:r w:rsidR="0071384B">
              <w:rPr>
                <w:rFonts w:ascii="Arial" w:hAnsi="Arial" w:cs="Arial"/>
                <w:b/>
              </w:rPr>
              <w:t xml:space="preserve"> # 6</w:t>
            </w:r>
            <w:r w:rsidRPr="00A244A0">
              <w:rPr>
                <w:rFonts w:ascii="Arial" w:hAnsi="Arial" w:cs="Arial"/>
                <w:b/>
              </w:rPr>
              <w:t xml:space="preserve"> </w:t>
            </w:r>
            <w:r>
              <w:rPr>
                <w:rFonts w:ascii="Arial" w:hAnsi="Arial" w:cs="Arial"/>
                <w:b/>
              </w:rPr>
              <w:t xml:space="preserve"> </w:t>
            </w:r>
          </w:p>
          <w:p w14:paraId="60170EA6" w14:textId="77777777" w:rsidR="00CC4040" w:rsidRPr="00A244A0" w:rsidRDefault="00CC4040" w:rsidP="00CC4040">
            <w:pPr>
              <w:jc w:val="right"/>
              <w:rPr>
                <w:rFonts w:ascii="Arial" w:hAnsi="Arial" w:cs="Arial"/>
                <w:b/>
              </w:rPr>
            </w:pPr>
            <w:r>
              <w:rPr>
                <w:rFonts w:ascii="Arial" w:hAnsi="Arial" w:cs="Arial"/>
                <w:b/>
              </w:rPr>
              <w:t>PAGE  # 1</w:t>
            </w:r>
          </w:p>
          <w:p w14:paraId="6F99EDD0" w14:textId="77777777" w:rsidR="000528A3" w:rsidRPr="000528A3" w:rsidRDefault="000528A3" w:rsidP="000528A3">
            <w:pPr>
              <w:spacing w:line="360" w:lineRule="auto"/>
              <w:rPr>
                <w:rFonts w:ascii="Arial" w:hAnsi="Arial" w:cs="Arial"/>
              </w:rPr>
            </w:pPr>
          </w:p>
          <w:p w14:paraId="7F4539E6" w14:textId="77777777" w:rsidR="000528A3" w:rsidRDefault="000528A3" w:rsidP="000528A3">
            <w:pPr>
              <w:spacing w:line="360" w:lineRule="auto"/>
              <w:rPr>
                <w:rFonts w:ascii="Arial" w:hAnsi="Arial" w:cs="Arial"/>
              </w:rPr>
            </w:pPr>
            <w:r>
              <w:rPr>
                <w:rFonts w:ascii="Arial" w:hAnsi="Arial" w:cs="Arial"/>
              </w:rPr>
              <w:t xml:space="preserve">   1.</w:t>
            </w:r>
          </w:p>
          <w:p w14:paraId="7CFE9F07" w14:textId="685C5851" w:rsidR="0071384B" w:rsidRDefault="0071384B" w:rsidP="00AA6F6D">
            <w:pPr>
              <w:pStyle w:val="ListParagraph"/>
              <w:numPr>
                <w:ilvl w:val="0"/>
                <w:numId w:val="2"/>
              </w:numPr>
              <w:spacing w:line="360" w:lineRule="auto"/>
              <w:rPr>
                <w:rFonts w:ascii="Arial" w:hAnsi="Arial" w:cs="Arial"/>
              </w:rPr>
            </w:pPr>
            <w:r>
              <w:rPr>
                <w:rFonts w:ascii="Arial" w:hAnsi="Arial" w:cs="Arial"/>
              </w:rPr>
              <w:t>The term best evidence refer to evidence that dir</w:t>
            </w:r>
            <w:r w:rsidR="005036B3">
              <w:rPr>
                <w:rFonts w:ascii="Arial" w:hAnsi="Arial" w:cs="Arial"/>
              </w:rPr>
              <w:t xml:space="preserve">ectly proves the truth. </w:t>
            </w:r>
            <w:proofErr w:type="gramStart"/>
            <w:r w:rsidR="005036B3">
              <w:rPr>
                <w:rFonts w:ascii="Arial" w:hAnsi="Arial" w:cs="Arial"/>
              </w:rPr>
              <w:t>The is</w:t>
            </w:r>
            <w:proofErr w:type="gramEnd"/>
            <w:r w:rsidR="005036B3">
              <w:rPr>
                <w:rFonts w:ascii="Arial" w:hAnsi="Arial" w:cs="Arial"/>
              </w:rPr>
              <w:t xml:space="preserve"> the original </w:t>
            </w:r>
            <w:r>
              <w:rPr>
                <w:rFonts w:ascii="Arial" w:hAnsi="Arial" w:cs="Arial"/>
              </w:rPr>
              <w:t>evidence, which proves a fact or the truth as opposed to suggesting the fact or the truth.</w:t>
            </w:r>
          </w:p>
          <w:p w14:paraId="1DCB17C8" w14:textId="2815130F" w:rsidR="00AA6F6D" w:rsidRDefault="0071384B" w:rsidP="00AA6F6D">
            <w:pPr>
              <w:pStyle w:val="ListParagraph"/>
              <w:numPr>
                <w:ilvl w:val="0"/>
                <w:numId w:val="2"/>
              </w:numPr>
              <w:spacing w:line="360" w:lineRule="auto"/>
              <w:rPr>
                <w:rFonts w:ascii="Arial" w:hAnsi="Arial" w:cs="Arial"/>
              </w:rPr>
            </w:pPr>
            <w:r>
              <w:rPr>
                <w:rFonts w:ascii="Arial" w:hAnsi="Arial" w:cs="Arial"/>
              </w:rPr>
              <w:t>Forensic investigations by nature give rise to high volumes of evidence. This inherent nature of the investigation demands that collected evidence be kept in a well-organized manner to avoid the chaos ensuing from the number of documents one have to deal with.</w:t>
            </w:r>
          </w:p>
          <w:p w14:paraId="4B88E6AA" w14:textId="77777777" w:rsidR="0071384B" w:rsidRDefault="0033638F" w:rsidP="00AA6F6D">
            <w:pPr>
              <w:pStyle w:val="ListParagraph"/>
              <w:numPr>
                <w:ilvl w:val="0"/>
                <w:numId w:val="2"/>
              </w:numPr>
              <w:spacing w:line="360" w:lineRule="auto"/>
              <w:rPr>
                <w:rFonts w:ascii="Arial" w:hAnsi="Arial" w:cs="Arial"/>
              </w:rPr>
            </w:pPr>
            <w:r>
              <w:rPr>
                <w:rFonts w:ascii="Arial" w:hAnsi="Arial" w:cs="Arial"/>
              </w:rPr>
              <w:t xml:space="preserve">Document Scanner </w:t>
            </w:r>
          </w:p>
          <w:p w14:paraId="222FC72B" w14:textId="77777777" w:rsidR="0033638F" w:rsidRDefault="0033638F" w:rsidP="0033638F">
            <w:pPr>
              <w:pStyle w:val="ListParagraph"/>
              <w:spacing w:line="360" w:lineRule="auto"/>
              <w:ind w:left="1080"/>
              <w:rPr>
                <w:rFonts w:ascii="Arial" w:hAnsi="Arial" w:cs="Arial"/>
              </w:rPr>
            </w:pPr>
            <w:r>
              <w:rPr>
                <w:rFonts w:ascii="Arial" w:hAnsi="Arial" w:cs="Arial"/>
              </w:rPr>
              <w:t>Copier Machine</w:t>
            </w:r>
          </w:p>
          <w:p w14:paraId="1707F50B" w14:textId="50162C5A" w:rsidR="0033638F" w:rsidRDefault="0033638F" w:rsidP="0033638F">
            <w:pPr>
              <w:pStyle w:val="ListParagraph"/>
              <w:spacing w:line="360" w:lineRule="auto"/>
              <w:ind w:left="1080"/>
              <w:rPr>
                <w:rFonts w:ascii="Arial" w:hAnsi="Arial" w:cs="Arial"/>
              </w:rPr>
            </w:pPr>
            <w:r>
              <w:rPr>
                <w:rFonts w:ascii="Arial" w:hAnsi="Arial" w:cs="Arial"/>
              </w:rPr>
              <w:t>Camera</w:t>
            </w:r>
          </w:p>
          <w:p w14:paraId="7DB0688F" w14:textId="4B49700D" w:rsidR="0033638F" w:rsidRDefault="0033638F" w:rsidP="0033638F">
            <w:pPr>
              <w:pStyle w:val="ListParagraph"/>
              <w:spacing w:line="360" w:lineRule="auto"/>
              <w:ind w:left="1080"/>
              <w:rPr>
                <w:rFonts w:ascii="Arial" w:hAnsi="Arial" w:cs="Arial"/>
              </w:rPr>
            </w:pPr>
            <w:r>
              <w:rPr>
                <w:rFonts w:ascii="Arial" w:hAnsi="Arial" w:cs="Arial"/>
              </w:rPr>
              <w:t>Voice Recorder</w:t>
            </w:r>
          </w:p>
          <w:p w14:paraId="38D705E7" w14:textId="77777777" w:rsidR="0033638F" w:rsidRDefault="0033638F" w:rsidP="0033638F">
            <w:pPr>
              <w:pStyle w:val="ListParagraph"/>
              <w:spacing w:line="360" w:lineRule="auto"/>
              <w:ind w:left="1080"/>
              <w:rPr>
                <w:rFonts w:ascii="Arial" w:hAnsi="Arial" w:cs="Arial"/>
              </w:rPr>
            </w:pPr>
          </w:p>
          <w:p w14:paraId="1F68653D" w14:textId="77777777" w:rsidR="0033638F" w:rsidRDefault="0033638F" w:rsidP="0033638F">
            <w:pPr>
              <w:pStyle w:val="ListParagraph"/>
              <w:spacing w:line="360" w:lineRule="auto"/>
              <w:ind w:left="1080"/>
              <w:rPr>
                <w:rFonts w:ascii="Arial" w:hAnsi="Arial" w:cs="Arial"/>
              </w:rPr>
            </w:pPr>
          </w:p>
          <w:p w14:paraId="0300A869" w14:textId="77777777" w:rsidR="0033638F" w:rsidRDefault="0033638F" w:rsidP="0033638F">
            <w:pPr>
              <w:pStyle w:val="ListParagraph"/>
              <w:spacing w:line="360" w:lineRule="auto"/>
              <w:ind w:left="1080"/>
              <w:rPr>
                <w:rFonts w:ascii="Arial" w:hAnsi="Arial" w:cs="Arial"/>
              </w:rPr>
            </w:pPr>
          </w:p>
          <w:p w14:paraId="73A83D6B" w14:textId="77777777" w:rsidR="0033638F" w:rsidRDefault="0033638F" w:rsidP="0033638F">
            <w:pPr>
              <w:pStyle w:val="ListParagraph"/>
              <w:spacing w:line="360" w:lineRule="auto"/>
              <w:ind w:left="1080"/>
              <w:rPr>
                <w:rFonts w:ascii="Arial" w:hAnsi="Arial" w:cs="Arial"/>
              </w:rPr>
            </w:pPr>
          </w:p>
          <w:p w14:paraId="2F1EF9B6"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525E91A9"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1106D25F" w14:textId="64B4DE4C" w:rsidR="00CC4040" w:rsidRDefault="00CC4040" w:rsidP="00CC4040">
            <w:pPr>
              <w:jc w:val="right"/>
              <w:rPr>
                <w:rFonts w:ascii="Arial" w:hAnsi="Arial" w:cs="Arial"/>
                <w:b/>
              </w:rPr>
            </w:pPr>
            <w:r>
              <w:rPr>
                <w:rFonts w:ascii="Arial" w:hAnsi="Arial" w:cs="Arial"/>
                <w:b/>
              </w:rPr>
              <w:t>ASSIGNMENT</w:t>
            </w:r>
            <w:r w:rsidR="001D0A42">
              <w:rPr>
                <w:rFonts w:ascii="Arial" w:hAnsi="Arial" w:cs="Arial"/>
                <w:b/>
              </w:rPr>
              <w:t xml:space="preserve"> # 6</w:t>
            </w:r>
            <w:r w:rsidRPr="00A244A0">
              <w:rPr>
                <w:rFonts w:ascii="Arial" w:hAnsi="Arial" w:cs="Arial"/>
                <w:b/>
              </w:rPr>
              <w:t xml:space="preserve"> </w:t>
            </w:r>
            <w:r>
              <w:rPr>
                <w:rFonts w:ascii="Arial" w:hAnsi="Arial" w:cs="Arial"/>
                <w:b/>
              </w:rPr>
              <w:t xml:space="preserve"> </w:t>
            </w:r>
          </w:p>
          <w:p w14:paraId="5AF5797B" w14:textId="3A1B0043" w:rsidR="00CC2FB3" w:rsidRPr="001D0A42" w:rsidRDefault="00CC4040" w:rsidP="001D0A42">
            <w:pPr>
              <w:pStyle w:val="ListParagraph"/>
              <w:spacing w:line="360" w:lineRule="auto"/>
              <w:ind w:left="1440"/>
              <w:jc w:val="right"/>
              <w:rPr>
                <w:rFonts w:ascii="Arial" w:hAnsi="Arial" w:cs="Arial"/>
                <w:b/>
              </w:rPr>
            </w:pPr>
            <w:r>
              <w:rPr>
                <w:rFonts w:ascii="Arial" w:hAnsi="Arial" w:cs="Arial"/>
                <w:b/>
              </w:rPr>
              <w:t xml:space="preserve">PAGE  # </w:t>
            </w:r>
            <w:r w:rsidR="000E4D28">
              <w:rPr>
                <w:rFonts w:ascii="Arial" w:hAnsi="Arial" w:cs="Arial"/>
                <w:b/>
              </w:rPr>
              <w:t>2</w:t>
            </w:r>
          </w:p>
          <w:p w14:paraId="00ADAD15" w14:textId="77777777" w:rsidR="00916CA3" w:rsidRPr="00916CA3" w:rsidRDefault="00916CA3" w:rsidP="00916CA3">
            <w:pPr>
              <w:spacing w:line="360" w:lineRule="auto"/>
              <w:rPr>
                <w:rFonts w:ascii="Arial" w:hAnsi="Arial" w:cs="Arial"/>
              </w:rPr>
            </w:pPr>
          </w:p>
          <w:p w14:paraId="02D08B6E" w14:textId="77777777" w:rsidR="001D0A42" w:rsidRDefault="001D0A42" w:rsidP="00046170">
            <w:pPr>
              <w:pStyle w:val="ListParagraph"/>
              <w:numPr>
                <w:ilvl w:val="0"/>
                <w:numId w:val="2"/>
              </w:numPr>
              <w:spacing w:line="360" w:lineRule="auto"/>
              <w:rPr>
                <w:rFonts w:ascii="Arial" w:hAnsi="Arial" w:cs="Arial"/>
              </w:rPr>
            </w:pPr>
            <w:r>
              <w:rPr>
                <w:rFonts w:ascii="Arial" w:hAnsi="Arial" w:cs="Arial"/>
              </w:rPr>
              <w:t xml:space="preserve">Business Structure </w:t>
            </w:r>
          </w:p>
          <w:p w14:paraId="27762F15" w14:textId="55AAAA0B" w:rsidR="001D0A42" w:rsidRDefault="001D0A42" w:rsidP="001D0A42">
            <w:pPr>
              <w:pStyle w:val="ListParagraph"/>
              <w:spacing w:line="360" w:lineRule="auto"/>
              <w:ind w:left="1080"/>
              <w:rPr>
                <w:rFonts w:ascii="Arial" w:hAnsi="Arial" w:cs="Arial"/>
              </w:rPr>
            </w:pPr>
            <w:r>
              <w:rPr>
                <w:rFonts w:ascii="Arial" w:hAnsi="Arial" w:cs="Arial"/>
              </w:rPr>
              <w:t>Data processing Operations – How often does the business back up their information has a bearing on availability of certain data.</w:t>
            </w:r>
          </w:p>
          <w:p w14:paraId="2F046F09" w14:textId="77777777" w:rsidR="004A31C2" w:rsidRDefault="001D0A42" w:rsidP="001D0A42">
            <w:pPr>
              <w:pStyle w:val="ListParagraph"/>
              <w:spacing w:line="360" w:lineRule="auto"/>
              <w:ind w:left="1080"/>
              <w:rPr>
                <w:rFonts w:ascii="Arial" w:hAnsi="Arial" w:cs="Arial"/>
              </w:rPr>
            </w:pPr>
            <w:r>
              <w:rPr>
                <w:rFonts w:ascii="Arial" w:hAnsi="Arial" w:cs="Arial"/>
              </w:rPr>
              <w:t>How and when are back up destroyed</w:t>
            </w:r>
          </w:p>
          <w:p w14:paraId="1E82F1AA" w14:textId="1C9A373C" w:rsidR="004A31C2" w:rsidRDefault="004A31C2" w:rsidP="001D0A42">
            <w:pPr>
              <w:pStyle w:val="ListParagraph"/>
              <w:spacing w:line="360" w:lineRule="auto"/>
              <w:ind w:left="1080"/>
              <w:rPr>
                <w:rFonts w:ascii="Arial" w:hAnsi="Arial" w:cs="Arial"/>
              </w:rPr>
            </w:pPr>
            <w:r>
              <w:rPr>
                <w:rFonts w:ascii="Arial" w:hAnsi="Arial" w:cs="Arial"/>
              </w:rPr>
              <w:t>Is the business processing system automated or it is manual based.</w:t>
            </w:r>
          </w:p>
          <w:p w14:paraId="7D2E8960" w14:textId="6345B50A" w:rsidR="009F334E" w:rsidRDefault="009F334E" w:rsidP="001D0A42">
            <w:pPr>
              <w:pStyle w:val="ListParagraph"/>
              <w:spacing w:line="360" w:lineRule="auto"/>
              <w:ind w:left="1080"/>
              <w:rPr>
                <w:rFonts w:ascii="Arial" w:hAnsi="Arial" w:cs="Arial"/>
              </w:rPr>
            </w:pPr>
            <w:r w:rsidRPr="009F334E">
              <w:rPr>
                <w:rFonts w:ascii="Arial" w:hAnsi="Arial" w:cs="Arial"/>
              </w:rPr>
              <w:t xml:space="preserve"> </w:t>
            </w:r>
          </w:p>
          <w:p w14:paraId="0EE06DEE" w14:textId="77777777" w:rsidR="004334BF" w:rsidRDefault="00F04B2C" w:rsidP="00181FA6">
            <w:pPr>
              <w:pStyle w:val="ListParagraph"/>
              <w:numPr>
                <w:ilvl w:val="0"/>
                <w:numId w:val="2"/>
              </w:numPr>
              <w:spacing w:line="360" w:lineRule="auto"/>
              <w:rPr>
                <w:rFonts w:ascii="Arial" w:hAnsi="Arial" w:cs="Arial"/>
              </w:rPr>
            </w:pPr>
            <w:r>
              <w:rPr>
                <w:rFonts w:ascii="Arial" w:hAnsi="Arial" w:cs="Arial"/>
              </w:rPr>
              <w:t>The</w:t>
            </w:r>
            <w:r w:rsidR="008010E3">
              <w:rPr>
                <w:rFonts w:ascii="Arial" w:hAnsi="Arial" w:cs="Arial"/>
              </w:rPr>
              <w:t xml:space="preserve">se are </w:t>
            </w:r>
            <w:r w:rsidR="004334BF">
              <w:rPr>
                <w:rFonts w:ascii="Arial" w:hAnsi="Arial" w:cs="Arial"/>
              </w:rPr>
              <w:t>documents, which</w:t>
            </w:r>
            <w:r w:rsidR="008010E3">
              <w:rPr>
                <w:rFonts w:ascii="Arial" w:hAnsi="Arial" w:cs="Arial"/>
              </w:rPr>
              <w:t xml:space="preserve"> record all audit evidence</w:t>
            </w:r>
            <w:r w:rsidR="004334BF">
              <w:rPr>
                <w:rFonts w:ascii="Arial" w:hAnsi="Arial" w:cs="Arial"/>
              </w:rPr>
              <w:t xml:space="preserve"> during the investigation or forensic audit. Working papers main objectives are to</w:t>
            </w:r>
          </w:p>
          <w:p w14:paraId="5EE27CF5" w14:textId="39B315D7" w:rsidR="004334BF" w:rsidRDefault="004334BF" w:rsidP="004334BF">
            <w:pPr>
              <w:pStyle w:val="ListParagraph"/>
              <w:numPr>
                <w:ilvl w:val="0"/>
                <w:numId w:val="20"/>
              </w:numPr>
              <w:spacing w:line="360" w:lineRule="auto"/>
              <w:rPr>
                <w:rFonts w:ascii="Arial" w:hAnsi="Arial" w:cs="Arial"/>
              </w:rPr>
            </w:pPr>
            <w:r>
              <w:rPr>
                <w:rFonts w:ascii="Arial" w:hAnsi="Arial" w:cs="Arial"/>
              </w:rPr>
              <w:t>Document the planning, performance and review of the audit work</w:t>
            </w:r>
          </w:p>
          <w:p w14:paraId="6DDE57BA" w14:textId="1CAFAB99" w:rsidR="004334BF" w:rsidRDefault="004334BF" w:rsidP="004334BF">
            <w:pPr>
              <w:pStyle w:val="ListParagraph"/>
              <w:numPr>
                <w:ilvl w:val="0"/>
                <w:numId w:val="20"/>
              </w:numPr>
              <w:spacing w:line="360" w:lineRule="auto"/>
              <w:rPr>
                <w:rFonts w:ascii="Arial" w:hAnsi="Arial" w:cs="Arial"/>
              </w:rPr>
            </w:pPr>
            <w:r>
              <w:rPr>
                <w:rFonts w:ascii="Arial" w:hAnsi="Arial" w:cs="Arial"/>
              </w:rPr>
              <w:t>Provide the principal support for audit communication such as observation, conclusions and the final report.</w:t>
            </w:r>
          </w:p>
          <w:p w14:paraId="7C654A86" w14:textId="77777777" w:rsidR="00ED3AE4" w:rsidRPr="00ED3AE4" w:rsidRDefault="00ED3AE4" w:rsidP="00ED3AE4">
            <w:pPr>
              <w:pStyle w:val="ListParagraph"/>
              <w:spacing w:line="360" w:lineRule="auto"/>
              <w:ind w:left="1440"/>
              <w:rPr>
                <w:rFonts w:ascii="Arial" w:hAnsi="Arial" w:cs="Arial"/>
                <w:b/>
              </w:rPr>
            </w:pPr>
            <w:r w:rsidRPr="00ED3AE4">
              <w:rPr>
                <w:rFonts w:ascii="Arial" w:hAnsi="Arial" w:cs="Arial"/>
                <w:b/>
              </w:rPr>
              <w:t xml:space="preserve">Information contained in the working papers include </w:t>
            </w:r>
          </w:p>
          <w:p w14:paraId="54E90199" w14:textId="58F6F84C" w:rsidR="00ED3AE4" w:rsidRDefault="00ED3AE4" w:rsidP="00ED3AE4">
            <w:pPr>
              <w:pStyle w:val="ListParagraph"/>
              <w:spacing w:line="360" w:lineRule="auto"/>
              <w:ind w:left="1440"/>
              <w:rPr>
                <w:rFonts w:ascii="Arial" w:hAnsi="Arial" w:cs="Arial"/>
              </w:rPr>
            </w:pPr>
            <w:r>
              <w:rPr>
                <w:rFonts w:ascii="Arial" w:hAnsi="Arial" w:cs="Arial"/>
              </w:rPr>
              <w:t>Accounting records and reports such as management reports, contracts, Ledgers</w:t>
            </w:r>
          </w:p>
          <w:p w14:paraId="3C274442" w14:textId="77777777" w:rsidR="00ED3AE4" w:rsidRDefault="00ED3AE4" w:rsidP="00ED3AE4">
            <w:pPr>
              <w:pStyle w:val="ListParagraph"/>
              <w:spacing w:line="360" w:lineRule="auto"/>
              <w:ind w:left="1440"/>
              <w:rPr>
                <w:rFonts w:ascii="Arial" w:hAnsi="Arial" w:cs="Arial"/>
              </w:rPr>
            </w:pPr>
            <w:r>
              <w:rPr>
                <w:rFonts w:ascii="Arial" w:hAnsi="Arial" w:cs="Arial"/>
              </w:rPr>
              <w:t>Public record searched such as newspaper articles</w:t>
            </w:r>
          </w:p>
          <w:p w14:paraId="15A07106" w14:textId="2E0390E1" w:rsidR="00ED3AE4" w:rsidRDefault="00ED3AE4" w:rsidP="00ED3AE4">
            <w:pPr>
              <w:pStyle w:val="ListParagraph"/>
              <w:spacing w:line="360" w:lineRule="auto"/>
              <w:ind w:left="1440"/>
              <w:rPr>
                <w:rFonts w:ascii="Arial" w:hAnsi="Arial" w:cs="Arial"/>
              </w:rPr>
            </w:pPr>
            <w:r>
              <w:rPr>
                <w:rFonts w:ascii="Arial" w:hAnsi="Arial" w:cs="Arial"/>
              </w:rPr>
              <w:t>Third party information and documents such as bank statements, external auditor’s reports and legal counsel</w:t>
            </w:r>
          </w:p>
          <w:p w14:paraId="34FC246D" w14:textId="77777777" w:rsidR="00ED3AE4" w:rsidRDefault="00ED3AE4" w:rsidP="00ED3AE4">
            <w:pPr>
              <w:pStyle w:val="ListParagraph"/>
              <w:spacing w:line="360" w:lineRule="auto"/>
              <w:ind w:left="1440"/>
              <w:rPr>
                <w:rFonts w:ascii="Arial" w:hAnsi="Arial" w:cs="Arial"/>
              </w:rPr>
            </w:pPr>
          </w:p>
          <w:p w14:paraId="5C14BB79" w14:textId="49C052B0" w:rsidR="00886ADD" w:rsidRPr="00181FA6" w:rsidRDefault="00B84410" w:rsidP="00181FA6">
            <w:pPr>
              <w:pStyle w:val="ListParagraph"/>
              <w:numPr>
                <w:ilvl w:val="0"/>
                <w:numId w:val="2"/>
              </w:numPr>
              <w:spacing w:line="360" w:lineRule="auto"/>
              <w:rPr>
                <w:rFonts w:ascii="Arial" w:hAnsi="Arial" w:cs="Arial"/>
              </w:rPr>
            </w:pPr>
            <w:r>
              <w:rPr>
                <w:rFonts w:ascii="Arial" w:hAnsi="Arial" w:cs="Arial"/>
                <w:b/>
              </w:rPr>
              <w:t>Document Retention Considerations</w:t>
            </w:r>
            <w:r w:rsidR="00886ADD" w:rsidRPr="00181FA6">
              <w:rPr>
                <w:rFonts w:ascii="Arial" w:hAnsi="Arial" w:cs="Arial"/>
              </w:rPr>
              <w:t>–</w:t>
            </w:r>
            <w:r w:rsidR="00D916A4">
              <w:rPr>
                <w:rFonts w:ascii="Arial" w:hAnsi="Arial" w:cs="Arial"/>
              </w:rPr>
              <w:t xml:space="preserve">This mainly looks at the preservation </w:t>
            </w:r>
            <w:r>
              <w:rPr>
                <w:rFonts w:ascii="Arial" w:hAnsi="Arial" w:cs="Arial"/>
              </w:rPr>
              <w:t xml:space="preserve">in the present form </w:t>
            </w:r>
            <w:r w:rsidR="00D916A4">
              <w:rPr>
                <w:rFonts w:ascii="Arial" w:hAnsi="Arial" w:cs="Arial"/>
              </w:rPr>
              <w:t>of electronic evidence on the company’s</w:t>
            </w:r>
            <w:r>
              <w:rPr>
                <w:rFonts w:ascii="Arial" w:hAnsi="Arial" w:cs="Arial"/>
              </w:rPr>
              <w:t xml:space="preserve"> system, which can be altered. Issues</w:t>
            </w:r>
            <w:r w:rsidR="00D916A4">
              <w:rPr>
                <w:rFonts w:ascii="Arial" w:hAnsi="Arial" w:cs="Arial"/>
              </w:rPr>
              <w:t xml:space="preserve"> such as which documents to be retained as evidence an</w:t>
            </w:r>
            <w:r>
              <w:rPr>
                <w:rFonts w:ascii="Arial" w:hAnsi="Arial" w:cs="Arial"/>
              </w:rPr>
              <w:t>d</w:t>
            </w:r>
            <w:r w:rsidR="00D916A4">
              <w:rPr>
                <w:rFonts w:ascii="Arial" w:hAnsi="Arial" w:cs="Arial"/>
              </w:rPr>
              <w:t xml:space="preserve"> for how long</w:t>
            </w:r>
            <w:r>
              <w:rPr>
                <w:rFonts w:ascii="Arial" w:hAnsi="Arial" w:cs="Arial"/>
              </w:rPr>
              <w:t xml:space="preserve"> are also touched on</w:t>
            </w:r>
            <w:r w:rsidR="00D916A4">
              <w:rPr>
                <w:rFonts w:ascii="Arial" w:hAnsi="Arial" w:cs="Arial"/>
              </w:rPr>
              <w:t>?</w:t>
            </w:r>
            <w:r w:rsidR="00886ADD" w:rsidRPr="00181FA6">
              <w:rPr>
                <w:rFonts w:ascii="Arial" w:hAnsi="Arial" w:cs="Arial"/>
              </w:rPr>
              <w:t xml:space="preserve"> </w:t>
            </w:r>
          </w:p>
          <w:p w14:paraId="1C8C3ADA" w14:textId="6A0A0819" w:rsidR="00CB3402" w:rsidRPr="006B69F7" w:rsidRDefault="00F04B2C" w:rsidP="006B69F7">
            <w:pPr>
              <w:pStyle w:val="ListParagraph"/>
              <w:spacing w:line="360" w:lineRule="auto"/>
              <w:ind w:left="1080"/>
              <w:rPr>
                <w:rFonts w:ascii="Arial" w:hAnsi="Arial" w:cs="Arial"/>
              </w:rPr>
            </w:pPr>
            <w:r w:rsidRPr="00CB3402">
              <w:rPr>
                <w:rFonts w:ascii="Arial" w:hAnsi="Arial" w:cs="Arial"/>
                <w:b/>
              </w:rPr>
              <w:t>Planning</w:t>
            </w:r>
            <w:r w:rsidR="00B84410">
              <w:rPr>
                <w:rFonts w:ascii="Arial" w:hAnsi="Arial" w:cs="Arial"/>
              </w:rPr>
              <w:t xml:space="preserve"> –This stage discusses with the client the type of evidence that may be required and locate the evidence relating to the time period under scrutiny. Planning indicate the scope of the investigation and</w:t>
            </w:r>
            <w:r w:rsidR="006B69F7">
              <w:rPr>
                <w:rFonts w:ascii="Arial" w:hAnsi="Arial" w:cs="Arial"/>
              </w:rPr>
              <w:t xml:space="preserve"> assist in avoiding unnecessary hoarding of information.</w:t>
            </w:r>
          </w:p>
          <w:p w14:paraId="1DE5A4AA" w14:textId="24EC5196" w:rsidR="006B69F7" w:rsidRPr="00A55091" w:rsidRDefault="006B69F7" w:rsidP="00A55091">
            <w:pPr>
              <w:pStyle w:val="ListParagraph"/>
              <w:spacing w:line="360" w:lineRule="auto"/>
              <w:ind w:left="1080"/>
              <w:rPr>
                <w:rFonts w:ascii="Arial" w:hAnsi="Arial" w:cs="Arial"/>
              </w:rPr>
            </w:pPr>
            <w:r>
              <w:rPr>
                <w:rFonts w:ascii="Arial" w:hAnsi="Arial" w:cs="Arial"/>
                <w:b/>
              </w:rPr>
              <w:t>Creating Chain of Custody</w:t>
            </w:r>
            <w:r w:rsidR="00181FA6">
              <w:rPr>
                <w:rFonts w:ascii="Arial" w:hAnsi="Arial" w:cs="Arial"/>
                <w:b/>
              </w:rPr>
              <w:t xml:space="preserve"> – </w:t>
            </w:r>
            <w:r>
              <w:rPr>
                <w:rFonts w:ascii="Arial" w:hAnsi="Arial" w:cs="Arial"/>
              </w:rPr>
              <w:t>Chain of custody serves as proof that the evidence has been properly preserved from alteration and damage from the time when it was collected to its presentation.</w:t>
            </w:r>
          </w:p>
          <w:p w14:paraId="1777005A" w14:textId="77777777" w:rsidR="00544235" w:rsidRDefault="00544235" w:rsidP="00544235">
            <w:pPr>
              <w:spacing w:line="360" w:lineRule="auto"/>
              <w:rPr>
                <w:rFonts w:ascii="Arial" w:hAnsi="Arial" w:cs="Arial"/>
              </w:rPr>
            </w:pPr>
          </w:p>
          <w:p w14:paraId="19029AF8" w14:textId="77777777" w:rsidR="00A55091" w:rsidRDefault="00A55091" w:rsidP="00544235">
            <w:pPr>
              <w:spacing w:line="360" w:lineRule="auto"/>
              <w:rPr>
                <w:rFonts w:ascii="Arial" w:hAnsi="Arial" w:cs="Arial"/>
              </w:rPr>
            </w:pPr>
          </w:p>
          <w:p w14:paraId="13FFEDC5" w14:textId="77777777" w:rsidR="00A55091" w:rsidRPr="00544235" w:rsidRDefault="00A55091" w:rsidP="00544235">
            <w:pPr>
              <w:spacing w:line="360" w:lineRule="auto"/>
              <w:rPr>
                <w:rFonts w:ascii="Arial" w:hAnsi="Arial" w:cs="Arial"/>
              </w:rPr>
            </w:pPr>
          </w:p>
          <w:p w14:paraId="5F0BABE7" w14:textId="77777777" w:rsidR="00544235" w:rsidRDefault="00544235" w:rsidP="00544235">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5DCEB088" w14:textId="77777777" w:rsidR="00544235" w:rsidRPr="00A244A0" w:rsidRDefault="00544235" w:rsidP="00544235">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5D5735A9" w14:textId="08F8710C" w:rsidR="00544235" w:rsidRDefault="00022172" w:rsidP="00544235">
            <w:pPr>
              <w:jc w:val="right"/>
              <w:rPr>
                <w:rFonts w:ascii="Arial" w:hAnsi="Arial" w:cs="Arial"/>
                <w:b/>
              </w:rPr>
            </w:pPr>
            <w:r>
              <w:rPr>
                <w:rFonts w:ascii="Arial" w:hAnsi="Arial" w:cs="Arial"/>
                <w:b/>
              </w:rPr>
              <w:t>ASSIGNMENT # 6</w:t>
            </w:r>
            <w:r w:rsidR="00544235" w:rsidRPr="00A244A0">
              <w:rPr>
                <w:rFonts w:ascii="Arial" w:hAnsi="Arial" w:cs="Arial"/>
                <w:b/>
              </w:rPr>
              <w:t xml:space="preserve"> </w:t>
            </w:r>
            <w:r w:rsidR="00544235">
              <w:rPr>
                <w:rFonts w:ascii="Arial" w:hAnsi="Arial" w:cs="Arial"/>
                <w:b/>
              </w:rPr>
              <w:t xml:space="preserve"> </w:t>
            </w:r>
          </w:p>
          <w:p w14:paraId="2C2150B2" w14:textId="720B835D" w:rsidR="00544235" w:rsidRPr="00544235" w:rsidRDefault="00544235" w:rsidP="00544235">
            <w:pPr>
              <w:pStyle w:val="ListParagraph"/>
              <w:spacing w:line="360" w:lineRule="auto"/>
              <w:ind w:left="1080"/>
              <w:rPr>
                <w:rFonts w:ascii="Arial" w:hAnsi="Arial" w:cs="Arial"/>
                <w:b/>
              </w:rPr>
            </w:pPr>
            <w:r>
              <w:rPr>
                <w:rFonts w:ascii="Arial" w:hAnsi="Arial" w:cs="Arial"/>
                <w:b/>
              </w:rPr>
              <w:t xml:space="preserve">                                                                                                                PAGE  # 3</w:t>
            </w:r>
          </w:p>
          <w:p w14:paraId="43C00E3C" w14:textId="77777777" w:rsidR="00544235" w:rsidRDefault="00544235" w:rsidP="00544235">
            <w:pPr>
              <w:spacing w:line="360" w:lineRule="auto"/>
            </w:pPr>
          </w:p>
          <w:p w14:paraId="3B238C99" w14:textId="515CC704" w:rsidR="005036B3" w:rsidRPr="005036B3" w:rsidRDefault="005036B3" w:rsidP="00DB1CC6">
            <w:pPr>
              <w:pStyle w:val="ListParagraph"/>
              <w:numPr>
                <w:ilvl w:val="0"/>
                <w:numId w:val="2"/>
              </w:numPr>
              <w:spacing w:line="360" w:lineRule="auto"/>
            </w:pPr>
            <w:r>
              <w:rPr>
                <w:rFonts w:ascii="Arial" w:hAnsi="Arial" w:cs="Arial"/>
                <w:b/>
              </w:rPr>
              <w:t xml:space="preserve">Document: </w:t>
            </w:r>
            <w:r w:rsidRPr="005036B3">
              <w:rPr>
                <w:rFonts w:ascii="Arial" w:hAnsi="Arial" w:cs="Arial"/>
              </w:rPr>
              <w:t xml:space="preserve">Signed statement </w:t>
            </w:r>
          </w:p>
          <w:p w14:paraId="351C2132" w14:textId="1BB21A69" w:rsidR="005036B3" w:rsidRPr="005036B3" w:rsidRDefault="005036B3" w:rsidP="005036B3">
            <w:pPr>
              <w:pStyle w:val="ListParagraph"/>
              <w:spacing w:line="360" w:lineRule="auto"/>
              <w:ind w:left="1080"/>
              <w:rPr>
                <w:rFonts w:ascii="Arial" w:hAnsi="Arial" w:cs="Arial"/>
              </w:rPr>
            </w:pPr>
            <w:r>
              <w:rPr>
                <w:rFonts w:ascii="Arial" w:hAnsi="Arial" w:cs="Arial"/>
                <w:b/>
              </w:rPr>
              <w:t xml:space="preserve">Source: </w:t>
            </w:r>
            <w:r w:rsidRPr="005036B3">
              <w:rPr>
                <w:rFonts w:ascii="Arial" w:hAnsi="Arial" w:cs="Arial"/>
              </w:rPr>
              <w:t>Witnesses and or Complaints</w:t>
            </w:r>
          </w:p>
          <w:p w14:paraId="0BA6680A" w14:textId="77777777" w:rsidR="005036B3" w:rsidRDefault="005036B3" w:rsidP="005036B3">
            <w:pPr>
              <w:pStyle w:val="ListParagraph"/>
              <w:spacing w:line="360" w:lineRule="auto"/>
              <w:ind w:left="1080"/>
              <w:rPr>
                <w:rFonts w:ascii="Arial" w:hAnsi="Arial" w:cs="Arial"/>
                <w:b/>
              </w:rPr>
            </w:pPr>
            <w:r>
              <w:rPr>
                <w:rFonts w:ascii="Arial" w:hAnsi="Arial" w:cs="Arial"/>
                <w:b/>
              </w:rPr>
              <w:t xml:space="preserve">Document: </w:t>
            </w:r>
            <w:r w:rsidRPr="005036B3">
              <w:rPr>
                <w:rFonts w:ascii="Arial" w:hAnsi="Arial" w:cs="Arial"/>
              </w:rPr>
              <w:t>Emails</w:t>
            </w:r>
          </w:p>
          <w:p w14:paraId="25D0551A" w14:textId="20EC136E" w:rsidR="005036B3" w:rsidRDefault="005036B3" w:rsidP="005036B3">
            <w:pPr>
              <w:pStyle w:val="ListParagraph"/>
              <w:spacing w:line="360" w:lineRule="auto"/>
              <w:ind w:left="1080"/>
              <w:rPr>
                <w:rFonts w:ascii="Arial" w:hAnsi="Arial" w:cs="Arial"/>
              </w:rPr>
            </w:pPr>
            <w:r>
              <w:rPr>
                <w:rFonts w:ascii="Arial" w:hAnsi="Arial" w:cs="Arial"/>
                <w:b/>
              </w:rPr>
              <w:t xml:space="preserve">Source: </w:t>
            </w:r>
            <w:r w:rsidRPr="005036B3">
              <w:rPr>
                <w:rFonts w:ascii="Arial" w:hAnsi="Arial" w:cs="Arial"/>
              </w:rPr>
              <w:t>Sever</w:t>
            </w:r>
          </w:p>
          <w:p w14:paraId="6F4BC688" w14:textId="1AC8765F" w:rsidR="005036B3" w:rsidRDefault="005036B3" w:rsidP="005036B3">
            <w:pPr>
              <w:pStyle w:val="ListParagraph"/>
              <w:spacing w:line="360" w:lineRule="auto"/>
              <w:ind w:left="1080"/>
              <w:rPr>
                <w:rFonts w:ascii="Arial" w:hAnsi="Arial" w:cs="Arial"/>
              </w:rPr>
            </w:pPr>
            <w:proofErr w:type="gramStart"/>
            <w:r>
              <w:rPr>
                <w:rFonts w:ascii="Arial" w:hAnsi="Arial" w:cs="Arial"/>
                <w:b/>
              </w:rPr>
              <w:t>Document :</w:t>
            </w:r>
            <w:proofErr w:type="gramEnd"/>
            <w:r>
              <w:rPr>
                <w:rFonts w:ascii="Arial" w:hAnsi="Arial" w:cs="Arial"/>
              </w:rPr>
              <w:t xml:space="preserve"> Invoices, Receipts &amp; Original Documents </w:t>
            </w:r>
          </w:p>
          <w:p w14:paraId="1771E0A6" w14:textId="2683104C" w:rsidR="005036B3" w:rsidRDefault="005036B3" w:rsidP="005036B3">
            <w:pPr>
              <w:pStyle w:val="ListParagraph"/>
              <w:spacing w:line="360" w:lineRule="auto"/>
              <w:ind w:left="1080"/>
              <w:rPr>
                <w:rFonts w:ascii="Arial" w:hAnsi="Arial" w:cs="Arial"/>
              </w:rPr>
            </w:pPr>
            <w:proofErr w:type="gramStart"/>
            <w:r>
              <w:rPr>
                <w:rFonts w:ascii="Arial" w:hAnsi="Arial" w:cs="Arial"/>
                <w:b/>
              </w:rPr>
              <w:t>Source :</w:t>
            </w:r>
            <w:proofErr w:type="gramEnd"/>
            <w:r>
              <w:rPr>
                <w:rFonts w:ascii="Arial" w:hAnsi="Arial" w:cs="Arial"/>
              </w:rPr>
              <w:t xml:space="preserve"> Company Files</w:t>
            </w:r>
          </w:p>
          <w:p w14:paraId="4712BC71" w14:textId="77777777" w:rsidR="009E1D82" w:rsidRDefault="009E1D82" w:rsidP="00C65580">
            <w:pPr>
              <w:rPr>
                <w:rFonts w:ascii="Arial" w:hAnsi="Arial" w:cs="Arial"/>
                <w:b/>
              </w:rPr>
            </w:pPr>
          </w:p>
          <w:p w14:paraId="29A34B99" w14:textId="74543F42" w:rsidR="00CC2FB3" w:rsidRDefault="00CC2FB3" w:rsidP="00CC4040">
            <w:pPr>
              <w:tabs>
                <w:tab w:val="left" w:pos="1529"/>
              </w:tabs>
              <w:rPr>
                <w:b/>
              </w:rPr>
            </w:pPr>
          </w:p>
          <w:p w14:paraId="50A7679D" w14:textId="77777777" w:rsidR="00A24612" w:rsidRDefault="008C5AD2" w:rsidP="000E437C">
            <w:pPr>
              <w:tabs>
                <w:tab w:val="left" w:pos="975"/>
              </w:tabs>
              <w:spacing w:line="360" w:lineRule="auto"/>
              <w:rPr>
                <w:rFonts w:ascii="Arial" w:hAnsi="Arial" w:cs="Arial"/>
              </w:rPr>
            </w:pPr>
            <w:r>
              <w:rPr>
                <w:rFonts w:ascii="Arial" w:hAnsi="Arial" w:cs="Arial"/>
              </w:rPr>
              <w:t xml:space="preserve">   2.</w:t>
            </w:r>
            <w:r w:rsidRPr="008C5AD2">
              <w:rPr>
                <w:rFonts w:ascii="Arial" w:hAnsi="Arial" w:cs="Arial"/>
              </w:rPr>
              <w:t xml:space="preserve">There are </w:t>
            </w:r>
            <w:r w:rsidR="006E763A">
              <w:rPr>
                <w:rFonts w:ascii="Arial" w:hAnsi="Arial" w:cs="Arial"/>
              </w:rPr>
              <w:t xml:space="preserve">basically two categories of evidence being Direct evidence and circumstantial evidence. Direct evidence is evidence that proves a fact without inferences tor presumptions. </w:t>
            </w:r>
            <w:r w:rsidR="00A24612">
              <w:rPr>
                <w:rFonts w:ascii="Arial" w:hAnsi="Arial" w:cs="Arial"/>
              </w:rPr>
              <w:t>Circumstantial</w:t>
            </w:r>
            <w:r w:rsidR="006E763A">
              <w:rPr>
                <w:rFonts w:ascii="Arial" w:hAnsi="Arial" w:cs="Arial"/>
              </w:rPr>
              <w:t xml:space="preserve"> </w:t>
            </w:r>
            <w:r w:rsidR="00A24612">
              <w:rPr>
                <w:rFonts w:ascii="Arial" w:hAnsi="Arial" w:cs="Arial"/>
              </w:rPr>
              <w:t>evidence on the other hand is the evidence that proves a fact through inferences or presumptions through having to prove several supporting facts and then analyzing them in relation to one another in order to prove that ultimate fact in question exists.</w:t>
            </w:r>
          </w:p>
          <w:p w14:paraId="1E69B00B" w14:textId="57934C51" w:rsidR="00A24612" w:rsidRPr="00A24612" w:rsidRDefault="00A24612" w:rsidP="000E437C">
            <w:pPr>
              <w:tabs>
                <w:tab w:val="left" w:pos="975"/>
              </w:tabs>
              <w:spacing w:line="360" w:lineRule="auto"/>
              <w:rPr>
                <w:rFonts w:ascii="Arial" w:hAnsi="Arial" w:cs="Arial"/>
              </w:rPr>
            </w:pPr>
            <w:r>
              <w:rPr>
                <w:rFonts w:ascii="Arial" w:hAnsi="Arial" w:cs="Arial"/>
              </w:rPr>
              <w:t>Within these two broad categories falls the following varying</w:t>
            </w:r>
            <w:r w:rsidR="008C5AD2" w:rsidRPr="008C5AD2">
              <w:rPr>
                <w:rFonts w:ascii="Arial" w:hAnsi="Arial" w:cs="Arial"/>
              </w:rPr>
              <w:t xml:space="preserve"> types of evidence </w:t>
            </w:r>
            <w:r>
              <w:rPr>
                <w:rFonts w:ascii="Arial" w:hAnsi="Arial" w:cs="Arial"/>
              </w:rPr>
              <w:t xml:space="preserve">used </w:t>
            </w:r>
            <w:r w:rsidR="008C5AD2" w:rsidRPr="008C5AD2">
              <w:rPr>
                <w:rFonts w:ascii="Arial" w:hAnsi="Arial" w:cs="Arial"/>
              </w:rPr>
              <w:t xml:space="preserve">in financial crime investigations </w:t>
            </w:r>
          </w:p>
          <w:p w14:paraId="271DBB99" w14:textId="02497F1A" w:rsidR="00C75450" w:rsidRDefault="003268ED" w:rsidP="000E437C">
            <w:pPr>
              <w:tabs>
                <w:tab w:val="left" w:pos="975"/>
              </w:tabs>
              <w:spacing w:line="360" w:lineRule="auto"/>
              <w:rPr>
                <w:rFonts w:ascii="Arial" w:hAnsi="Arial" w:cs="Arial"/>
              </w:rPr>
            </w:pPr>
            <w:r>
              <w:rPr>
                <w:rFonts w:ascii="Arial" w:hAnsi="Arial" w:cs="Arial"/>
                <w:b/>
              </w:rPr>
              <w:t>Witness statements</w:t>
            </w:r>
            <w:r w:rsidR="00E51C9C">
              <w:rPr>
                <w:rFonts w:ascii="Arial" w:hAnsi="Arial" w:cs="Arial"/>
              </w:rPr>
              <w:t>–</w:t>
            </w:r>
            <w:r w:rsidR="00C65580">
              <w:rPr>
                <w:rFonts w:ascii="Arial" w:hAnsi="Arial" w:cs="Arial"/>
              </w:rPr>
              <w:t xml:space="preserve"> </w:t>
            </w:r>
            <w:r>
              <w:rPr>
                <w:rFonts w:ascii="Arial" w:hAnsi="Arial" w:cs="Arial"/>
              </w:rPr>
              <w:t xml:space="preserve">These are statements or testimonies </w:t>
            </w:r>
            <w:r w:rsidR="00C75450">
              <w:rPr>
                <w:rFonts w:ascii="Arial" w:hAnsi="Arial" w:cs="Arial"/>
              </w:rPr>
              <w:t>of facts based on direct knowledge and not speculation or opinion or information received from a third party.</w:t>
            </w:r>
          </w:p>
          <w:p w14:paraId="589DAA16" w14:textId="7114AA6B" w:rsidR="00C75450" w:rsidRDefault="00C75450" w:rsidP="000E437C">
            <w:pPr>
              <w:tabs>
                <w:tab w:val="left" w:pos="975"/>
              </w:tabs>
              <w:spacing w:line="360" w:lineRule="auto"/>
              <w:rPr>
                <w:rFonts w:ascii="Arial" w:hAnsi="Arial" w:cs="Arial"/>
              </w:rPr>
            </w:pPr>
            <w:r>
              <w:rPr>
                <w:rFonts w:ascii="Arial" w:hAnsi="Arial" w:cs="Arial"/>
              </w:rPr>
              <w:t xml:space="preserve">Direct knowledge means that the witness personally and </w:t>
            </w:r>
            <w:r w:rsidR="006E763A">
              <w:rPr>
                <w:rFonts w:ascii="Arial" w:hAnsi="Arial" w:cs="Arial"/>
              </w:rPr>
              <w:t>directly did</w:t>
            </w:r>
            <w:r>
              <w:rPr>
                <w:rFonts w:ascii="Arial" w:hAnsi="Arial" w:cs="Arial"/>
              </w:rPr>
              <w:t xml:space="preserve"> or participated in the act or transaction in question or saw them bing done or hear about them from a subject of the investigation.</w:t>
            </w:r>
          </w:p>
          <w:p w14:paraId="042BDCE8" w14:textId="536EA2CE" w:rsidR="00C75450" w:rsidRDefault="00C6513E" w:rsidP="000E437C">
            <w:pPr>
              <w:tabs>
                <w:tab w:val="left" w:pos="975"/>
              </w:tabs>
              <w:spacing w:line="360" w:lineRule="auto"/>
              <w:rPr>
                <w:rFonts w:ascii="Arial" w:hAnsi="Arial" w:cs="Arial"/>
              </w:rPr>
            </w:pPr>
            <w:r>
              <w:rPr>
                <w:rFonts w:ascii="Arial" w:hAnsi="Arial" w:cs="Arial"/>
              </w:rPr>
              <w:t>Admissions are relevant statements by a subject in an investigation to an investigator or to another third party of direct knowledge.</w:t>
            </w:r>
          </w:p>
          <w:p w14:paraId="69C780D4" w14:textId="161F9D24" w:rsidR="00C6513E" w:rsidRDefault="00C6513E" w:rsidP="000E437C">
            <w:pPr>
              <w:tabs>
                <w:tab w:val="left" w:pos="975"/>
              </w:tabs>
              <w:spacing w:line="360" w:lineRule="auto"/>
              <w:rPr>
                <w:rFonts w:ascii="Arial" w:hAnsi="Arial" w:cs="Arial"/>
              </w:rPr>
            </w:pPr>
            <w:r>
              <w:rPr>
                <w:rFonts w:ascii="Arial" w:hAnsi="Arial" w:cs="Arial"/>
                <w:b/>
              </w:rPr>
              <w:t>Documentary Evidence</w:t>
            </w:r>
            <w:r>
              <w:rPr>
                <w:rFonts w:ascii="Arial" w:hAnsi="Arial" w:cs="Arial"/>
              </w:rPr>
              <w:t xml:space="preserve">– </w:t>
            </w:r>
            <w:r w:rsidR="005504B5">
              <w:rPr>
                <w:rFonts w:ascii="Arial" w:hAnsi="Arial" w:cs="Arial"/>
              </w:rPr>
              <w:t xml:space="preserve">This include written material such </w:t>
            </w:r>
            <w:r w:rsidR="006E763A">
              <w:rPr>
                <w:rFonts w:ascii="Arial" w:hAnsi="Arial" w:cs="Arial"/>
              </w:rPr>
              <w:t>as judicial</w:t>
            </w:r>
            <w:r w:rsidR="005504B5">
              <w:rPr>
                <w:rFonts w:ascii="Arial" w:hAnsi="Arial" w:cs="Arial"/>
              </w:rPr>
              <w:t xml:space="preserve"> records, contracts memorandums, photos </w:t>
            </w:r>
            <w:r w:rsidR="006E763A">
              <w:rPr>
                <w:rFonts w:ascii="Arial" w:hAnsi="Arial" w:cs="Arial"/>
              </w:rPr>
              <w:t>etc.</w:t>
            </w:r>
            <w:r w:rsidR="005504B5">
              <w:rPr>
                <w:rFonts w:ascii="Arial" w:hAnsi="Arial" w:cs="Arial"/>
              </w:rPr>
              <w:t xml:space="preserve"> </w:t>
            </w:r>
            <w:r w:rsidR="004E266C">
              <w:rPr>
                <w:rFonts w:ascii="Arial" w:hAnsi="Arial" w:cs="Arial"/>
              </w:rPr>
              <w:t>.</w:t>
            </w:r>
            <w:r>
              <w:rPr>
                <w:rFonts w:ascii="Arial" w:hAnsi="Arial" w:cs="Arial"/>
              </w:rPr>
              <w:t>To be persuasive and admissible in court documentary evidence must</w:t>
            </w:r>
          </w:p>
          <w:p w14:paraId="60286FC3" w14:textId="625A9B0E" w:rsidR="00C6513E" w:rsidRPr="00C6513E" w:rsidRDefault="00C6513E" w:rsidP="00C6513E">
            <w:pPr>
              <w:pStyle w:val="ListParagraph"/>
              <w:numPr>
                <w:ilvl w:val="0"/>
                <w:numId w:val="21"/>
              </w:numPr>
              <w:tabs>
                <w:tab w:val="left" w:pos="975"/>
              </w:tabs>
              <w:spacing w:line="360" w:lineRule="auto"/>
              <w:rPr>
                <w:rFonts w:ascii="Arial" w:hAnsi="Arial" w:cs="Arial"/>
              </w:rPr>
            </w:pPr>
            <w:proofErr w:type="gramStart"/>
            <w:r w:rsidRPr="00C6513E">
              <w:rPr>
                <w:rFonts w:ascii="Arial" w:hAnsi="Arial" w:cs="Arial"/>
              </w:rPr>
              <w:t>be</w:t>
            </w:r>
            <w:proofErr w:type="gramEnd"/>
            <w:r w:rsidRPr="00C6513E">
              <w:rPr>
                <w:rFonts w:ascii="Arial" w:hAnsi="Arial" w:cs="Arial"/>
              </w:rPr>
              <w:t xml:space="preserve"> relevant </w:t>
            </w:r>
          </w:p>
          <w:p w14:paraId="65D2CFF5" w14:textId="016457C3" w:rsidR="00C6513E" w:rsidRDefault="00C6513E" w:rsidP="00C6513E">
            <w:pPr>
              <w:pStyle w:val="ListParagraph"/>
              <w:numPr>
                <w:ilvl w:val="0"/>
                <w:numId w:val="21"/>
              </w:numPr>
              <w:tabs>
                <w:tab w:val="left" w:pos="975"/>
              </w:tabs>
              <w:spacing w:line="360" w:lineRule="auto"/>
              <w:rPr>
                <w:rFonts w:ascii="Arial" w:hAnsi="Arial" w:cs="Arial"/>
              </w:rPr>
            </w:pPr>
            <w:r>
              <w:rPr>
                <w:rFonts w:ascii="Arial" w:hAnsi="Arial" w:cs="Arial"/>
              </w:rPr>
              <w:t>Contain admissible direct or circumstantial evidence of the facts in issue as opposed to written hearsay i.e. information recorded in the document that came from other parties.</w:t>
            </w:r>
          </w:p>
          <w:p w14:paraId="563120D9" w14:textId="77777777" w:rsidR="005504B5" w:rsidRDefault="00C6513E" w:rsidP="00C6513E">
            <w:pPr>
              <w:pStyle w:val="ListParagraph"/>
              <w:numPr>
                <w:ilvl w:val="0"/>
                <w:numId w:val="21"/>
              </w:numPr>
              <w:tabs>
                <w:tab w:val="left" w:pos="975"/>
              </w:tabs>
              <w:spacing w:line="360" w:lineRule="auto"/>
              <w:rPr>
                <w:rFonts w:ascii="Arial" w:hAnsi="Arial" w:cs="Arial"/>
              </w:rPr>
            </w:pPr>
            <w:r>
              <w:rPr>
                <w:rFonts w:ascii="Arial" w:hAnsi="Arial" w:cs="Arial"/>
              </w:rPr>
              <w:t>Be authenticated</w:t>
            </w:r>
          </w:p>
          <w:p w14:paraId="5A8949ED" w14:textId="37D91EC1" w:rsidR="005504B5" w:rsidRPr="001E4E1E" w:rsidRDefault="005504B5" w:rsidP="005504B5">
            <w:pPr>
              <w:tabs>
                <w:tab w:val="left" w:pos="975"/>
              </w:tabs>
              <w:spacing w:line="360" w:lineRule="auto"/>
              <w:rPr>
                <w:rFonts w:ascii="Arial" w:hAnsi="Arial" w:cs="Arial"/>
              </w:rPr>
            </w:pPr>
            <w:r>
              <w:rPr>
                <w:rFonts w:ascii="Arial" w:hAnsi="Arial" w:cs="Arial"/>
              </w:rPr>
              <w:t>A document can be authenticated by a witness who can state that based on his/her direct</w:t>
            </w:r>
          </w:p>
          <w:p w14:paraId="19C223A4" w14:textId="77777777" w:rsidR="006309F7" w:rsidRDefault="006309F7" w:rsidP="006309F7">
            <w:pPr>
              <w:jc w:val="right"/>
              <w:rPr>
                <w:rFonts w:ascii="Arial" w:hAnsi="Arial" w:cs="Arial"/>
                <w:b/>
              </w:rPr>
            </w:pPr>
            <w:r w:rsidRPr="00A244A0">
              <w:rPr>
                <w:rFonts w:ascii="Arial" w:hAnsi="Arial" w:cs="Arial"/>
                <w:b/>
              </w:rPr>
              <w:lastRenderedPageBreak/>
              <w:t>ITAI J</w:t>
            </w:r>
            <w:r>
              <w:rPr>
                <w:rFonts w:ascii="Arial" w:hAnsi="Arial" w:cs="Arial"/>
                <w:b/>
              </w:rPr>
              <w:t>ULIUS</w:t>
            </w:r>
            <w:r w:rsidRPr="00A244A0">
              <w:rPr>
                <w:rFonts w:ascii="Arial" w:hAnsi="Arial" w:cs="Arial"/>
                <w:b/>
              </w:rPr>
              <w:t xml:space="preserve"> MAFARA</w:t>
            </w:r>
          </w:p>
          <w:p w14:paraId="47DE077F" w14:textId="77777777" w:rsidR="006309F7" w:rsidRPr="00A244A0" w:rsidRDefault="006309F7" w:rsidP="006309F7">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2BD26077" w14:textId="14C50398" w:rsidR="006309F7" w:rsidRDefault="001E4E1E" w:rsidP="006309F7">
            <w:pPr>
              <w:jc w:val="right"/>
              <w:rPr>
                <w:rFonts w:ascii="Arial" w:hAnsi="Arial" w:cs="Arial"/>
                <w:b/>
              </w:rPr>
            </w:pPr>
            <w:r>
              <w:rPr>
                <w:rFonts w:ascii="Arial" w:hAnsi="Arial" w:cs="Arial"/>
                <w:b/>
              </w:rPr>
              <w:t>AS</w:t>
            </w:r>
            <w:r w:rsidR="00A24612">
              <w:rPr>
                <w:rFonts w:ascii="Arial" w:hAnsi="Arial" w:cs="Arial"/>
                <w:b/>
              </w:rPr>
              <w:t>SIGNMENT # 6</w:t>
            </w:r>
            <w:r w:rsidR="006309F7" w:rsidRPr="00A244A0">
              <w:rPr>
                <w:rFonts w:ascii="Arial" w:hAnsi="Arial" w:cs="Arial"/>
                <w:b/>
              </w:rPr>
              <w:t xml:space="preserve"> </w:t>
            </w:r>
            <w:r w:rsidR="006309F7">
              <w:rPr>
                <w:rFonts w:ascii="Arial" w:hAnsi="Arial" w:cs="Arial"/>
                <w:b/>
              </w:rPr>
              <w:t xml:space="preserve"> </w:t>
            </w:r>
          </w:p>
          <w:p w14:paraId="40CB7A17" w14:textId="79B25A9E" w:rsidR="006309F7" w:rsidRPr="00544235" w:rsidRDefault="006309F7" w:rsidP="006309F7">
            <w:pPr>
              <w:pStyle w:val="ListParagraph"/>
              <w:spacing w:line="360" w:lineRule="auto"/>
              <w:ind w:left="1080"/>
              <w:rPr>
                <w:rFonts w:ascii="Arial" w:hAnsi="Arial" w:cs="Arial"/>
                <w:b/>
              </w:rPr>
            </w:pPr>
            <w:r>
              <w:rPr>
                <w:rFonts w:ascii="Arial" w:hAnsi="Arial" w:cs="Arial"/>
                <w:b/>
              </w:rPr>
              <w:t xml:space="preserve">                                                                                                                PAGE  # 4</w:t>
            </w:r>
          </w:p>
          <w:p w14:paraId="409AC533" w14:textId="77777777" w:rsidR="006309F7" w:rsidRDefault="006309F7" w:rsidP="00C72E50">
            <w:pPr>
              <w:tabs>
                <w:tab w:val="left" w:pos="1041"/>
              </w:tabs>
              <w:spacing w:line="360" w:lineRule="auto"/>
              <w:rPr>
                <w:rFonts w:ascii="Arial" w:hAnsi="Arial" w:cs="Arial"/>
              </w:rPr>
            </w:pPr>
          </w:p>
          <w:p w14:paraId="178544D8" w14:textId="26CA5385" w:rsidR="00A24612" w:rsidRDefault="00A24612" w:rsidP="00A24612">
            <w:pPr>
              <w:tabs>
                <w:tab w:val="left" w:pos="975"/>
              </w:tabs>
              <w:spacing w:line="360" w:lineRule="auto"/>
              <w:rPr>
                <w:rFonts w:ascii="Arial" w:hAnsi="Arial" w:cs="Arial"/>
              </w:rPr>
            </w:pPr>
            <w:r>
              <w:rPr>
                <w:rFonts w:ascii="Arial" w:hAnsi="Arial" w:cs="Arial"/>
              </w:rPr>
              <w:t>And or personal knowledge the document is what it purports to be.</w:t>
            </w:r>
          </w:p>
          <w:p w14:paraId="3E85366A" w14:textId="1F7DB34C" w:rsidR="00A24612" w:rsidRDefault="00A24612" w:rsidP="00C72E50">
            <w:pPr>
              <w:tabs>
                <w:tab w:val="left" w:pos="1041"/>
              </w:tabs>
              <w:spacing w:line="360" w:lineRule="auto"/>
              <w:rPr>
                <w:rFonts w:ascii="Arial" w:hAnsi="Arial" w:cs="Arial"/>
              </w:rPr>
            </w:pPr>
            <w:r>
              <w:rPr>
                <w:rFonts w:ascii="Arial" w:hAnsi="Arial" w:cs="Arial"/>
              </w:rPr>
              <w:t>Original documents where possible and available should be obtained although accurate copies are acceptable</w:t>
            </w:r>
          </w:p>
          <w:p w14:paraId="173E93A0" w14:textId="4228FE31" w:rsidR="006E763A" w:rsidRDefault="005504B5" w:rsidP="006E763A">
            <w:pPr>
              <w:rPr>
                <w:rFonts w:ascii="Arial" w:hAnsi="Arial" w:cs="Arial"/>
              </w:rPr>
            </w:pPr>
            <w:r>
              <w:rPr>
                <w:rFonts w:ascii="Arial" w:hAnsi="Arial" w:cs="Arial"/>
                <w:b/>
              </w:rPr>
              <w:t>Real or Physical Evidence</w:t>
            </w:r>
            <w:r>
              <w:rPr>
                <w:rFonts w:ascii="Arial" w:hAnsi="Arial" w:cs="Arial"/>
              </w:rPr>
              <w:t xml:space="preserve">– </w:t>
            </w:r>
            <w:r w:rsidR="004E266C">
              <w:rPr>
                <w:rFonts w:ascii="Arial" w:hAnsi="Arial" w:cs="Arial"/>
              </w:rPr>
              <w:t>Refers to tangible</w:t>
            </w:r>
            <w:r w:rsidR="006E763A">
              <w:rPr>
                <w:rFonts w:ascii="Arial" w:hAnsi="Arial" w:cs="Arial"/>
              </w:rPr>
              <w:t xml:space="preserve"> objects of property.</w:t>
            </w:r>
            <w:r w:rsidR="006E763A" w:rsidRPr="006E763A">
              <w:rPr>
                <w:rFonts w:ascii="Tahoma" w:eastAsia="Times New Roman" w:hAnsi="Tahoma" w:cs="Tahoma"/>
                <w:color w:val="333333"/>
                <w:sz w:val="20"/>
                <w:szCs w:val="20"/>
                <w:shd w:val="clear" w:color="auto" w:fill="FFFFFF"/>
              </w:rPr>
              <w:t xml:space="preserve"> </w:t>
            </w:r>
            <w:r w:rsidR="006E763A" w:rsidRPr="006E763A">
              <w:rPr>
                <w:rFonts w:ascii="Arial" w:hAnsi="Arial" w:cs="Arial"/>
              </w:rPr>
              <w:t>Physical evidence, such as sample construction materials from a job site, should be “authenticated” by identifying when and where they were obtained and creating a chain of custody for the materials to ensure that they can be matched to</w:t>
            </w:r>
            <w:r w:rsidR="00A24612">
              <w:rPr>
                <w:rFonts w:ascii="Arial" w:hAnsi="Arial" w:cs="Arial"/>
              </w:rPr>
              <w:t xml:space="preserve"> the source. Test results must </w:t>
            </w:r>
            <w:r w:rsidR="00A24612" w:rsidRPr="006E763A">
              <w:rPr>
                <w:rFonts w:ascii="Arial" w:hAnsi="Arial" w:cs="Arial"/>
              </w:rPr>
              <w:t>be</w:t>
            </w:r>
            <w:r w:rsidR="006E763A" w:rsidRPr="006E763A">
              <w:rPr>
                <w:rFonts w:ascii="Arial" w:hAnsi="Arial" w:cs="Arial"/>
              </w:rPr>
              <w:t xml:space="preserve"> authenticated by the person who con</w:t>
            </w:r>
            <w:r w:rsidR="00A24612">
              <w:rPr>
                <w:rFonts w:ascii="Arial" w:hAnsi="Arial" w:cs="Arial"/>
              </w:rPr>
              <w:t>ducted them as in respect of being</w:t>
            </w:r>
            <w:r w:rsidR="006E763A" w:rsidRPr="006E763A">
              <w:rPr>
                <w:rFonts w:ascii="Arial" w:hAnsi="Arial" w:cs="Arial"/>
              </w:rPr>
              <w:t xml:space="preserve"> done fairly and objectively, according to the appropriate standards.</w:t>
            </w:r>
          </w:p>
          <w:p w14:paraId="23BFBC46" w14:textId="77777777" w:rsidR="006E763A" w:rsidRPr="006E763A" w:rsidRDefault="006E763A" w:rsidP="006E763A">
            <w:pPr>
              <w:rPr>
                <w:rFonts w:ascii="Arial" w:hAnsi="Arial" w:cs="Arial"/>
              </w:rPr>
            </w:pPr>
          </w:p>
          <w:p w14:paraId="7D14DFFD" w14:textId="5C7418D4" w:rsidR="001E4E1E" w:rsidRDefault="001E4E1E" w:rsidP="00C72E50">
            <w:pPr>
              <w:tabs>
                <w:tab w:val="left" w:pos="1041"/>
              </w:tabs>
              <w:spacing w:line="360" w:lineRule="auto"/>
              <w:rPr>
                <w:rFonts w:ascii="Arial" w:hAnsi="Arial" w:cs="Arial"/>
              </w:rPr>
            </w:pPr>
            <w:r>
              <w:rPr>
                <w:rFonts w:ascii="Arial" w:hAnsi="Arial" w:cs="Arial"/>
              </w:rPr>
              <w:t>.</w:t>
            </w:r>
            <w:r w:rsidR="006D55E3">
              <w:rPr>
                <w:rFonts w:ascii="Arial" w:hAnsi="Arial" w:cs="Arial"/>
              </w:rPr>
              <w:t xml:space="preserve"> 3.</w:t>
            </w:r>
            <w:r w:rsidR="00FF549D">
              <w:rPr>
                <w:rFonts w:ascii="Arial" w:hAnsi="Arial" w:cs="Arial"/>
              </w:rPr>
              <w:t xml:space="preserve">The basic difference there is in composition </w:t>
            </w:r>
            <w:r w:rsidR="00FD23B1">
              <w:rPr>
                <w:rFonts w:ascii="Arial" w:hAnsi="Arial" w:cs="Arial"/>
              </w:rPr>
              <w:t xml:space="preserve">of evidence gathered for financial crimes and that one gathered for non-financial crimes is the volumes of documents present there in. Whereas non-financial crimes makes use of physical evidence as direct evidence </w:t>
            </w:r>
            <w:proofErr w:type="spellStart"/>
            <w:r w:rsidR="00FD23B1">
              <w:rPr>
                <w:rFonts w:ascii="Arial" w:hAnsi="Arial" w:cs="Arial"/>
              </w:rPr>
              <w:t>e.g</w:t>
            </w:r>
            <w:proofErr w:type="spellEnd"/>
            <w:r w:rsidR="00FD23B1">
              <w:rPr>
                <w:rFonts w:ascii="Arial" w:hAnsi="Arial" w:cs="Arial"/>
              </w:rPr>
              <w:t xml:space="preserve">   murder weapon in a murder or possession of stolen goods in robbery financial investigations leans on documents. Documents such as confessions, witness </w:t>
            </w:r>
            <w:r w:rsidR="00F54CAD">
              <w:rPr>
                <w:rFonts w:ascii="Arial" w:hAnsi="Arial" w:cs="Arial"/>
              </w:rPr>
              <w:t>testimonies, receipts, accounting</w:t>
            </w:r>
            <w:r w:rsidR="00FD23B1">
              <w:rPr>
                <w:rFonts w:ascii="Arial" w:hAnsi="Arial" w:cs="Arial"/>
              </w:rPr>
              <w:t xml:space="preserve"> records, memorandums </w:t>
            </w:r>
            <w:proofErr w:type="spellStart"/>
            <w:r w:rsidR="00FD23B1">
              <w:rPr>
                <w:rFonts w:ascii="Arial" w:hAnsi="Arial" w:cs="Arial"/>
              </w:rPr>
              <w:t>etc</w:t>
            </w:r>
            <w:proofErr w:type="spellEnd"/>
            <w:r w:rsidR="00FD23B1">
              <w:rPr>
                <w:rFonts w:ascii="Arial" w:hAnsi="Arial" w:cs="Arial"/>
              </w:rPr>
              <w:t xml:space="preserve"> are chiefly employed in financial crime investigations as both direct and circumstantial evidence</w:t>
            </w:r>
            <w:r w:rsidR="00F54CAD">
              <w:rPr>
                <w:rFonts w:ascii="Arial" w:hAnsi="Arial" w:cs="Arial"/>
              </w:rPr>
              <w:t>. This reliance on documents entails that evidence in financial crimes be composed of voluminous documents as opposed to evidence in no financial crimes</w:t>
            </w:r>
          </w:p>
          <w:p w14:paraId="6CE96709" w14:textId="77777777" w:rsidR="00F54CAD" w:rsidRDefault="00F54CAD" w:rsidP="00C72E50">
            <w:pPr>
              <w:tabs>
                <w:tab w:val="left" w:pos="1041"/>
              </w:tabs>
              <w:spacing w:line="360" w:lineRule="auto"/>
              <w:rPr>
                <w:rFonts w:ascii="Arial" w:hAnsi="Arial" w:cs="Arial"/>
              </w:rPr>
            </w:pPr>
          </w:p>
          <w:p w14:paraId="2F5D98E3" w14:textId="77777777" w:rsidR="00423C9C" w:rsidRDefault="00423C9C" w:rsidP="00C72E50">
            <w:pPr>
              <w:tabs>
                <w:tab w:val="left" w:pos="1041"/>
              </w:tabs>
              <w:spacing w:line="360" w:lineRule="auto"/>
              <w:rPr>
                <w:rFonts w:ascii="Arial" w:hAnsi="Arial" w:cs="Arial"/>
              </w:rPr>
            </w:pPr>
          </w:p>
          <w:p w14:paraId="6588F12C" w14:textId="70AC70C5" w:rsidR="006C2F51" w:rsidRPr="00B67F42" w:rsidRDefault="006C2F51" w:rsidP="00F54CAD">
            <w:pPr>
              <w:spacing w:line="360" w:lineRule="auto"/>
              <w:rPr>
                <w:rFonts w:ascii="Arial" w:hAnsi="Arial" w:cs="Arial"/>
              </w:rPr>
            </w:pPr>
          </w:p>
        </w:tc>
      </w:tr>
    </w:tbl>
    <w:p w14:paraId="7A17E0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1C3C6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45719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2471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3313A1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3A373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6457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6637F33" w14:textId="77777777" w:rsidTr="00405895">
        <w:tc>
          <w:tcPr>
            <w:tcW w:w="2310" w:type="dxa"/>
            <w:shd w:val="clear" w:color="auto" w:fill="D9D9D9" w:themeFill="background1" w:themeFillShade="D9"/>
          </w:tcPr>
          <w:p w14:paraId="138D669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A48D76" w14:textId="77777777" w:rsidR="00405895" w:rsidRPr="00B0415E" w:rsidRDefault="00CC4040" w:rsidP="00A851DA">
            <w:pPr>
              <w:rPr>
                <w:rFonts w:cs="Bliss-Regular"/>
                <w:color w:val="000000"/>
              </w:rPr>
            </w:pPr>
            <w:r>
              <w:rPr>
                <w:rFonts w:cs="Bliss-Regular"/>
                <w:color w:val="000000"/>
              </w:rPr>
              <w:t>ITAI JULIUS MAFARA</w:t>
            </w:r>
          </w:p>
        </w:tc>
        <w:tc>
          <w:tcPr>
            <w:tcW w:w="1276" w:type="dxa"/>
            <w:shd w:val="clear" w:color="auto" w:fill="D9D9D9" w:themeFill="background1" w:themeFillShade="D9"/>
          </w:tcPr>
          <w:p w14:paraId="6DD3B7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455F3C" w14:textId="4DE545F2" w:rsidR="00405895" w:rsidRPr="00B0415E" w:rsidRDefault="001745BA" w:rsidP="00A851DA">
            <w:pPr>
              <w:rPr>
                <w:rFonts w:cs="Bliss-Regular"/>
                <w:color w:val="000000"/>
              </w:rPr>
            </w:pPr>
            <w:r>
              <w:rPr>
                <w:rFonts w:cs="Bliss-Regular"/>
                <w:color w:val="000000"/>
              </w:rPr>
              <w:t>2</w:t>
            </w:r>
            <w:r w:rsidR="00F54CAD">
              <w:rPr>
                <w:rFonts w:cs="Bliss-Regular"/>
                <w:color w:val="000000"/>
              </w:rPr>
              <w:t>6 JUN</w:t>
            </w:r>
            <w:r w:rsidR="00CC4040">
              <w:rPr>
                <w:rFonts w:cs="Bliss-Regular"/>
                <w:color w:val="000000"/>
              </w:rPr>
              <w:t xml:space="preserve"> 2016</w:t>
            </w:r>
          </w:p>
        </w:tc>
      </w:tr>
    </w:tbl>
    <w:p w14:paraId="289AC872" w14:textId="77777777" w:rsidR="00A851DA" w:rsidRDefault="00A851DA" w:rsidP="00A851DA">
      <w:pPr>
        <w:rPr>
          <w:rFonts w:cs="Bliss-Regular"/>
          <w:color w:val="000000"/>
          <w:lang w:val="en-US"/>
        </w:rPr>
      </w:pPr>
    </w:p>
    <w:p w14:paraId="226F1B05" w14:textId="77777777" w:rsidR="00B67F42" w:rsidRPr="00B0415E" w:rsidRDefault="00B67F42" w:rsidP="00A851DA">
      <w:pPr>
        <w:rPr>
          <w:rFonts w:cs="Bliss-Regular"/>
          <w:color w:val="000000"/>
          <w:lang w:val="en-US"/>
        </w:rPr>
      </w:pPr>
    </w:p>
    <w:p w14:paraId="550885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6FB7D0" w14:textId="77777777" w:rsidTr="00B0415E">
        <w:trPr>
          <w:trHeight w:val="249"/>
        </w:trPr>
        <w:tc>
          <w:tcPr>
            <w:tcW w:w="4621" w:type="dxa"/>
            <w:shd w:val="clear" w:color="auto" w:fill="D9D9D9" w:themeFill="background1" w:themeFillShade="D9"/>
          </w:tcPr>
          <w:p w14:paraId="42F628EF" w14:textId="77777777" w:rsidR="00503D7E" w:rsidRPr="00B0415E" w:rsidRDefault="00503D7E" w:rsidP="00503D7E">
            <w:pPr>
              <w:rPr>
                <w:b/>
                <w:color w:val="002060"/>
              </w:rPr>
            </w:pPr>
            <w:r w:rsidRPr="00B0415E">
              <w:rPr>
                <w:b/>
                <w:color w:val="002060"/>
              </w:rPr>
              <w:t>Total Marks</w:t>
            </w:r>
          </w:p>
        </w:tc>
        <w:tc>
          <w:tcPr>
            <w:tcW w:w="4621" w:type="dxa"/>
          </w:tcPr>
          <w:p w14:paraId="788D43D2" w14:textId="77777777" w:rsidR="00503D7E" w:rsidRPr="00B0415E" w:rsidRDefault="00503D7E" w:rsidP="00503D7E">
            <w:pPr>
              <w:rPr>
                <w:rFonts w:cs="Times New Roman"/>
                <w:szCs w:val="32"/>
              </w:rPr>
            </w:pPr>
          </w:p>
        </w:tc>
      </w:tr>
      <w:tr w:rsidR="00503D7E" w:rsidRPr="00B0415E" w14:paraId="51642307" w14:textId="77777777" w:rsidTr="00B0415E">
        <w:tc>
          <w:tcPr>
            <w:tcW w:w="4621" w:type="dxa"/>
            <w:shd w:val="clear" w:color="auto" w:fill="D9D9D9" w:themeFill="background1" w:themeFillShade="D9"/>
          </w:tcPr>
          <w:p w14:paraId="7EEB8F62" w14:textId="77777777" w:rsidR="00503D7E" w:rsidRPr="00B0415E" w:rsidRDefault="00503D7E" w:rsidP="00503D7E">
            <w:pPr>
              <w:rPr>
                <w:b/>
                <w:color w:val="002060"/>
              </w:rPr>
            </w:pPr>
            <w:r w:rsidRPr="00B0415E">
              <w:rPr>
                <w:b/>
                <w:color w:val="002060"/>
              </w:rPr>
              <w:t>Marks Obtained</w:t>
            </w:r>
          </w:p>
        </w:tc>
        <w:tc>
          <w:tcPr>
            <w:tcW w:w="4621" w:type="dxa"/>
          </w:tcPr>
          <w:p w14:paraId="2DE8A73A" w14:textId="77777777" w:rsidR="00503D7E" w:rsidRPr="00B0415E" w:rsidRDefault="00503D7E" w:rsidP="00503D7E">
            <w:pPr>
              <w:rPr>
                <w:rFonts w:cs="Times New Roman"/>
                <w:szCs w:val="32"/>
              </w:rPr>
            </w:pPr>
          </w:p>
        </w:tc>
      </w:tr>
      <w:tr w:rsidR="00503D7E" w:rsidRPr="00B0415E" w14:paraId="532C5E0E" w14:textId="77777777" w:rsidTr="00B0415E">
        <w:tc>
          <w:tcPr>
            <w:tcW w:w="4621" w:type="dxa"/>
            <w:shd w:val="clear" w:color="auto" w:fill="D9D9D9" w:themeFill="background1" w:themeFillShade="D9"/>
          </w:tcPr>
          <w:p w14:paraId="09A09DE9" w14:textId="77777777" w:rsidR="00503D7E" w:rsidRPr="00B0415E" w:rsidRDefault="00B0415E" w:rsidP="00503D7E">
            <w:pPr>
              <w:rPr>
                <w:b/>
                <w:color w:val="002060"/>
              </w:rPr>
            </w:pPr>
            <w:r w:rsidRPr="00B0415E">
              <w:rPr>
                <w:b/>
                <w:color w:val="002060"/>
              </w:rPr>
              <w:t>Percentage / Grade</w:t>
            </w:r>
          </w:p>
        </w:tc>
        <w:tc>
          <w:tcPr>
            <w:tcW w:w="4621" w:type="dxa"/>
          </w:tcPr>
          <w:p w14:paraId="71D6A95E" w14:textId="77777777" w:rsidR="00503D7E" w:rsidRPr="00B0415E" w:rsidRDefault="00503D7E" w:rsidP="00503D7E">
            <w:pPr>
              <w:rPr>
                <w:rFonts w:cs="Times New Roman"/>
                <w:szCs w:val="32"/>
              </w:rPr>
            </w:pPr>
          </w:p>
        </w:tc>
      </w:tr>
    </w:tbl>
    <w:p w14:paraId="68210FEE" w14:textId="77777777" w:rsidR="00A851DA" w:rsidRDefault="00A851DA" w:rsidP="00503D7E">
      <w:pPr>
        <w:rPr>
          <w:rFonts w:cs="Times New Roman"/>
          <w:sz w:val="24"/>
          <w:szCs w:val="32"/>
        </w:rPr>
      </w:pPr>
    </w:p>
    <w:p w14:paraId="576D1D4A" w14:textId="77777777" w:rsidR="00607874" w:rsidRDefault="00607874" w:rsidP="00503D7E">
      <w:pPr>
        <w:rPr>
          <w:rFonts w:cs="Times New Roman"/>
          <w:sz w:val="24"/>
          <w:szCs w:val="32"/>
        </w:rPr>
      </w:pPr>
    </w:p>
    <w:p w14:paraId="10097514" w14:textId="77777777" w:rsidR="00607874" w:rsidRDefault="00607874" w:rsidP="00503D7E">
      <w:pPr>
        <w:rPr>
          <w:rFonts w:cs="Times New Roman"/>
          <w:sz w:val="24"/>
          <w:szCs w:val="32"/>
        </w:rPr>
      </w:pPr>
    </w:p>
    <w:p w14:paraId="55DD47E5" w14:textId="77777777" w:rsidR="00607874" w:rsidRDefault="00607874" w:rsidP="00503D7E">
      <w:pPr>
        <w:rPr>
          <w:rFonts w:cs="Times New Roman"/>
          <w:sz w:val="24"/>
          <w:szCs w:val="32"/>
        </w:rPr>
      </w:pPr>
    </w:p>
    <w:p w14:paraId="251C0EE9" w14:textId="77777777" w:rsidR="00607874" w:rsidRDefault="00607874" w:rsidP="00503D7E">
      <w:pPr>
        <w:rPr>
          <w:rFonts w:cs="Times New Roman"/>
          <w:sz w:val="24"/>
          <w:szCs w:val="32"/>
        </w:rPr>
      </w:pPr>
    </w:p>
    <w:p w14:paraId="4074B7A4" w14:textId="77777777" w:rsidR="00607874" w:rsidRDefault="00607874" w:rsidP="00503D7E">
      <w:pPr>
        <w:rPr>
          <w:rFonts w:cs="Times New Roman"/>
          <w:sz w:val="24"/>
          <w:szCs w:val="32"/>
        </w:rPr>
      </w:pPr>
    </w:p>
    <w:p w14:paraId="58B5F4DB" w14:textId="77777777" w:rsidR="00607874" w:rsidRDefault="00607874" w:rsidP="00503D7E">
      <w:pPr>
        <w:rPr>
          <w:rFonts w:cs="Times New Roman"/>
          <w:sz w:val="24"/>
          <w:szCs w:val="32"/>
        </w:rPr>
      </w:pPr>
    </w:p>
    <w:p w14:paraId="577F4D13" w14:textId="77777777" w:rsidR="00607874" w:rsidRDefault="00607874" w:rsidP="00503D7E">
      <w:pPr>
        <w:rPr>
          <w:rFonts w:cs="Times New Roman"/>
          <w:sz w:val="24"/>
          <w:szCs w:val="32"/>
        </w:rPr>
      </w:pPr>
    </w:p>
    <w:p w14:paraId="49BCB1BC" w14:textId="77777777" w:rsidR="00EA30AB" w:rsidRDefault="00EA30AB" w:rsidP="00503D7E">
      <w:pPr>
        <w:rPr>
          <w:rFonts w:cs="Times New Roman"/>
          <w:sz w:val="24"/>
          <w:szCs w:val="32"/>
        </w:rPr>
      </w:pPr>
    </w:p>
    <w:p w14:paraId="66FB5F59" w14:textId="77777777" w:rsidR="00EA30AB" w:rsidRDefault="00EA30AB" w:rsidP="00503D7E">
      <w:pPr>
        <w:rPr>
          <w:rFonts w:cs="Times New Roman"/>
          <w:sz w:val="24"/>
          <w:szCs w:val="32"/>
        </w:rPr>
      </w:pPr>
    </w:p>
    <w:p w14:paraId="5485C24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8CF16" w14:textId="77777777" w:rsidR="00FD23B1" w:rsidRDefault="00FD23B1" w:rsidP="00CB4D0A">
      <w:pPr>
        <w:spacing w:after="0" w:line="240" w:lineRule="auto"/>
      </w:pPr>
      <w:r>
        <w:separator/>
      </w:r>
    </w:p>
  </w:endnote>
  <w:endnote w:type="continuationSeparator" w:id="0">
    <w:p w14:paraId="2FB9AA89" w14:textId="77777777" w:rsidR="00FD23B1" w:rsidRDefault="00FD23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5AF94" w14:textId="77777777" w:rsidR="00FD23B1" w:rsidRDefault="00FD23B1" w:rsidP="00CB4D0A">
      <w:pPr>
        <w:spacing w:after="0" w:line="240" w:lineRule="auto"/>
      </w:pPr>
      <w:r>
        <w:separator/>
      </w:r>
    </w:p>
  </w:footnote>
  <w:footnote w:type="continuationSeparator" w:id="0">
    <w:p w14:paraId="6E2986E3" w14:textId="77777777" w:rsidR="00FD23B1" w:rsidRDefault="00FD23B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A42"/>
    <w:multiLevelType w:val="hybridMultilevel"/>
    <w:tmpl w:val="CA3E42B8"/>
    <w:lvl w:ilvl="0" w:tplc="1D905E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52310C"/>
    <w:multiLevelType w:val="multilevel"/>
    <w:tmpl w:val="CA3E42B8"/>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D4A0B1E"/>
    <w:multiLevelType w:val="hybridMultilevel"/>
    <w:tmpl w:val="47644C5C"/>
    <w:lvl w:ilvl="0" w:tplc="0409001B">
      <w:start w:val="1"/>
      <w:numFmt w:val="low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E1E571D"/>
    <w:multiLevelType w:val="hybridMultilevel"/>
    <w:tmpl w:val="6B82D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6B4C74"/>
    <w:multiLevelType w:val="hybridMultilevel"/>
    <w:tmpl w:val="975E81A4"/>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BA5931"/>
    <w:multiLevelType w:val="hybridMultilevel"/>
    <w:tmpl w:val="81E21FB8"/>
    <w:lvl w:ilvl="0" w:tplc="04090013">
      <w:start w:val="1"/>
      <w:numFmt w:val="upperRoman"/>
      <w:lvlText w:val="%1."/>
      <w:lvlJc w:val="right"/>
      <w:pPr>
        <w:ind w:left="1260" w:hanging="1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BF172BA"/>
    <w:multiLevelType w:val="hybridMultilevel"/>
    <w:tmpl w:val="42EA9CE6"/>
    <w:lvl w:ilvl="0" w:tplc="8370C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6812441"/>
    <w:multiLevelType w:val="multilevel"/>
    <w:tmpl w:val="6B82D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EC7124F"/>
    <w:multiLevelType w:val="hybridMultilevel"/>
    <w:tmpl w:val="AD5EA2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FA6BBF"/>
    <w:multiLevelType w:val="hybridMultilevel"/>
    <w:tmpl w:val="01B24E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D91F5C"/>
    <w:multiLevelType w:val="multilevel"/>
    <w:tmpl w:val="7D36E4A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4F0E7EDF"/>
    <w:multiLevelType w:val="hybridMultilevel"/>
    <w:tmpl w:val="2C66D1D2"/>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897CAA"/>
    <w:multiLevelType w:val="hybridMultilevel"/>
    <w:tmpl w:val="A4329922"/>
    <w:lvl w:ilvl="0" w:tplc="64A6A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8471D7"/>
    <w:multiLevelType w:val="hybridMultilevel"/>
    <w:tmpl w:val="0B90E192"/>
    <w:lvl w:ilvl="0" w:tplc="1CA65F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A1D4178"/>
    <w:multiLevelType w:val="hybridMultilevel"/>
    <w:tmpl w:val="8C9A5B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933A50"/>
    <w:multiLevelType w:val="multilevel"/>
    <w:tmpl w:val="07FE16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A4942EA"/>
    <w:multiLevelType w:val="multilevel"/>
    <w:tmpl w:val="AD5EA27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BAF7933"/>
    <w:multiLevelType w:val="hybridMultilevel"/>
    <w:tmpl w:val="2F70230A"/>
    <w:lvl w:ilvl="0" w:tplc="CD363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9852FB"/>
    <w:multiLevelType w:val="hybridMultilevel"/>
    <w:tmpl w:val="4F5C0422"/>
    <w:lvl w:ilvl="0" w:tplc="5A525B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BC3421E"/>
    <w:multiLevelType w:val="multilevel"/>
    <w:tmpl w:val="AD5EA27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0"/>
  </w:num>
  <w:num w:numId="3">
    <w:abstractNumId w:val="6"/>
  </w:num>
  <w:num w:numId="4">
    <w:abstractNumId w:val="15"/>
  </w:num>
  <w:num w:numId="5">
    <w:abstractNumId w:val="18"/>
  </w:num>
  <w:num w:numId="6">
    <w:abstractNumId w:val="19"/>
  </w:num>
  <w:num w:numId="7">
    <w:abstractNumId w:val="13"/>
  </w:num>
  <w:num w:numId="8">
    <w:abstractNumId w:val="5"/>
  </w:num>
  <w:num w:numId="9">
    <w:abstractNumId w:val="10"/>
  </w:num>
  <w:num w:numId="10">
    <w:abstractNumId w:val="3"/>
  </w:num>
  <w:num w:numId="11">
    <w:abstractNumId w:val="7"/>
  </w:num>
  <w:num w:numId="12">
    <w:abstractNumId w:val="2"/>
  </w:num>
  <w:num w:numId="13">
    <w:abstractNumId w:val="4"/>
  </w:num>
  <w:num w:numId="14">
    <w:abstractNumId w:val="8"/>
  </w:num>
  <w:num w:numId="15">
    <w:abstractNumId w:val="16"/>
  </w:num>
  <w:num w:numId="16">
    <w:abstractNumId w:val="17"/>
  </w:num>
  <w:num w:numId="17">
    <w:abstractNumId w:val="1"/>
  </w:num>
  <w:num w:numId="18">
    <w:abstractNumId w:val="20"/>
  </w:num>
  <w:num w:numId="19">
    <w:abstractNumId w:val="11"/>
  </w:num>
  <w:num w:numId="20">
    <w:abstractNumId w:val="1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BA"/>
    <w:rsid w:val="000158F9"/>
    <w:rsid w:val="00022172"/>
    <w:rsid w:val="00035CDD"/>
    <w:rsid w:val="00040083"/>
    <w:rsid w:val="00041F15"/>
    <w:rsid w:val="00046170"/>
    <w:rsid w:val="000528A3"/>
    <w:rsid w:val="0005450F"/>
    <w:rsid w:val="00055992"/>
    <w:rsid w:val="000820E8"/>
    <w:rsid w:val="000B01F6"/>
    <w:rsid w:val="000B207B"/>
    <w:rsid w:val="000E437C"/>
    <w:rsid w:val="000E4D28"/>
    <w:rsid w:val="001175EE"/>
    <w:rsid w:val="00154257"/>
    <w:rsid w:val="00155DE7"/>
    <w:rsid w:val="00157CF6"/>
    <w:rsid w:val="001745BA"/>
    <w:rsid w:val="00181FA6"/>
    <w:rsid w:val="00182416"/>
    <w:rsid w:val="0018336A"/>
    <w:rsid w:val="00187EB4"/>
    <w:rsid w:val="001939A4"/>
    <w:rsid w:val="001951F6"/>
    <w:rsid w:val="001D0A42"/>
    <w:rsid w:val="001E4E1E"/>
    <w:rsid w:val="001F0481"/>
    <w:rsid w:val="001F1E8A"/>
    <w:rsid w:val="00200C92"/>
    <w:rsid w:val="00203D42"/>
    <w:rsid w:val="0020451E"/>
    <w:rsid w:val="00205110"/>
    <w:rsid w:val="00206B9D"/>
    <w:rsid w:val="002078EE"/>
    <w:rsid w:val="002323FB"/>
    <w:rsid w:val="0023259C"/>
    <w:rsid w:val="002354FA"/>
    <w:rsid w:val="00260C41"/>
    <w:rsid w:val="00281DFB"/>
    <w:rsid w:val="002B0BD7"/>
    <w:rsid w:val="002B0EEA"/>
    <w:rsid w:val="002B573D"/>
    <w:rsid w:val="002C5CB2"/>
    <w:rsid w:val="002C6048"/>
    <w:rsid w:val="002F67D7"/>
    <w:rsid w:val="002F779F"/>
    <w:rsid w:val="003268ED"/>
    <w:rsid w:val="0033638F"/>
    <w:rsid w:val="00336997"/>
    <w:rsid w:val="00362821"/>
    <w:rsid w:val="00371885"/>
    <w:rsid w:val="003B277C"/>
    <w:rsid w:val="003C6C28"/>
    <w:rsid w:val="003E2B87"/>
    <w:rsid w:val="003F70FB"/>
    <w:rsid w:val="00402786"/>
    <w:rsid w:val="00405895"/>
    <w:rsid w:val="004058DF"/>
    <w:rsid w:val="00423C9C"/>
    <w:rsid w:val="004334BF"/>
    <w:rsid w:val="00443E6F"/>
    <w:rsid w:val="00457088"/>
    <w:rsid w:val="00472C68"/>
    <w:rsid w:val="00486F1A"/>
    <w:rsid w:val="00490CB9"/>
    <w:rsid w:val="004A2CE2"/>
    <w:rsid w:val="004A31C2"/>
    <w:rsid w:val="004C1C52"/>
    <w:rsid w:val="004E266C"/>
    <w:rsid w:val="004E3CDA"/>
    <w:rsid w:val="004F0585"/>
    <w:rsid w:val="004F201A"/>
    <w:rsid w:val="004F4B4D"/>
    <w:rsid w:val="004F7DD2"/>
    <w:rsid w:val="0050216D"/>
    <w:rsid w:val="005036B3"/>
    <w:rsid w:val="00503D7E"/>
    <w:rsid w:val="0050778F"/>
    <w:rsid w:val="00527C11"/>
    <w:rsid w:val="00535F31"/>
    <w:rsid w:val="00544235"/>
    <w:rsid w:val="005504B5"/>
    <w:rsid w:val="00574D64"/>
    <w:rsid w:val="00591365"/>
    <w:rsid w:val="005979D0"/>
    <w:rsid w:val="005A02B0"/>
    <w:rsid w:val="005A39C9"/>
    <w:rsid w:val="005B31E4"/>
    <w:rsid w:val="006034F6"/>
    <w:rsid w:val="00606044"/>
    <w:rsid w:val="00607874"/>
    <w:rsid w:val="00607E77"/>
    <w:rsid w:val="00617BB3"/>
    <w:rsid w:val="006309F7"/>
    <w:rsid w:val="00630C7B"/>
    <w:rsid w:val="00645CDD"/>
    <w:rsid w:val="00647AFD"/>
    <w:rsid w:val="006823A7"/>
    <w:rsid w:val="00687EE8"/>
    <w:rsid w:val="006A6BD0"/>
    <w:rsid w:val="006B69F7"/>
    <w:rsid w:val="006C2F51"/>
    <w:rsid w:val="006D55E3"/>
    <w:rsid w:val="006E763A"/>
    <w:rsid w:val="006F2CF4"/>
    <w:rsid w:val="0070347F"/>
    <w:rsid w:val="0070678E"/>
    <w:rsid w:val="0071384B"/>
    <w:rsid w:val="007452FD"/>
    <w:rsid w:val="00747A9E"/>
    <w:rsid w:val="007750DE"/>
    <w:rsid w:val="007E7EB3"/>
    <w:rsid w:val="008010E3"/>
    <w:rsid w:val="00827C2D"/>
    <w:rsid w:val="00831C11"/>
    <w:rsid w:val="008457EB"/>
    <w:rsid w:val="00861CB2"/>
    <w:rsid w:val="008628E3"/>
    <w:rsid w:val="0086634C"/>
    <w:rsid w:val="00875E5C"/>
    <w:rsid w:val="008812BD"/>
    <w:rsid w:val="00886ADD"/>
    <w:rsid w:val="008A60B4"/>
    <w:rsid w:val="008B3C31"/>
    <w:rsid w:val="008B64FE"/>
    <w:rsid w:val="008C5AD2"/>
    <w:rsid w:val="008E23A7"/>
    <w:rsid w:val="008E65B7"/>
    <w:rsid w:val="008F3F43"/>
    <w:rsid w:val="00912397"/>
    <w:rsid w:val="00916CA3"/>
    <w:rsid w:val="00924409"/>
    <w:rsid w:val="00935BF7"/>
    <w:rsid w:val="0095442C"/>
    <w:rsid w:val="00962663"/>
    <w:rsid w:val="0098112B"/>
    <w:rsid w:val="00983942"/>
    <w:rsid w:val="00985064"/>
    <w:rsid w:val="00994DA3"/>
    <w:rsid w:val="009B0BFB"/>
    <w:rsid w:val="009C37E0"/>
    <w:rsid w:val="009C6A8C"/>
    <w:rsid w:val="009E1D82"/>
    <w:rsid w:val="009E41F4"/>
    <w:rsid w:val="009F334E"/>
    <w:rsid w:val="00A07552"/>
    <w:rsid w:val="00A14B66"/>
    <w:rsid w:val="00A22B71"/>
    <w:rsid w:val="00A24612"/>
    <w:rsid w:val="00A406D5"/>
    <w:rsid w:val="00A55091"/>
    <w:rsid w:val="00A65CF7"/>
    <w:rsid w:val="00A81AB4"/>
    <w:rsid w:val="00A851DA"/>
    <w:rsid w:val="00AA6F6D"/>
    <w:rsid w:val="00AC706A"/>
    <w:rsid w:val="00AC7D5B"/>
    <w:rsid w:val="00AD0E77"/>
    <w:rsid w:val="00AE1481"/>
    <w:rsid w:val="00B0415E"/>
    <w:rsid w:val="00B04678"/>
    <w:rsid w:val="00B34877"/>
    <w:rsid w:val="00B67F42"/>
    <w:rsid w:val="00B84410"/>
    <w:rsid w:val="00B91D06"/>
    <w:rsid w:val="00BC46DF"/>
    <w:rsid w:val="00BE1FB8"/>
    <w:rsid w:val="00C03577"/>
    <w:rsid w:val="00C13CB0"/>
    <w:rsid w:val="00C15E53"/>
    <w:rsid w:val="00C22968"/>
    <w:rsid w:val="00C53029"/>
    <w:rsid w:val="00C578E9"/>
    <w:rsid w:val="00C6513E"/>
    <w:rsid w:val="00C65580"/>
    <w:rsid w:val="00C65FEA"/>
    <w:rsid w:val="00C72E50"/>
    <w:rsid w:val="00C75450"/>
    <w:rsid w:val="00CA0AC2"/>
    <w:rsid w:val="00CB3402"/>
    <w:rsid w:val="00CB4D0A"/>
    <w:rsid w:val="00CC2FB3"/>
    <w:rsid w:val="00CC4040"/>
    <w:rsid w:val="00CC575A"/>
    <w:rsid w:val="00CF123B"/>
    <w:rsid w:val="00CF29AC"/>
    <w:rsid w:val="00D039AC"/>
    <w:rsid w:val="00D17722"/>
    <w:rsid w:val="00D325BF"/>
    <w:rsid w:val="00D427DE"/>
    <w:rsid w:val="00D50D85"/>
    <w:rsid w:val="00D5587D"/>
    <w:rsid w:val="00D707CC"/>
    <w:rsid w:val="00D821FE"/>
    <w:rsid w:val="00D916A4"/>
    <w:rsid w:val="00DB05C5"/>
    <w:rsid w:val="00DB0793"/>
    <w:rsid w:val="00DB1CC6"/>
    <w:rsid w:val="00DD115B"/>
    <w:rsid w:val="00DD4E2E"/>
    <w:rsid w:val="00DD6C74"/>
    <w:rsid w:val="00DF7C22"/>
    <w:rsid w:val="00E00821"/>
    <w:rsid w:val="00E04DB4"/>
    <w:rsid w:val="00E30679"/>
    <w:rsid w:val="00E4597D"/>
    <w:rsid w:val="00E51C9C"/>
    <w:rsid w:val="00E54832"/>
    <w:rsid w:val="00E56A90"/>
    <w:rsid w:val="00E56C55"/>
    <w:rsid w:val="00E641CC"/>
    <w:rsid w:val="00EA30AB"/>
    <w:rsid w:val="00EA7B22"/>
    <w:rsid w:val="00EB3925"/>
    <w:rsid w:val="00EC4366"/>
    <w:rsid w:val="00ED3AE4"/>
    <w:rsid w:val="00EF4AA9"/>
    <w:rsid w:val="00F04B2C"/>
    <w:rsid w:val="00F32131"/>
    <w:rsid w:val="00F4274F"/>
    <w:rsid w:val="00F54CAD"/>
    <w:rsid w:val="00F711B9"/>
    <w:rsid w:val="00F96EB3"/>
    <w:rsid w:val="00FD23B1"/>
    <w:rsid w:val="00FE381F"/>
    <w:rsid w:val="00FE45E2"/>
    <w:rsid w:val="00FF54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A8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73071">
      <w:bodyDiv w:val="1"/>
      <w:marLeft w:val="0"/>
      <w:marRight w:val="0"/>
      <w:marTop w:val="0"/>
      <w:marBottom w:val="0"/>
      <w:divBdr>
        <w:top w:val="none" w:sz="0" w:space="0" w:color="auto"/>
        <w:left w:val="none" w:sz="0" w:space="0" w:color="auto"/>
        <w:bottom w:val="none" w:sz="0" w:space="0" w:color="auto"/>
        <w:right w:val="none" w:sz="0" w:space="0" w:color="auto"/>
      </w:divBdr>
    </w:div>
    <w:div w:id="487677605">
      <w:bodyDiv w:val="1"/>
      <w:marLeft w:val="0"/>
      <w:marRight w:val="0"/>
      <w:marTop w:val="0"/>
      <w:marBottom w:val="0"/>
      <w:divBdr>
        <w:top w:val="none" w:sz="0" w:space="0" w:color="auto"/>
        <w:left w:val="none" w:sz="0" w:space="0" w:color="auto"/>
        <w:bottom w:val="none" w:sz="0" w:space="0" w:color="auto"/>
        <w:right w:val="none" w:sz="0" w:space="0" w:color="auto"/>
      </w:divBdr>
    </w:div>
    <w:div w:id="659969397">
      <w:bodyDiv w:val="1"/>
      <w:marLeft w:val="0"/>
      <w:marRight w:val="0"/>
      <w:marTop w:val="0"/>
      <w:marBottom w:val="0"/>
      <w:divBdr>
        <w:top w:val="none" w:sz="0" w:space="0" w:color="auto"/>
        <w:left w:val="none" w:sz="0" w:space="0" w:color="auto"/>
        <w:bottom w:val="none" w:sz="0" w:space="0" w:color="auto"/>
        <w:right w:val="none" w:sz="0" w:space="0" w:color="auto"/>
      </w:divBdr>
    </w:div>
    <w:div w:id="1091047047">
      <w:bodyDiv w:val="1"/>
      <w:marLeft w:val="0"/>
      <w:marRight w:val="0"/>
      <w:marTop w:val="0"/>
      <w:marBottom w:val="0"/>
      <w:divBdr>
        <w:top w:val="none" w:sz="0" w:space="0" w:color="auto"/>
        <w:left w:val="none" w:sz="0" w:space="0" w:color="auto"/>
        <w:bottom w:val="none" w:sz="0" w:space="0" w:color="auto"/>
        <w:right w:val="none" w:sz="0" w:space="0" w:color="auto"/>
      </w:divBdr>
    </w:div>
    <w:div w:id="1501962821">
      <w:bodyDiv w:val="1"/>
      <w:marLeft w:val="0"/>
      <w:marRight w:val="0"/>
      <w:marTop w:val="0"/>
      <w:marBottom w:val="0"/>
      <w:divBdr>
        <w:top w:val="none" w:sz="0" w:space="0" w:color="auto"/>
        <w:left w:val="none" w:sz="0" w:space="0" w:color="auto"/>
        <w:bottom w:val="none" w:sz="0" w:space="0" w:color="auto"/>
        <w:right w:val="none" w:sz="0" w:space="0" w:color="auto"/>
      </w:divBdr>
    </w:div>
    <w:div w:id="18827432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F9D8-F4E6-8746-99ED-894133EEE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Pages>
  <Words>956</Words>
  <Characters>5454</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Bright Mubvuringi</cp:lastModifiedBy>
  <cp:revision>8</cp:revision>
  <dcterms:created xsi:type="dcterms:W3CDTF">2016-06-14T10:50:00Z</dcterms:created>
  <dcterms:modified xsi:type="dcterms:W3CDTF">2016-06-26T11:00:00Z</dcterms:modified>
</cp:coreProperties>
</file>