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D9C6F7"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B8A0109" wp14:editId="2856ACA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CB2BCBB" w14:textId="77777777" w:rsidR="00607874" w:rsidRDefault="00145BAC" w:rsidP="00A851DA">
      <w:pPr>
        <w:rPr>
          <w:lang w:val="en-US"/>
        </w:rPr>
      </w:pPr>
      <w:r>
        <w:rPr>
          <w:noProof/>
          <w:lang w:val="en-US" w:eastAsia="zh-TW"/>
        </w:rPr>
        <w:pict w14:anchorId="202A8293">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14D84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5D4D578" w14:textId="77777777" w:rsidR="00405895" w:rsidRDefault="00405895"/>
              </w:txbxContent>
            </v:textbox>
          </v:shape>
        </w:pict>
      </w:r>
    </w:p>
    <w:p w14:paraId="6FFF4B51" w14:textId="77777777" w:rsidR="00607874" w:rsidRDefault="00607874" w:rsidP="00A851DA">
      <w:pPr>
        <w:rPr>
          <w:lang w:val="en-US"/>
        </w:rPr>
      </w:pPr>
    </w:p>
    <w:p w14:paraId="2FF94628" w14:textId="77777777" w:rsidR="00607874" w:rsidRDefault="00607874" w:rsidP="00A851DA">
      <w:pPr>
        <w:rPr>
          <w:lang w:val="en-US"/>
        </w:rPr>
      </w:pPr>
    </w:p>
    <w:p w14:paraId="09053D6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0AC93B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108BB4"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CC4D95" w14:textId="44677205" w:rsidR="00A851DA" w:rsidRPr="00B0415E" w:rsidRDefault="001772D9">
            <w:pPr>
              <w:pStyle w:val="Default"/>
              <w:rPr>
                <w:rFonts w:asciiTheme="minorHAnsi" w:hAnsiTheme="minorHAnsi"/>
              </w:rPr>
            </w:pPr>
            <w:r>
              <w:rPr>
                <w:rFonts w:asciiTheme="minorHAnsi" w:hAnsiTheme="minorHAnsi"/>
              </w:rPr>
              <w:t>Jonathan Knight</w:t>
            </w:r>
          </w:p>
        </w:tc>
      </w:tr>
      <w:tr w:rsidR="00A851DA" w:rsidRPr="00B0415E" w14:paraId="682504F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EE06F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A8E822F" w14:textId="6E709CD1" w:rsidR="00A851DA" w:rsidRPr="00B0415E" w:rsidRDefault="001772D9">
            <w:pPr>
              <w:pStyle w:val="Default"/>
              <w:rPr>
                <w:rFonts w:asciiTheme="minorHAnsi" w:hAnsiTheme="minorHAnsi"/>
              </w:rPr>
            </w:pPr>
            <w:r>
              <w:rPr>
                <w:rFonts w:asciiTheme="minorHAnsi" w:hAnsiTheme="minorHAnsi"/>
              </w:rPr>
              <w:t>26566</w:t>
            </w:r>
          </w:p>
        </w:tc>
      </w:tr>
      <w:tr w:rsidR="00A851DA" w:rsidRPr="00B0415E" w14:paraId="5CC7401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3D356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A37766F" w14:textId="2058BE49" w:rsidR="00A851DA" w:rsidRPr="00B0415E" w:rsidRDefault="001772D9">
            <w:pPr>
              <w:pStyle w:val="Default"/>
              <w:rPr>
                <w:rFonts w:asciiTheme="minorHAnsi" w:hAnsiTheme="minorHAnsi"/>
              </w:rPr>
            </w:pPr>
            <w:r>
              <w:rPr>
                <w:rFonts w:asciiTheme="minorHAnsi" w:hAnsiTheme="minorHAnsi"/>
              </w:rPr>
              <w:t>Environmental Management Diploma</w:t>
            </w:r>
          </w:p>
        </w:tc>
      </w:tr>
      <w:tr w:rsidR="00A851DA" w:rsidRPr="00B0415E" w14:paraId="3163C7D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F27BE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B8967E7" w14:textId="0788BEFB" w:rsidR="00A851DA" w:rsidRPr="00B0415E" w:rsidRDefault="001772D9">
            <w:r>
              <w:t>9</w:t>
            </w:r>
          </w:p>
        </w:tc>
      </w:tr>
    </w:tbl>
    <w:p w14:paraId="5BF70C93" w14:textId="77777777" w:rsidR="00CC2FB3" w:rsidRDefault="00CC2FB3" w:rsidP="00A851DA">
      <w:pPr>
        <w:rPr>
          <w:b/>
          <w:lang w:val="en-US"/>
        </w:rPr>
      </w:pPr>
    </w:p>
    <w:p w14:paraId="2FAA5273" w14:textId="77777777" w:rsidR="00443E6F" w:rsidRDefault="00527C11" w:rsidP="00A851DA">
      <w:pPr>
        <w:rPr>
          <w:b/>
          <w:sz w:val="28"/>
          <w:lang w:val="en-US"/>
        </w:rPr>
      </w:pPr>
      <w:r w:rsidRPr="00443E6F">
        <w:rPr>
          <w:b/>
          <w:sz w:val="28"/>
          <w:lang w:val="en-US"/>
        </w:rPr>
        <w:t>Marking Criteria:</w:t>
      </w:r>
    </w:p>
    <w:p w14:paraId="3429C099"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0CE779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5FD1351" w14:textId="77777777" w:rsidTr="00CC2FB3">
        <w:tc>
          <w:tcPr>
            <w:tcW w:w="9242" w:type="dxa"/>
          </w:tcPr>
          <w:p w14:paraId="4BCF8732" w14:textId="24134919"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12E81A7A" w14:textId="6D4C7E5A" w:rsidR="001772D9" w:rsidRDefault="001772D9" w:rsidP="00A851DA">
            <w:pPr>
              <w:rPr>
                <w:rFonts w:ascii="Arial" w:hAnsi="Arial" w:cs="Arial"/>
                <w:sz w:val="24"/>
                <w:szCs w:val="24"/>
              </w:rPr>
            </w:pPr>
          </w:p>
          <w:p w14:paraId="39D15AEC" w14:textId="77777777" w:rsidR="001772D9" w:rsidRDefault="001772D9" w:rsidP="001772D9">
            <w:pPr>
              <w:pStyle w:val="ListParagraph"/>
              <w:numPr>
                <w:ilvl w:val="0"/>
                <w:numId w:val="2"/>
              </w:numPr>
              <w:spacing w:after="160" w:line="259" w:lineRule="auto"/>
            </w:pPr>
            <w:r w:rsidRPr="00766D3C">
              <w:t xml:space="preserve">Describe how to monitor, measure and evaluate the effectiveness of implementation. </w:t>
            </w:r>
          </w:p>
          <w:p w14:paraId="2F99D8DE" w14:textId="77777777" w:rsidR="001772D9" w:rsidRDefault="001772D9" w:rsidP="001772D9">
            <w:pPr>
              <w:pStyle w:val="ListParagraph"/>
              <w:ind w:left="405"/>
            </w:pPr>
          </w:p>
          <w:p w14:paraId="3C217AEA" w14:textId="77777777" w:rsidR="001772D9" w:rsidRDefault="001772D9" w:rsidP="001772D9">
            <w:pPr>
              <w:pStyle w:val="ListParagraph"/>
              <w:ind w:left="405"/>
            </w:pPr>
            <w:r>
              <w:t>To effectively monitor, measure &amp; evaluate the EMS, the most effective and efficient method is the use of the Deming cycle of continuous improvement Plan, Do, Check, Act. With this method there is a clear methodical application of EMS performance measuring &amp; review. The first step is the planning of the EPE (Environmental Planning Evaluation) as follows:</w:t>
            </w:r>
          </w:p>
          <w:p w14:paraId="6B753AAC" w14:textId="77777777" w:rsidR="001772D9" w:rsidRDefault="001772D9" w:rsidP="001772D9">
            <w:pPr>
              <w:pStyle w:val="ListParagraph"/>
              <w:ind w:left="405"/>
            </w:pPr>
          </w:p>
          <w:p w14:paraId="0B58C642" w14:textId="77777777" w:rsidR="001772D9" w:rsidRDefault="001772D9" w:rsidP="001772D9">
            <w:pPr>
              <w:pStyle w:val="ListParagraph"/>
              <w:ind w:left="405"/>
            </w:pPr>
            <w:r>
              <w:t xml:space="preserve">Planning the EPE: The aspects of financial, human and physical resources need factoring in during the evaluation process. The </w:t>
            </w:r>
            <w:proofErr w:type="spellStart"/>
            <w:r>
              <w:t>organisations</w:t>
            </w:r>
            <w:proofErr w:type="spellEnd"/>
            <w:r>
              <w:t xml:space="preserve"> operation needs to be </w:t>
            </w:r>
            <w:proofErr w:type="gramStart"/>
            <w:r>
              <w:t>taken into account</w:t>
            </w:r>
            <w:proofErr w:type="gramEnd"/>
            <w:r>
              <w:t xml:space="preserve"> such as what its operations involve, length of operations, all of which must be based on the organization’s significant environmental aspects. This may involve liaising with the financial management and resource management team to ascertain the budgets available for spending on long term energy cost saving measures such as installation of LED lighting, further installation of hot pipe lagging, cavity wall insulation, once this has been determined then the physical aspects can be </w:t>
            </w:r>
            <w:proofErr w:type="spellStart"/>
            <w:r>
              <w:t>authorised</w:t>
            </w:r>
            <w:proofErr w:type="spellEnd"/>
            <w:r>
              <w:t xml:space="preserve"> and agreed for implementation &amp; instalment. What the process needs to determine is how effective these implementations are working and benefitting the </w:t>
            </w:r>
            <w:proofErr w:type="spellStart"/>
            <w:r>
              <w:t>organisation</w:t>
            </w:r>
            <w:proofErr w:type="spellEnd"/>
            <w:r>
              <w:t xml:space="preserve"> and thus the environment e.g. reduced carbon emissions, energy cost decreases etc. No single aspect can be accurately measured or evaluated, to gain a clearer picture of how the EMS and therefore the EPE is working, it needs to </w:t>
            </w:r>
            <w:proofErr w:type="gramStart"/>
            <w:r>
              <w:t>take into account</w:t>
            </w:r>
            <w:proofErr w:type="gramEnd"/>
            <w:r>
              <w:t xml:space="preserve"> a broad spectrum of aspects. What the </w:t>
            </w:r>
            <w:proofErr w:type="spellStart"/>
            <w:r>
              <w:t>organisation</w:t>
            </w:r>
            <w:proofErr w:type="spellEnd"/>
            <w:r>
              <w:t xml:space="preserve"> may thus need to determine is to c</w:t>
            </w:r>
            <w:r w:rsidRPr="002544E6">
              <w:t>ompare</w:t>
            </w:r>
            <w:r>
              <w:t xml:space="preserve"> the</w:t>
            </w:r>
            <w:r w:rsidRPr="002544E6">
              <w:t xml:space="preserve"> implementation efforts with original goals and targets</w:t>
            </w:r>
            <w:r>
              <w:t>, look to d</w:t>
            </w:r>
            <w:r w:rsidRPr="002544E6">
              <w:t xml:space="preserve">etermine whether </w:t>
            </w:r>
            <w:proofErr w:type="gramStart"/>
            <w:r w:rsidRPr="002544E6">
              <w:t>sufficient</w:t>
            </w:r>
            <w:proofErr w:type="gramEnd"/>
            <w:r w:rsidRPr="002544E6">
              <w:t xml:space="preserve"> progress is being made toward achieving expected results </w:t>
            </w:r>
            <w:r>
              <w:t>and d</w:t>
            </w:r>
            <w:r w:rsidRPr="002544E6">
              <w:t>etermine whether the time schedule is observed.</w:t>
            </w:r>
            <w:r>
              <w:t xml:space="preserve"> By evaluating such measures then this will begin to provide an indication as to the effectiveness of the EPE.</w:t>
            </w:r>
          </w:p>
          <w:p w14:paraId="67BA897F" w14:textId="77777777" w:rsidR="001772D9" w:rsidRDefault="001772D9" w:rsidP="001772D9">
            <w:pPr>
              <w:pStyle w:val="ListParagraph"/>
              <w:ind w:left="405"/>
            </w:pPr>
          </w:p>
          <w:p w14:paraId="7A39BDD3" w14:textId="77777777" w:rsidR="001772D9" w:rsidRDefault="001772D9" w:rsidP="001772D9">
            <w:pPr>
              <w:pStyle w:val="ListParagraph"/>
              <w:ind w:left="405"/>
            </w:pPr>
            <w:r>
              <w:t xml:space="preserve">Monitoring: A </w:t>
            </w:r>
            <w:proofErr w:type="spellStart"/>
            <w:r>
              <w:t>well structured</w:t>
            </w:r>
            <w:proofErr w:type="spellEnd"/>
            <w:r>
              <w:t xml:space="preserve"> and effective monitoring &amp; data management system will record </w:t>
            </w:r>
            <w:r>
              <w:lastRenderedPageBreak/>
              <w:t xml:space="preserve">the performance of all aspects with Environmental responsibility. It thus provides a degree of accountability for those responsible for the implementation of such aspects and as to whether the set goals &amp; targets are being achieved. This level of monitoring falls to the responsible person within the </w:t>
            </w:r>
            <w:proofErr w:type="spellStart"/>
            <w:r>
              <w:t>organisation</w:t>
            </w:r>
            <w:proofErr w:type="spellEnd"/>
            <w:r>
              <w:t xml:space="preserve"> who have been given the task responsibilities of which have to ensure they develop effective reporting methods to ensure that the results and suggested improvements are being communicated effectively. The responsible person will look to set targets based upon the </w:t>
            </w:r>
            <w:proofErr w:type="spellStart"/>
            <w:r>
              <w:t>organisations</w:t>
            </w:r>
            <w:proofErr w:type="spellEnd"/>
            <w:r>
              <w:t xml:space="preserve"> operational functions and thus determine the factors needed for implementation to positively affect environmental performance, this could include internal auditing , benchmarking against other </w:t>
            </w:r>
            <w:proofErr w:type="spellStart"/>
            <w:r>
              <w:t>organisations</w:t>
            </w:r>
            <w:proofErr w:type="spellEnd"/>
            <w:r>
              <w:t xml:space="preserve"> in the same industry, these could form the indicators to determine as to whether the targets are being met and also produce a set of guidelines for all responsible persons to report back to each other. The setting up of periodic or quarterly meetings to discuss performance and thus investigate other possible avenues of improvement and thus coordinate further actions by the responsible persons and shareholders is another means to effectively monitor performance and also create links </w:t>
            </w:r>
            <w:r w:rsidRPr="00026F73">
              <w:t>between the evaluation reports and relevant statutory planning cycles of the municipality</w:t>
            </w:r>
            <w:r>
              <w:t xml:space="preserve"> which may include annual budgets, capital investment planning so that plans can be adjusted where necessary.</w:t>
            </w:r>
          </w:p>
          <w:p w14:paraId="14344F0D" w14:textId="77777777" w:rsidR="001772D9" w:rsidRDefault="001772D9" w:rsidP="001772D9">
            <w:pPr>
              <w:pStyle w:val="ListParagraph"/>
              <w:ind w:left="405"/>
            </w:pPr>
          </w:p>
          <w:p w14:paraId="35C961E4" w14:textId="77777777" w:rsidR="001772D9" w:rsidRDefault="001772D9" w:rsidP="001772D9">
            <w:pPr>
              <w:pStyle w:val="ListParagraph"/>
              <w:ind w:left="405"/>
            </w:pPr>
            <w:r>
              <w:t xml:space="preserve">The </w:t>
            </w:r>
            <w:proofErr w:type="spellStart"/>
            <w:r>
              <w:t>organisation</w:t>
            </w:r>
            <w:proofErr w:type="spellEnd"/>
            <w:r>
              <w:t xml:space="preserve"> may look to consider and plan its data collection methods to allow it to monitor performance effectively such as </w:t>
            </w:r>
            <w:proofErr w:type="spellStart"/>
            <w:r>
              <w:t>Quantative</w:t>
            </w:r>
            <w:proofErr w:type="spellEnd"/>
            <w:r>
              <w:t xml:space="preserve"> data of which provides </w:t>
            </w:r>
            <w:r w:rsidRPr="0020126E">
              <w:t xml:space="preserve">information that can be counted and measured. Quantitative environmental data </w:t>
            </w:r>
            <w:r>
              <w:t>places it’s focus upon</w:t>
            </w:r>
            <w:r w:rsidRPr="0020126E">
              <w:t xml:space="preserve"> </w:t>
            </w:r>
            <w:r>
              <w:t xml:space="preserve">the </w:t>
            </w:r>
            <w:r w:rsidRPr="0020126E">
              <w:t>actual environmental improvements</w:t>
            </w:r>
            <w:r>
              <w:t xml:space="preserve"> of which an example could be</w:t>
            </w:r>
            <w:r w:rsidRPr="0020126E">
              <w:t xml:space="preserve"> the amount of waste reduced or energy saved</w:t>
            </w:r>
            <w:r>
              <w:t xml:space="preserve"> and or costs reduced</w:t>
            </w:r>
            <w:r w:rsidRPr="0020126E">
              <w:t xml:space="preserve">. </w:t>
            </w:r>
            <w:r>
              <w:t xml:space="preserve">Measurements of this nature e.g. in determining if energy usage is reduced involves monitoring of water, gas or electricity meters, recording each months data and then comparing in graphs and data tables of which can be periodically compared to previous years to determine if there have been reductions in energy and costings, which will give insight as to the effectiveness of the evaluation &amp; performance process. Qualitive data is more in-depth information and more difficult to ascertain. This type of data includes looking at the assessments of any problems encountered, satisfaction of company shareholders and any benefits not necessarily previously thought after in the planning stages. Qualitive data provides the opportunity to gain a technical and sound understanding of the impact the actions are making. Methods of such data collection involves conducting surveys, interviews, seminars </w:t>
            </w:r>
            <w:proofErr w:type="spellStart"/>
            <w:r>
              <w:t>etc</w:t>
            </w:r>
            <w:proofErr w:type="spellEnd"/>
            <w:r>
              <w:t xml:space="preserve"> of which gaining such types of data gives a more rounded and clearer picture of both the successes gained and challenges faced. For example, </w:t>
            </w:r>
            <w:proofErr w:type="spellStart"/>
            <w:r>
              <w:t>quantative</w:t>
            </w:r>
            <w:proofErr w:type="spellEnd"/>
            <w:r>
              <w:t xml:space="preserve"> data could focus on how much waste reductions there have been and qualitive data will focus on how satisfied people were with the performance of the waste management cycle, both of which need to be investigated and interpreted to determine if they were </w:t>
            </w:r>
            <w:proofErr w:type="gramStart"/>
            <w:r>
              <w:t>successful</w:t>
            </w:r>
            <w:proofErr w:type="gramEnd"/>
            <w:r>
              <w:t xml:space="preserve"> therefore.</w:t>
            </w:r>
          </w:p>
          <w:p w14:paraId="09BD3C33" w14:textId="77777777" w:rsidR="001772D9" w:rsidRDefault="001772D9" w:rsidP="001772D9">
            <w:r>
              <w:t xml:space="preserve">Measure: A well </w:t>
            </w:r>
            <w:proofErr w:type="spellStart"/>
            <w:r>
              <w:t>organised</w:t>
            </w:r>
            <w:proofErr w:type="spellEnd"/>
            <w:r>
              <w:t xml:space="preserve"> system will be able to identify any areas that are underperforming against the targets set and this develop effective strategies to improve such a situation. One </w:t>
            </w:r>
            <w:proofErr w:type="spellStart"/>
            <w:r>
              <w:t>well structured</w:t>
            </w:r>
            <w:proofErr w:type="spellEnd"/>
            <w:r>
              <w:t xml:space="preserve"> method for measuring the Environmental performance implementations is to use the SMART targets method as follows:</w:t>
            </w:r>
          </w:p>
          <w:p w14:paraId="3BBB383C" w14:textId="77777777" w:rsidR="001772D9" w:rsidRDefault="001772D9" w:rsidP="001772D9">
            <w:r>
              <w:t xml:space="preserve">Specific: The </w:t>
            </w:r>
            <w:proofErr w:type="spellStart"/>
            <w:r>
              <w:t>organisation</w:t>
            </w:r>
            <w:proofErr w:type="spellEnd"/>
            <w:r>
              <w:t xml:space="preserve"> will need to set specific targets relevant to its operational functions and develop the necessary strategies that will look to benefit the </w:t>
            </w:r>
            <w:proofErr w:type="spellStart"/>
            <w:r>
              <w:t>organisation</w:t>
            </w:r>
            <w:proofErr w:type="spellEnd"/>
            <w:r>
              <w:t xml:space="preserve"> specific to its needs.</w:t>
            </w:r>
          </w:p>
          <w:p w14:paraId="1869291F" w14:textId="77777777" w:rsidR="001772D9" w:rsidRDefault="001772D9" w:rsidP="001772D9">
            <w:r>
              <w:t xml:space="preserve">Measurable: The targets will need to be made measurable otherwise the </w:t>
            </w:r>
            <w:proofErr w:type="spellStart"/>
            <w:r>
              <w:t>organisation</w:t>
            </w:r>
            <w:proofErr w:type="spellEnd"/>
            <w:r>
              <w:t xml:space="preserve"> will have no means at its disposal to determine as to whether the measures implemented are effective. </w:t>
            </w:r>
            <w:proofErr w:type="spellStart"/>
            <w:r>
              <w:t>Its</w:t>
            </w:r>
            <w:proofErr w:type="spellEnd"/>
            <w:r>
              <w:t xml:space="preserve"> important to ensure that the targets set are reasonable and are measurable by means such as energy savings, emissions reductions, waste management improvements, cost reductions and budget savings.</w:t>
            </w:r>
          </w:p>
          <w:p w14:paraId="155B3D24" w14:textId="77777777" w:rsidR="001772D9" w:rsidRDefault="001772D9" w:rsidP="001772D9">
            <w:r>
              <w:t xml:space="preserve">Achievable: The targets must be made reasonable &amp; achievable otherwise there is no value to the set targets if it is not of benefit to the </w:t>
            </w:r>
            <w:proofErr w:type="spellStart"/>
            <w:r>
              <w:t>organisation</w:t>
            </w:r>
            <w:proofErr w:type="spellEnd"/>
            <w:r>
              <w:t xml:space="preserve"> or local community.</w:t>
            </w:r>
          </w:p>
          <w:p w14:paraId="68454E5D" w14:textId="77777777" w:rsidR="001772D9" w:rsidRDefault="001772D9" w:rsidP="001772D9">
            <w:r>
              <w:t xml:space="preserve">Realistic: The targets must be realistic and of relevance to the </w:t>
            </w:r>
            <w:proofErr w:type="spellStart"/>
            <w:r>
              <w:t>organisation</w:t>
            </w:r>
            <w:proofErr w:type="spellEnd"/>
            <w:r>
              <w:t xml:space="preserve"> and focus on its current financial position and the capital it can afford to spend on new environmental improvement </w:t>
            </w:r>
            <w:r>
              <w:lastRenderedPageBreak/>
              <w:t>ventures, of which when in place they must be of benefit and not detriment.</w:t>
            </w:r>
          </w:p>
          <w:p w14:paraId="45DC4025" w14:textId="77777777" w:rsidR="001772D9" w:rsidRDefault="001772D9" w:rsidP="001772D9">
            <w:r>
              <w:t xml:space="preserve">Timeframe: The </w:t>
            </w:r>
            <w:proofErr w:type="spellStart"/>
            <w:r>
              <w:t>organisation</w:t>
            </w:r>
            <w:proofErr w:type="spellEnd"/>
            <w:r>
              <w:t xml:space="preserve"> must set the targets in line with an achievable timeframe to allow it to both spread out costs of implementation measures, projects and further improvements and thus look to achieve such targets within their set timeframe e.g. water usage to be reduced by 5% by next quarter, measures could be installation of push button taps. Time needs to be given to allow funds to be raised and assessed as to the value it will offer, the work to be </w:t>
            </w:r>
            <w:proofErr w:type="spellStart"/>
            <w:r>
              <w:t>organised</w:t>
            </w:r>
            <w:proofErr w:type="spellEnd"/>
            <w:r>
              <w:t xml:space="preserve"> and the items installed. Then such measures can be monitored and reviewed for performance gain etc.</w:t>
            </w:r>
          </w:p>
          <w:p w14:paraId="2D9596AC" w14:textId="77777777" w:rsidR="001772D9" w:rsidRDefault="001772D9" w:rsidP="001772D9">
            <w:r>
              <w:t xml:space="preserve">Evaluate: Thus in order to evaluate as to whether the implementations have been successful, the </w:t>
            </w:r>
            <w:proofErr w:type="spellStart"/>
            <w:r>
              <w:t>organisation</w:t>
            </w:r>
            <w:proofErr w:type="spellEnd"/>
            <w:r>
              <w:t xml:space="preserve"> will look to review the aspects performance, benefit to the </w:t>
            </w:r>
            <w:proofErr w:type="spellStart"/>
            <w:r>
              <w:t>organisation</w:t>
            </w:r>
            <w:proofErr w:type="spellEnd"/>
            <w:r>
              <w:t xml:space="preserve">, people directly or indirectly affected, environmental benefits gained, cost reductions, energy savings, emissions reductions and as to whether the performance of such measures have thus been effective in improving overall environmental performance and thus responding to any changes where necessary which forms part of the Act aspect of the Deming Cycle. During this process the organization will be able to determine as to whether it gained benefits from the processes </w:t>
            </w:r>
            <w:proofErr w:type="gramStart"/>
            <w:r>
              <w:t>and also</w:t>
            </w:r>
            <w:proofErr w:type="gramEnd"/>
            <w:r>
              <w:t xml:space="preserve"> as to whether the planning was effective and as a result the targets were achieved. From this the </w:t>
            </w:r>
            <w:proofErr w:type="spellStart"/>
            <w:r>
              <w:t>organisation</w:t>
            </w:r>
            <w:proofErr w:type="spellEnd"/>
            <w:r>
              <w:t xml:space="preserve"> will look to further improve its performance from the experience gained and performance levels achieved.</w:t>
            </w:r>
          </w:p>
          <w:p w14:paraId="5EC2060C" w14:textId="77777777" w:rsidR="001772D9" w:rsidRDefault="001772D9" w:rsidP="001772D9">
            <w:pPr>
              <w:pStyle w:val="ListParagraph"/>
              <w:ind w:left="405"/>
            </w:pPr>
          </w:p>
          <w:p w14:paraId="546ED1BA" w14:textId="77777777" w:rsidR="001772D9" w:rsidRDefault="001772D9" w:rsidP="001772D9">
            <w:pPr>
              <w:pStyle w:val="ListParagraph"/>
              <w:numPr>
                <w:ilvl w:val="0"/>
                <w:numId w:val="2"/>
              </w:numPr>
              <w:spacing w:after="160" w:line="259" w:lineRule="auto"/>
            </w:pPr>
            <w:r w:rsidRPr="00766D3C">
              <w:t xml:space="preserve">Define and explain environmental auditing? (7) </w:t>
            </w:r>
          </w:p>
          <w:p w14:paraId="3A709E78" w14:textId="77777777" w:rsidR="001772D9" w:rsidRDefault="001772D9" w:rsidP="001772D9">
            <w:r>
              <w:t xml:space="preserve">‘Environmental auditing is a tool utilized for the measuring of certain specified activities regarding the environment against a </w:t>
            </w:r>
            <w:proofErr w:type="gramStart"/>
            <w:r>
              <w:t>set criteria of standards</w:t>
            </w:r>
            <w:proofErr w:type="gramEnd"/>
            <w:r>
              <w:t xml:space="preserve"> of </w:t>
            </w:r>
            <w:proofErr w:type="spellStart"/>
            <w:r>
              <w:t>organisational</w:t>
            </w:r>
            <w:proofErr w:type="spellEnd"/>
            <w:r>
              <w:t>, operational and legal requirement.’</w:t>
            </w:r>
          </w:p>
          <w:p w14:paraId="0D7C2987" w14:textId="77777777" w:rsidR="001772D9" w:rsidRDefault="001772D9" w:rsidP="001772D9">
            <w:r>
              <w:t xml:space="preserve">The purpose of auditing is to identify areas for improvement or of strength, investigate performance &amp; effectiveness of strategies &amp; implementations and to understand their functions and thus how they can be utilized to best effect. The primary purpose of the audit is to improve performance and look at ways of reducing costs. To do this the audit will be measured against set targets outlined and implemented by the </w:t>
            </w:r>
            <w:proofErr w:type="spellStart"/>
            <w:r>
              <w:t>organisation</w:t>
            </w:r>
            <w:proofErr w:type="spellEnd"/>
            <w:r>
              <w:t xml:space="preserve"> with the goal of achieving its objectives in improving its environmental performance over a broad spectrum of the organizations functions &amp; operations. This then provides managers with information as to whether the performance targets are being met or whether there are areas identified within the audit that require attention for improvement. The </w:t>
            </w:r>
            <w:proofErr w:type="spellStart"/>
            <w:r>
              <w:t>organisation</w:t>
            </w:r>
            <w:proofErr w:type="spellEnd"/>
            <w:r>
              <w:t xml:space="preserve"> must be aware of all aspects of the </w:t>
            </w:r>
            <w:proofErr w:type="spellStart"/>
            <w:r>
              <w:t>organisations</w:t>
            </w:r>
            <w:proofErr w:type="spellEnd"/>
            <w:r>
              <w:t xml:space="preserve"> functions to enable the auditing process to be as effective as possible. </w:t>
            </w:r>
            <w:proofErr w:type="spellStart"/>
            <w:r>
              <w:t>Organisations</w:t>
            </w:r>
            <w:proofErr w:type="spellEnd"/>
            <w:r>
              <w:t xml:space="preserve"> may wish to conduct both internal and external audits to ensure different perspectives are taken as to the level of performance being achieved e.g. an internal auditor may be time constrained, be prone to bias and under pressure from senior management at board level, overlook environmental risks as they may be very familiar with the site, have less worldly experience outside of the </w:t>
            </w:r>
            <w:proofErr w:type="spellStart"/>
            <w:r>
              <w:t>organisation</w:t>
            </w:r>
            <w:proofErr w:type="spellEnd"/>
            <w:r>
              <w:t xml:space="preserve"> in the field, where as an external auditor will be unbiased, not be constrained by management and able to offer clear cut perspectives on the </w:t>
            </w:r>
            <w:proofErr w:type="spellStart"/>
            <w:r>
              <w:t>organisations</w:t>
            </w:r>
            <w:proofErr w:type="spellEnd"/>
            <w:r>
              <w:t xml:space="preserve"> performance. Thus, gathering data from audits helps the </w:t>
            </w:r>
            <w:proofErr w:type="spellStart"/>
            <w:r>
              <w:t>organisation</w:t>
            </w:r>
            <w:proofErr w:type="spellEnd"/>
            <w:r>
              <w:t xml:space="preserve"> to identify any potential environmental risks that may be present and will offer remedials &amp; recommendations in which to improve upon them. The audit is also an essential element in ensuring that the </w:t>
            </w:r>
            <w:proofErr w:type="spellStart"/>
            <w:r>
              <w:t>organisation</w:t>
            </w:r>
            <w:proofErr w:type="spellEnd"/>
            <w:r>
              <w:t xml:space="preserve"> meets its legal requirements, internal </w:t>
            </w:r>
            <w:proofErr w:type="spellStart"/>
            <w:r>
              <w:t>organisational</w:t>
            </w:r>
            <w:proofErr w:type="spellEnd"/>
            <w:r>
              <w:t xml:space="preserve"> policies &amp; procedures &amp; working practices, </w:t>
            </w:r>
            <w:proofErr w:type="gramStart"/>
            <w:r>
              <w:t>and also</w:t>
            </w:r>
            <w:proofErr w:type="gramEnd"/>
            <w:r>
              <w:t xml:space="preserve"> to ensure it manages and controls its handling, storage &amp; transportation of substances, adheres to waste management regulations such as WEEE and complies with the Environmental Protection Act 1990. The audit should also identify areas for improvement in terms of costings, the main objective is to reduce energy bills and look at methods of improving operational function to be more environmentally friendly without being over budgeted. The audit will provide information on areas such as bills and as to whether the implementations &amp; measures in place are effective at reducing overall costs and if not identify areas of which can be improved and budgets can be spent more effectively e.g. reducing raw material waste, reducing the need to buy in more materials and using to better effect the materials already purchased etc. All aspects of the </w:t>
            </w:r>
            <w:proofErr w:type="spellStart"/>
            <w:r>
              <w:t>organisations</w:t>
            </w:r>
            <w:proofErr w:type="spellEnd"/>
            <w:r>
              <w:t xml:space="preserve"> functions &amp; operations combined provide the scope for performance measuring of which the audits can then be used to benchmark the </w:t>
            </w:r>
            <w:proofErr w:type="spellStart"/>
            <w:r>
              <w:t>organisations</w:t>
            </w:r>
            <w:proofErr w:type="spellEnd"/>
            <w:r>
              <w:t xml:space="preserve"> performance against that of its competitors in the industry, </w:t>
            </w:r>
            <w:r>
              <w:lastRenderedPageBreak/>
              <w:t xml:space="preserve">providing further insight as to whether it is meeting its targets effectively. Once all </w:t>
            </w:r>
            <w:proofErr w:type="spellStart"/>
            <w:r>
              <w:t>Quantitive</w:t>
            </w:r>
            <w:proofErr w:type="spellEnd"/>
            <w:r>
              <w:t xml:space="preserve"> &amp; Qualitive information and data is obtained, assessed and measured from the audit this will thus provide the necessary information to allow the </w:t>
            </w:r>
            <w:proofErr w:type="spellStart"/>
            <w:r>
              <w:t>organisation</w:t>
            </w:r>
            <w:proofErr w:type="spellEnd"/>
            <w:r>
              <w:t xml:space="preserve"> to continue to improve its performance and ensure it continues to operate within its legal responsibilities criteria.</w:t>
            </w:r>
          </w:p>
          <w:p w14:paraId="6F51E1E7" w14:textId="77777777" w:rsidR="001772D9" w:rsidRDefault="001772D9" w:rsidP="001772D9"/>
          <w:p w14:paraId="33544E29" w14:textId="77777777" w:rsidR="001772D9" w:rsidRDefault="001772D9" w:rsidP="001772D9"/>
          <w:p w14:paraId="44473C75" w14:textId="77777777" w:rsidR="001772D9" w:rsidRDefault="001772D9" w:rsidP="001772D9"/>
          <w:p w14:paraId="7BE72BDE" w14:textId="77777777" w:rsidR="001772D9" w:rsidRDefault="001772D9" w:rsidP="001772D9">
            <w:pPr>
              <w:pStyle w:val="ListParagraph"/>
              <w:numPr>
                <w:ilvl w:val="0"/>
                <w:numId w:val="2"/>
              </w:numPr>
              <w:spacing w:after="160" w:line="259" w:lineRule="auto"/>
            </w:pPr>
            <w:r w:rsidRPr="00766D3C">
              <w:t xml:space="preserve">Outline different types of audits. </w:t>
            </w:r>
          </w:p>
          <w:p w14:paraId="6E8ADBE8" w14:textId="77777777" w:rsidR="001772D9" w:rsidRDefault="001772D9" w:rsidP="001772D9">
            <w:pPr>
              <w:pStyle w:val="ListParagraph"/>
              <w:ind w:left="405"/>
            </w:pPr>
          </w:p>
          <w:p w14:paraId="602341A6" w14:textId="77777777" w:rsidR="001772D9" w:rsidRDefault="001772D9" w:rsidP="001772D9">
            <w:pPr>
              <w:pStyle w:val="ListParagraph"/>
              <w:ind w:left="405"/>
            </w:pPr>
            <w:r>
              <w:t xml:space="preserve">There are varied types of audits that can be used to audit and measure environmental performance. Several types are as follows: </w:t>
            </w:r>
          </w:p>
          <w:p w14:paraId="439A6C93" w14:textId="77777777" w:rsidR="001772D9" w:rsidRDefault="001772D9" w:rsidP="001772D9">
            <w:pPr>
              <w:pStyle w:val="ListParagraph"/>
              <w:ind w:left="405"/>
            </w:pPr>
          </w:p>
          <w:p w14:paraId="16441321" w14:textId="77777777" w:rsidR="001772D9" w:rsidRDefault="001772D9" w:rsidP="001772D9">
            <w:pPr>
              <w:pStyle w:val="ListParagraph"/>
              <w:numPr>
                <w:ilvl w:val="0"/>
                <w:numId w:val="3"/>
              </w:numPr>
              <w:spacing w:after="160" w:line="259" w:lineRule="auto"/>
            </w:pPr>
            <w:r>
              <w:t xml:space="preserve">Corporate Audit: This audit specification will cater for the organization’s legal compliance with environmental legislation &amp; Health &amp; Safety legislation where required. The </w:t>
            </w:r>
            <w:proofErr w:type="spellStart"/>
            <w:r>
              <w:t>organisation</w:t>
            </w:r>
            <w:proofErr w:type="spellEnd"/>
            <w:r>
              <w:t xml:space="preserve"> and specific sites within will also be required to comply with set internal standards &amp; targets such as energy consumption reductions, emissions reductions and complying with all waste management requirements. This will also account for the organization’s responsibility for liability compliance e.g. insurance policies, pre-acquisition of costs for improvements and their sustainability and long-term financial benefit to the </w:t>
            </w:r>
            <w:proofErr w:type="spellStart"/>
            <w:r>
              <w:t>organisation</w:t>
            </w:r>
            <w:proofErr w:type="spellEnd"/>
            <w:r>
              <w:t xml:space="preserve">. The audit will also account for aspects such waste substance transportation techniques, effectiveness and legal compliance e.g. in respect to waste management, compliance such as the WEEE regulations and as to whether the </w:t>
            </w:r>
            <w:proofErr w:type="spellStart"/>
            <w:r>
              <w:t>organisation</w:t>
            </w:r>
            <w:proofErr w:type="spellEnd"/>
            <w:r>
              <w:t xml:space="preserve"> is compliant and achieving its objectives.</w:t>
            </w:r>
          </w:p>
          <w:p w14:paraId="4C9E96A7" w14:textId="77777777" w:rsidR="001772D9" w:rsidRDefault="001772D9" w:rsidP="001772D9">
            <w:pPr>
              <w:pStyle w:val="ListParagraph"/>
              <w:ind w:left="765"/>
            </w:pPr>
          </w:p>
          <w:p w14:paraId="7B067150" w14:textId="77777777" w:rsidR="001772D9" w:rsidRDefault="001772D9" w:rsidP="001772D9">
            <w:pPr>
              <w:pStyle w:val="ListParagraph"/>
              <w:numPr>
                <w:ilvl w:val="0"/>
                <w:numId w:val="3"/>
              </w:numPr>
              <w:spacing w:after="160" w:line="259" w:lineRule="auto"/>
            </w:pPr>
            <w:r>
              <w:t xml:space="preserve">Product Audit: There are several ways of defining these different types of audit which can take different terms e.g. Health &amp; Safety audit, site audit, due diligence audit etc. A legislative audit for example will aim to determine the level of compliance with current legislation and regulatory standards. Liability audits are usually conducted prior to the purchasing of assets, land </w:t>
            </w:r>
            <w:proofErr w:type="spellStart"/>
            <w:r>
              <w:t>etc</w:t>
            </w:r>
            <w:proofErr w:type="spellEnd"/>
            <w:r>
              <w:t xml:space="preserve"> to identify any potential liabilities in financial &amp; legal terms and thus determine the level of insurance necessary. </w:t>
            </w:r>
            <w:proofErr w:type="spellStart"/>
            <w:r>
              <w:t>Minimisation</w:t>
            </w:r>
            <w:proofErr w:type="spellEnd"/>
            <w:r>
              <w:t xml:space="preserve"> Audits generally focuses on single issues e.g. water consumption, waste management, of which the audit aims to identify methods of reducing such consumption levels or amounts of waste produced. An Issue Audit focuses itself in a similar manner to that of the </w:t>
            </w:r>
            <w:proofErr w:type="spellStart"/>
            <w:r>
              <w:t>Minimisation</w:t>
            </w:r>
            <w:proofErr w:type="spellEnd"/>
            <w:r>
              <w:t xml:space="preserve"> Audit which looks at a specific area which requires further investigation e.g. segregation of different types of waste, packaging etc. Policy compliance Audits focus on internal </w:t>
            </w:r>
            <w:proofErr w:type="spellStart"/>
            <w:r>
              <w:t>organisational</w:t>
            </w:r>
            <w:proofErr w:type="spellEnd"/>
            <w:r>
              <w:t xml:space="preserve"> management methods &amp; tools that look to determine the level of compliance with company policy and aid the </w:t>
            </w:r>
            <w:proofErr w:type="spellStart"/>
            <w:r>
              <w:t>organisation</w:t>
            </w:r>
            <w:proofErr w:type="spellEnd"/>
            <w:r>
              <w:t xml:space="preserve"> in developing future strategies for combating such areas and further improving them. Such audits similarly compare with legislative audits of which the goal is to meet legal compliance and the other, compliance with the </w:t>
            </w:r>
            <w:proofErr w:type="spellStart"/>
            <w:r>
              <w:t>organisation</w:t>
            </w:r>
            <w:proofErr w:type="spellEnd"/>
            <w:r>
              <w:t xml:space="preserve"> environmental policies. Another form of audit is </w:t>
            </w:r>
            <w:r w:rsidRPr="003E7F14">
              <w:t>Environmental management systems audits</w:t>
            </w:r>
            <w:r>
              <w:t xml:space="preserve">, of which </w:t>
            </w:r>
            <w:r w:rsidRPr="003E7F14">
              <w:t xml:space="preserve">are internal audits </w:t>
            </w:r>
            <w:r>
              <w:t>that form</w:t>
            </w:r>
            <w:r w:rsidRPr="003E7F14">
              <w:t xml:space="preserve"> part of any</w:t>
            </w:r>
            <w:r>
              <w:t xml:space="preserve"> well-structured</w:t>
            </w:r>
            <w:r w:rsidRPr="003E7F14">
              <w:t xml:space="preserve"> management systems approach. Environmental management systems audits provide the</w:t>
            </w:r>
            <w:r>
              <w:t xml:space="preserve"> </w:t>
            </w:r>
            <w:proofErr w:type="spellStart"/>
            <w:r>
              <w:t>organisation</w:t>
            </w:r>
            <w:proofErr w:type="spellEnd"/>
            <w:r>
              <w:t xml:space="preserve"> with</w:t>
            </w:r>
            <w:r w:rsidRPr="003E7F14">
              <w:t xml:space="preserve"> means by which the effective operation </w:t>
            </w:r>
            <w:r>
              <w:t xml:space="preserve">&amp; functions </w:t>
            </w:r>
            <w:r w:rsidRPr="003E7F14">
              <w:t xml:space="preserve">of the system can be checked, </w:t>
            </w:r>
            <w:r>
              <w:t xml:space="preserve">reviewed </w:t>
            </w:r>
            <w:r w:rsidRPr="003E7F14">
              <w:t>and</w:t>
            </w:r>
            <w:r>
              <w:t xml:space="preserve"> any</w:t>
            </w:r>
            <w:r w:rsidRPr="003E7F14">
              <w:t xml:space="preserve"> remedial action</w:t>
            </w:r>
            <w:r>
              <w:t>s taken as necessary.</w:t>
            </w:r>
          </w:p>
          <w:p w14:paraId="4135F270" w14:textId="77777777" w:rsidR="001772D9" w:rsidRDefault="001772D9" w:rsidP="001772D9">
            <w:pPr>
              <w:pStyle w:val="ListParagraph"/>
              <w:ind w:left="405"/>
            </w:pPr>
          </w:p>
          <w:p w14:paraId="4DA28D93" w14:textId="77777777" w:rsidR="001772D9" w:rsidRDefault="001772D9" w:rsidP="001772D9">
            <w:pPr>
              <w:pStyle w:val="ListParagraph"/>
              <w:ind w:left="405"/>
            </w:pPr>
          </w:p>
          <w:p w14:paraId="701E26E7" w14:textId="77777777" w:rsidR="001772D9" w:rsidRDefault="001772D9" w:rsidP="001772D9">
            <w:pPr>
              <w:pStyle w:val="ListParagraph"/>
              <w:ind w:left="405"/>
            </w:pPr>
          </w:p>
          <w:p w14:paraId="47D54E14" w14:textId="77777777" w:rsidR="001772D9" w:rsidRDefault="001772D9" w:rsidP="001772D9">
            <w:pPr>
              <w:pStyle w:val="ListParagraph"/>
              <w:spacing w:after="160" w:line="259" w:lineRule="auto"/>
              <w:ind w:left="405"/>
            </w:pPr>
          </w:p>
          <w:p w14:paraId="4FC75857" w14:textId="366667A5" w:rsidR="001772D9" w:rsidRDefault="001772D9" w:rsidP="001772D9">
            <w:pPr>
              <w:pStyle w:val="ListParagraph"/>
              <w:numPr>
                <w:ilvl w:val="0"/>
                <w:numId w:val="2"/>
              </w:numPr>
              <w:spacing w:after="160" w:line="259" w:lineRule="auto"/>
            </w:pPr>
            <w:r w:rsidRPr="00766D3C">
              <w:lastRenderedPageBreak/>
              <w:t xml:space="preserve">List the key stages of the environmental audit process. </w:t>
            </w:r>
          </w:p>
          <w:p w14:paraId="2D94D527" w14:textId="77777777" w:rsidR="001772D9" w:rsidRDefault="001772D9" w:rsidP="001772D9">
            <w:r>
              <w:t>The key stages are as follows:</w:t>
            </w:r>
          </w:p>
          <w:p w14:paraId="41C200F3" w14:textId="77777777" w:rsidR="001772D9" w:rsidRDefault="001772D9" w:rsidP="001772D9">
            <w:pPr>
              <w:pStyle w:val="ListParagraph"/>
              <w:numPr>
                <w:ilvl w:val="0"/>
                <w:numId w:val="3"/>
              </w:numPr>
              <w:spacing w:after="160" w:line="259" w:lineRule="auto"/>
            </w:pPr>
            <w:r w:rsidRPr="009A4B37">
              <w:t>Auditing standards Require the Audit to be properly planned</w:t>
            </w:r>
            <w:r>
              <w:t>- setting down written plans outlining the purpose and goal of the audit.</w:t>
            </w:r>
          </w:p>
          <w:p w14:paraId="4AAB4491" w14:textId="77777777" w:rsidR="001772D9" w:rsidRDefault="001772D9" w:rsidP="001772D9">
            <w:pPr>
              <w:pStyle w:val="ListParagraph"/>
              <w:numPr>
                <w:ilvl w:val="0"/>
                <w:numId w:val="3"/>
              </w:numPr>
              <w:spacing w:after="160" w:line="259" w:lineRule="auto"/>
            </w:pPr>
            <w:r w:rsidRPr="009A4B37">
              <w:t>Gathering Audit Evidence</w:t>
            </w:r>
            <w:r>
              <w:t xml:space="preserve"> – Gathering of </w:t>
            </w:r>
            <w:proofErr w:type="gramStart"/>
            <w:r>
              <w:t>sufficient</w:t>
            </w:r>
            <w:proofErr w:type="gramEnd"/>
            <w:r>
              <w:t xml:space="preserve"> evidence of which to base audit opinion.</w:t>
            </w:r>
          </w:p>
          <w:p w14:paraId="277243CC" w14:textId="77777777" w:rsidR="001772D9" w:rsidRDefault="001772D9" w:rsidP="001772D9">
            <w:pPr>
              <w:pStyle w:val="ListParagraph"/>
              <w:numPr>
                <w:ilvl w:val="0"/>
                <w:numId w:val="3"/>
              </w:numPr>
              <w:spacing w:after="160" w:line="259" w:lineRule="auto"/>
            </w:pPr>
            <w:r w:rsidRPr="009A4B37">
              <w:t>Test of Controls</w:t>
            </w:r>
            <w:r>
              <w:t xml:space="preserve"> – Ensuring reliance on controls of system testing.</w:t>
            </w:r>
          </w:p>
          <w:p w14:paraId="659FA9C5" w14:textId="77777777" w:rsidR="001772D9" w:rsidRDefault="001772D9" w:rsidP="001772D9">
            <w:pPr>
              <w:pStyle w:val="ListParagraph"/>
              <w:numPr>
                <w:ilvl w:val="0"/>
                <w:numId w:val="3"/>
              </w:numPr>
              <w:spacing w:after="160" w:line="259" w:lineRule="auto"/>
            </w:pPr>
            <w:r w:rsidRPr="008A7ED2">
              <w:t>Substantive Procedures</w:t>
            </w:r>
            <w:r>
              <w:t xml:space="preserve"> - </w:t>
            </w:r>
            <w:r w:rsidRPr="008A7ED2">
              <w:t xml:space="preserve">obtain </w:t>
            </w:r>
            <w:proofErr w:type="gramStart"/>
            <w:r w:rsidRPr="008A7ED2">
              <w:t>sufficient</w:t>
            </w:r>
            <w:proofErr w:type="gramEnd"/>
            <w:r w:rsidRPr="008A7ED2">
              <w:t xml:space="preserve"> and appropriate audit evidence to express an audit opinion.</w:t>
            </w:r>
          </w:p>
          <w:p w14:paraId="3940E167" w14:textId="77777777" w:rsidR="001772D9" w:rsidRDefault="001772D9" w:rsidP="001772D9">
            <w:pPr>
              <w:pStyle w:val="ListParagraph"/>
              <w:numPr>
                <w:ilvl w:val="0"/>
                <w:numId w:val="3"/>
              </w:numPr>
              <w:spacing w:after="160" w:line="259" w:lineRule="auto"/>
            </w:pPr>
            <w:r w:rsidRPr="008A7ED2">
              <w:t>Completing the Audit</w:t>
            </w:r>
            <w:r>
              <w:t xml:space="preserve"> – Obtain </w:t>
            </w:r>
            <w:proofErr w:type="gramStart"/>
            <w:r>
              <w:t>sufficient</w:t>
            </w:r>
            <w:proofErr w:type="gramEnd"/>
            <w:r>
              <w:t xml:space="preserve"> evidence to justify a conclusion.</w:t>
            </w:r>
          </w:p>
          <w:p w14:paraId="09140968" w14:textId="77777777" w:rsidR="001772D9" w:rsidRDefault="001772D9" w:rsidP="001772D9">
            <w:pPr>
              <w:pStyle w:val="ListParagraph"/>
              <w:numPr>
                <w:ilvl w:val="0"/>
                <w:numId w:val="3"/>
              </w:numPr>
              <w:spacing w:after="160" w:line="259" w:lineRule="auto"/>
            </w:pPr>
            <w:r w:rsidRPr="008A7ED2">
              <w:t>Reporting</w:t>
            </w:r>
            <w:r>
              <w:t xml:space="preserve"> – Evaluate the results, select appropriate audit to issue and focus upon. </w:t>
            </w:r>
          </w:p>
          <w:p w14:paraId="2A984034" w14:textId="77777777" w:rsidR="001772D9" w:rsidRPr="00CC2FB3" w:rsidRDefault="001772D9" w:rsidP="00A851DA">
            <w:pPr>
              <w:rPr>
                <w:rFonts w:ascii="Arial" w:hAnsi="Arial" w:cs="Arial"/>
                <w:sz w:val="24"/>
                <w:szCs w:val="24"/>
              </w:rPr>
            </w:pPr>
          </w:p>
          <w:p w14:paraId="738255BD" w14:textId="77777777" w:rsidR="00CC2FB3" w:rsidRDefault="00CC2FB3" w:rsidP="00A851DA">
            <w:pPr>
              <w:rPr>
                <w:b/>
              </w:rPr>
            </w:pPr>
          </w:p>
          <w:p w14:paraId="6A2025EC" w14:textId="77777777" w:rsidR="00CC2FB3" w:rsidRDefault="00CC2FB3" w:rsidP="00A851DA">
            <w:pPr>
              <w:rPr>
                <w:b/>
              </w:rPr>
            </w:pPr>
          </w:p>
          <w:p w14:paraId="6E5BCF16" w14:textId="77777777" w:rsidR="00CC2FB3" w:rsidRDefault="00CC2FB3" w:rsidP="00A851DA">
            <w:pPr>
              <w:rPr>
                <w:b/>
              </w:rPr>
            </w:pPr>
          </w:p>
          <w:p w14:paraId="53245E9A" w14:textId="77777777" w:rsidR="00CC2FB3" w:rsidRDefault="00CC2FB3" w:rsidP="00A851DA">
            <w:pPr>
              <w:rPr>
                <w:b/>
              </w:rPr>
            </w:pPr>
          </w:p>
          <w:p w14:paraId="354E0B18" w14:textId="77777777" w:rsidR="00CC2FB3" w:rsidRDefault="00CC2FB3" w:rsidP="00A851DA">
            <w:pPr>
              <w:rPr>
                <w:b/>
              </w:rPr>
            </w:pPr>
          </w:p>
          <w:p w14:paraId="0E0C66B2" w14:textId="77777777" w:rsidR="00CC2FB3" w:rsidRDefault="00CC2FB3" w:rsidP="00A851DA">
            <w:pPr>
              <w:rPr>
                <w:b/>
              </w:rPr>
            </w:pPr>
          </w:p>
          <w:p w14:paraId="0CCC7F60" w14:textId="77777777" w:rsidR="00CC2FB3" w:rsidRDefault="00CC2FB3" w:rsidP="00A851DA">
            <w:pPr>
              <w:rPr>
                <w:b/>
              </w:rPr>
            </w:pPr>
          </w:p>
          <w:p w14:paraId="1C3F4F02" w14:textId="77777777" w:rsidR="00CC2FB3" w:rsidRDefault="00CC2FB3" w:rsidP="00A851DA">
            <w:pPr>
              <w:rPr>
                <w:b/>
              </w:rPr>
            </w:pPr>
          </w:p>
          <w:p w14:paraId="43C6BDFE" w14:textId="77777777" w:rsidR="00CC2FB3" w:rsidRDefault="00CC2FB3" w:rsidP="00A851DA">
            <w:pPr>
              <w:rPr>
                <w:b/>
              </w:rPr>
            </w:pPr>
          </w:p>
          <w:p w14:paraId="3A7390F1" w14:textId="77777777" w:rsidR="00CC2FB3" w:rsidRDefault="00CC2FB3" w:rsidP="00A851DA">
            <w:pPr>
              <w:rPr>
                <w:b/>
              </w:rPr>
            </w:pPr>
          </w:p>
          <w:p w14:paraId="7E8C34F4" w14:textId="77777777" w:rsidR="00CC2FB3" w:rsidRDefault="00CC2FB3" w:rsidP="00A851DA">
            <w:pPr>
              <w:rPr>
                <w:b/>
              </w:rPr>
            </w:pPr>
          </w:p>
          <w:p w14:paraId="63D878D0" w14:textId="77777777" w:rsidR="00CC2FB3" w:rsidRDefault="00CC2FB3" w:rsidP="00A851DA">
            <w:pPr>
              <w:rPr>
                <w:b/>
              </w:rPr>
            </w:pPr>
          </w:p>
          <w:p w14:paraId="029FAD4A" w14:textId="77777777" w:rsidR="00CC2FB3" w:rsidRDefault="00CC2FB3" w:rsidP="00A851DA">
            <w:pPr>
              <w:rPr>
                <w:b/>
              </w:rPr>
            </w:pPr>
          </w:p>
          <w:p w14:paraId="42C7AEAC" w14:textId="77777777" w:rsidR="00CC2FB3" w:rsidRDefault="00CC2FB3" w:rsidP="00A851DA">
            <w:pPr>
              <w:rPr>
                <w:b/>
              </w:rPr>
            </w:pPr>
          </w:p>
          <w:p w14:paraId="0184DE92" w14:textId="77777777" w:rsidR="00CC2FB3" w:rsidRDefault="00CC2FB3" w:rsidP="00A851DA">
            <w:pPr>
              <w:rPr>
                <w:b/>
              </w:rPr>
            </w:pPr>
          </w:p>
          <w:p w14:paraId="615B489A" w14:textId="77777777" w:rsidR="00CC2FB3" w:rsidRDefault="00CC2FB3" w:rsidP="00A851DA">
            <w:pPr>
              <w:rPr>
                <w:b/>
              </w:rPr>
            </w:pPr>
          </w:p>
        </w:tc>
      </w:tr>
    </w:tbl>
    <w:p w14:paraId="58DAC16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B3B328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90DA31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3722A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D38D3A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81BB09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9534AC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7EC728F4" w14:textId="77777777" w:rsidTr="00405895">
        <w:tc>
          <w:tcPr>
            <w:tcW w:w="2310" w:type="dxa"/>
            <w:shd w:val="clear" w:color="auto" w:fill="D9D9D9" w:themeFill="background1" w:themeFillShade="D9"/>
          </w:tcPr>
          <w:p w14:paraId="3B699D8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DCCEB9B" w14:textId="063A3479" w:rsidR="00405895" w:rsidRPr="00B0415E" w:rsidRDefault="001772D9" w:rsidP="00A851DA">
            <w:pPr>
              <w:rPr>
                <w:rFonts w:cs="Bliss-Regular"/>
                <w:color w:val="000000"/>
              </w:rPr>
            </w:pPr>
            <w:proofErr w:type="spellStart"/>
            <w:proofErr w:type="gramStart"/>
            <w:r>
              <w:rPr>
                <w:rFonts w:cs="Bliss-Regular"/>
                <w:color w:val="000000"/>
              </w:rPr>
              <w:t>J.Knight</w:t>
            </w:r>
            <w:proofErr w:type="spellEnd"/>
            <w:proofErr w:type="gramEnd"/>
          </w:p>
        </w:tc>
        <w:tc>
          <w:tcPr>
            <w:tcW w:w="1276" w:type="dxa"/>
            <w:shd w:val="clear" w:color="auto" w:fill="D9D9D9" w:themeFill="background1" w:themeFillShade="D9"/>
          </w:tcPr>
          <w:p w14:paraId="19776F8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5FF50B0" w14:textId="7C1F919B" w:rsidR="00405895" w:rsidRPr="00B0415E" w:rsidRDefault="001772D9" w:rsidP="00A851DA">
            <w:pPr>
              <w:rPr>
                <w:rFonts w:cs="Bliss-Regular"/>
                <w:color w:val="000000"/>
              </w:rPr>
            </w:pPr>
            <w:r>
              <w:rPr>
                <w:rFonts w:cs="Bliss-Regular"/>
                <w:color w:val="000000"/>
              </w:rPr>
              <w:t>06/03/19</w:t>
            </w:r>
            <w:bookmarkStart w:id="0" w:name="_GoBack"/>
            <w:bookmarkEnd w:id="0"/>
          </w:p>
        </w:tc>
      </w:tr>
    </w:tbl>
    <w:p w14:paraId="397B219C" w14:textId="77777777" w:rsidR="00A851DA" w:rsidRPr="00B0415E" w:rsidRDefault="00A851DA" w:rsidP="00A851DA">
      <w:pPr>
        <w:rPr>
          <w:rFonts w:cs="Bliss-Regular"/>
          <w:color w:val="000000"/>
          <w:lang w:val="en-US"/>
        </w:rPr>
      </w:pPr>
    </w:p>
    <w:p w14:paraId="43C53902" w14:textId="77777777" w:rsidR="00A851DA" w:rsidRPr="00B0415E" w:rsidRDefault="00A851DA" w:rsidP="00A851DA">
      <w:pPr>
        <w:rPr>
          <w:rFonts w:cs="Bliss-Regular"/>
          <w:color w:val="000000"/>
          <w:lang w:val="en-US"/>
        </w:rPr>
      </w:pPr>
    </w:p>
    <w:p w14:paraId="0028EBAE"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C1D376A" w14:textId="77777777" w:rsidTr="00B0415E">
        <w:trPr>
          <w:trHeight w:val="249"/>
        </w:trPr>
        <w:tc>
          <w:tcPr>
            <w:tcW w:w="4621" w:type="dxa"/>
            <w:shd w:val="clear" w:color="auto" w:fill="D9D9D9" w:themeFill="background1" w:themeFillShade="D9"/>
          </w:tcPr>
          <w:p w14:paraId="3CE61F8B" w14:textId="77777777" w:rsidR="00503D7E" w:rsidRPr="00B0415E" w:rsidRDefault="00503D7E" w:rsidP="00503D7E">
            <w:pPr>
              <w:rPr>
                <w:b/>
                <w:color w:val="002060"/>
              </w:rPr>
            </w:pPr>
            <w:r w:rsidRPr="00B0415E">
              <w:rPr>
                <w:b/>
                <w:color w:val="002060"/>
              </w:rPr>
              <w:t>Total Marks</w:t>
            </w:r>
          </w:p>
        </w:tc>
        <w:tc>
          <w:tcPr>
            <w:tcW w:w="4621" w:type="dxa"/>
          </w:tcPr>
          <w:p w14:paraId="6354ED37" w14:textId="77777777" w:rsidR="00503D7E" w:rsidRPr="00B0415E" w:rsidRDefault="00503D7E" w:rsidP="00503D7E">
            <w:pPr>
              <w:rPr>
                <w:rFonts w:cs="Times New Roman"/>
                <w:szCs w:val="32"/>
              </w:rPr>
            </w:pPr>
          </w:p>
        </w:tc>
      </w:tr>
      <w:tr w:rsidR="00503D7E" w:rsidRPr="00B0415E" w14:paraId="5834D18B" w14:textId="77777777" w:rsidTr="00B0415E">
        <w:tc>
          <w:tcPr>
            <w:tcW w:w="4621" w:type="dxa"/>
            <w:shd w:val="clear" w:color="auto" w:fill="D9D9D9" w:themeFill="background1" w:themeFillShade="D9"/>
          </w:tcPr>
          <w:p w14:paraId="17E3AE95" w14:textId="77777777" w:rsidR="00503D7E" w:rsidRPr="00B0415E" w:rsidRDefault="00503D7E" w:rsidP="00503D7E">
            <w:pPr>
              <w:rPr>
                <w:b/>
                <w:color w:val="002060"/>
              </w:rPr>
            </w:pPr>
            <w:r w:rsidRPr="00B0415E">
              <w:rPr>
                <w:b/>
                <w:color w:val="002060"/>
              </w:rPr>
              <w:t>Marks Obtained</w:t>
            </w:r>
          </w:p>
        </w:tc>
        <w:tc>
          <w:tcPr>
            <w:tcW w:w="4621" w:type="dxa"/>
          </w:tcPr>
          <w:p w14:paraId="14AD5223" w14:textId="77777777" w:rsidR="00503D7E" w:rsidRPr="00B0415E" w:rsidRDefault="00503D7E" w:rsidP="00503D7E">
            <w:pPr>
              <w:rPr>
                <w:rFonts w:cs="Times New Roman"/>
                <w:szCs w:val="32"/>
              </w:rPr>
            </w:pPr>
          </w:p>
        </w:tc>
      </w:tr>
      <w:tr w:rsidR="00503D7E" w:rsidRPr="00B0415E" w14:paraId="56937A7F" w14:textId="77777777" w:rsidTr="00B0415E">
        <w:tc>
          <w:tcPr>
            <w:tcW w:w="4621" w:type="dxa"/>
            <w:shd w:val="clear" w:color="auto" w:fill="D9D9D9" w:themeFill="background1" w:themeFillShade="D9"/>
          </w:tcPr>
          <w:p w14:paraId="7D57B09D" w14:textId="77777777" w:rsidR="00503D7E" w:rsidRPr="00B0415E" w:rsidRDefault="00B0415E" w:rsidP="00503D7E">
            <w:pPr>
              <w:rPr>
                <w:b/>
                <w:color w:val="002060"/>
              </w:rPr>
            </w:pPr>
            <w:r w:rsidRPr="00B0415E">
              <w:rPr>
                <w:b/>
                <w:color w:val="002060"/>
              </w:rPr>
              <w:t>Percentage / Grade</w:t>
            </w:r>
          </w:p>
        </w:tc>
        <w:tc>
          <w:tcPr>
            <w:tcW w:w="4621" w:type="dxa"/>
          </w:tcPr>
          <w:p w14:paraId="281F5F30" w14:textId="77777777" w:rsidR="00503D7E" w:rsidRPr="00B0415E" w:rsidRDefault="00503D7E" w:rsidP="00503D7E">
            <w:pPr>
              <w:rPr>
                <w:rFonts w:cs="Times New Roman"/>
                <w:szCs w:val="32"/>
              </w:rPr>
            </w:pPr>
          </w:p>
        </w:tc>
      </w:tr>
    </w:tbl>
    <w:p w14:paraId="72CF2D9B" w14:textId="77777777" w:rsidR="00A851DA" w:rsidRDefault="00A851DA" w:rsidP="00503D7E">
      <w:pPr>
        <w:rPr>
          <w:rFonts w:cs="Times New Roman"/>
          <w:sz w:val="24"/>
          <w:szCs w:val="32"/>
        </w:rPr>
      </w:pPr>
    </w:p>
    <w:p w14:paraId="11157A7D" w14:textId="77777777" w:rsidR="00607874" w:rsidRDefault="00607874" w:rsidP="00503D7E">
      <w:pPr>
        <w:rPr>
          <w:rFonts w:cs="Times New Roman"/>
          <w:sz w:val="24"/>
          <w:szCs w:val="32"/>
        </w:rPr>
      </w:pPr>
    </w:p>
    <w:p w14:paraId="0008C589" w14:textId="77777777" w:rsidR="00607874" w:rsidRDefault="00607874" w:rsidP="00503D7E">
      <w:pPr>
        <w:rPr>
          <w:rFonts w:cs="Times New Roman"/>
          <w:sz w:val="24"/>
          <w:szCs w:val="32"/>
        </w:rPr>
      </w:pPr>
    </w:p>
    <w:p w14:paraId="6B8ECE1E" w14:textId="77777777" w:rsidR="00607874" w:rsidRDefault="00607874" w:rsidP="00503D7E">
      <w:pPr>
        <w:rPr>
          <w:rFonts w:cs="Times New Roman"/>
          <w:sz w:val="24"/>
          <w:szCs w:val="32"/>
        </w:rPr>
      </w:pPr>
    </w:p>
    <w:p w14:paraId="60863B53" w14:textId="77777777" w:rsidR="00607874" w:rsidRDefault="00607874" w:rsidP="00503D7E">
      <w:pPr>
        <w:rPr>
          <w:rFonts w:cs="Times New Roman"/>
          <w:sz w:val="24"/>
          <w:szCs w:val="32"/>
        </w:rPr>
      </w:pPr>
    </w:p>
    <w:p w14:paraId="189ED252" w14:textId="77777777" w:rsidR="00607874" w:rsidRDefault="00607874" w:rsidP="00503D7E">
      <w:pPr>
        <w:rPr>
          <w:rFonts w:cs="Times New Roman"/>
          <w:sz w:val="24"/>
          <w:szCs w:val="32"/>
        </w:rPr>
      </w:pPr>
    </w:p>
    <w:p w14:paraId="1FF74E3C" w14:textId="77777777" w:rsidR="00607874" w:rsidRDefault="00607874" w:rsidP="00503D7E">
      <w:pPr>
        <w:rPr>
          <w:rFonts w:cs="Times New Roman"/>
          <w:sz w:val="24"/>
          <w:szCs w:val="32"/>
        </w:rPr>
      </w:pPr>
    </w:p>
    <w:p w14:paraId="6D812158" w14:textId="77777777" w:rsidR="00607874" w:rsidRDefault="00607874" w:rsidP="00503D7E">
      <w:pPr>
        <w:rPr>
          <w:rFonts w:cs="Times New Roman"/>
          <w:sz w:val="24"/>
          <w:szCs w:val="32"/>
        </w:rPr>
      </w:pPr>
    </w:p>
    <w:p w14:paraId="0DE92D19" w14:textId="77777777" w:rsidR="00EA30AB" w:rsidRDefault="00EA30AB" w:rsidP="00503D7E">
      <w:pPr>
        <w:rPr>
          <w:rFonts w:cs="Times New Roman"/>
          <w:sz w:val="24"/>
          <w:szCs w:val="32"/>
        </w:rPr>
      </w:pPr>
    </w:p>
    <w:p w14:paraId="4573E2EF" w14:textId="77777777" w:rsidR="00EA30AB" w:rsidRDefault="00EA30AB" w:rsidP="00503D7E">
      <w:pPr>
        <w:rPr>
          <w:rFonts w:cs="Times New Roman"/>
          <w:sz w:val="24"/>
          <w:szCs w:val="32"/>
        </w:rPr>
      </w:pPr>
    </w:p>
    <w:p w14:paraId="09D5D64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AFAE8" w14:textId="77777777" w:rsidR="00145BAC" w:rsidRDefault="00145BAC" w:rsidP="00CB4D0A">
      <w:pPr>
        <w:spacing w:after="0" w:line="240" w:lineRule="auto"/>
      </w:pPr>
      <w:r>
        <w:separator/>
      </w:r>
    </w:p>
  </w:endnote>
  <w:endnote w:type="continuationSeparator" w:id="0">
    <w:p w14:paraId="0491DC38" w14:textId="77777777" w:rsidR="00145BAC" w:rsidRDefault="00145BA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6C3530" w14:textId="77777777" w:rsidR="00145BAC" w:rsidRDefault="00145BAC" w:rsidP="00CB4D0A">
      <w:pPr>
        <w:spacing w:after="0" w:line="240" w:lineRule="auto"/>
      </w:pPr>
      <w:r>
        <w:separator/>
      </w:r>
    </w:p>
  </w:footnote>
  <w:footnote w:type="continuationSeparator" w:id="0">
    <w:p w14:paraId="26385E16" w14:textId="77777777" w:rsidR="00145BAC" w:rsidRDefault="00145BA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92229"/>
    <w:multiLevelType w:val="hybridMultilevel"/>
    <w:tmpl w:val="E83E1D44"/>
    <w:lvl w:ilvl="0" w:tplc="B556339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 w15:restartNumberingAfterBreak="0">
    <w:nsid w:val="29E15209"/>
    <w:multiLevelType w:val="hybridMultilevel"/>
    <w:tmpl w:val="9A2C2772"/>
    <w:lvl w:ilvl="0" w:tplc="A142DB24">
      <w:start w:val="3"/>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45BAC"/>
    <w:rsid w:val="00157CF6"/>
    <w:rsid w:val="001772D9"/>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077D"/>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8D8C3"/>
  <w15:docId w15:val="{51D2811D-C732-47E1-B979-069431AC1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A22CF-5BD1-4AD3-A2DD-37E0B8F78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2369</Words>
  <Characters>13507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Knight</cp:lastModifiedBy>
  <cp:revision>2</cp:revision>
  <dcterms:created xsi:type="dcterms:W3CDTF">2019-03-06T10:55:00Z</dcterms:created>
  <dcterms:modified xsi:type="dcterms:W3CDTF">2019-03-06T10:55:00Z</dcterms:modified>
</cp:coreProperties>
</file>