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80BD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A80D0E2" wp14:editId="5ADA2E3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19C1398" w14:textId="03274E36" w:rsidR="00607874" w:rsidRDefault="003C46F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F2CC694" wp14:editId="1129943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5CD0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5C61CC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2CC69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4A5CD0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5C61CC8" w14:textId="77777777" w:rsidR="00405895" w:rsidRDefault="00405895"/>
                  </w:txbxContent>
                </v:textbox>
              </v:shape>
            </w:pict>
          </mc:Fallback>
        </mc:AlternateContent>
      </w:r>
    </w:p>
    <w:p w14:paraId="0BA8A728" w14:textId="77777777" w:rsidR="00607874" w:rsidRDefault="00607874" w:rsidP="00A851DA">
      <w:pPr>
        <w:rPr>
          <w:lang w:val="en-US"/>
        </w:rPr>
      </w:pPr>
    </w:p>
    <w:p w14:paraId="60216399" w14:textId="77777777" w:rsidR="00607874" w:rsidRDefault="00607874" w:rsidP="00A851DA">
      <w:pPr>
        <w:rPr>
          <w:lang w:val="en-US"/>
        </w:rPr>
      </w:pPr>
    </w:p>
    <w:p w14:paraId="7BF6DC0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089F3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6373D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A5F2E8F" w14:textId="0625A5B3" w:rsidR="00A851DA" w:rsidRPr="00B0415E" w:rsidRDefault="003C46F9">
            <w:pPr>
              <w:pStyle w:val="Default"/>
              <w:rPr>
                <w:rFonts w:asciiTheme="minorHAnsi" w:hAnsiTheme="minorHAnsi"/>
              </w:rPr>
            </w:pPr>
            <w:r>
              <w:rPr>
                <w:rFonts w:asciiTheme="minorHAnsi" w:hAnsiTheme="minorHAnsi"/>
              </w:rPr>
              <w:t>Rajmund Zatonski</w:t>
            </w:r>
          </w:p>
        </w:tc>
      </w:tr>
      <w:tr w:rsidR="00A851DA" w:rsidRPr="00B0415E" w14:paraId="2F64B5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55F18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1F1B3C" w14:textId="7A90FED8" w:rsidR="00A851DA" w:rsidRPr="00B0415E" w:rsidRDefault="003C46F9">
            <w:pPr>
              <w:pStyle w:val="Default"/>
              <w:rPr>
                <w:rFonts w:asciiTheme="minorHAnsi" w:hAnsiTheme="minorHAnsi"/>
              </w:rPr>
            </w:pPr>
            <w:r>
              <w:rPr>
                <w:rFonts w:asciiTheme="minorHAnsi" w:hAnsiTheme="minorHAnsi"/>
              </w:rPr>
              <w:t>33667</w:t>
            </w:r>
          </w:p>
        </w:tc>
      </w:tr>
      <w:tr w:rsidR="00A851DA" w:rsidRPr="00B0415E" w14:paraId="61819C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8733C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EDAF8A4" w14:textId="41B84ACF" w:rsidR="00A851DA" w:rsidRPr="00B0415E" w:rsidRDefault="003C46F9">
            <w:pPr>
              <w:pStyle w:val="Default"/>
              <w:rPr>
                <w:rFonts w:asciiTheme="minorHAnsi" w:hAnsiTheme="minorHAnsi"/>
              </w:rPr>
            </w:pPr>
            <w:r w:rsidRPr="003C46F9">
              <w:rPr>
                <w:rFonts w:asciiTheme="minorHAnsi" w:hAnsiTheme="minorHAnsi"/>
              </w:rPr>
              <w:t>Advanced Diploma in Construction Management Level 5</w:t>
            </w:r>
          </w:p>
        </w:tc>
      </w:tr>
      <w:tr w:rsidR="00A851DA" w:rsidRPr="00B0415E" w14:paraId="2D012F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4F248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B386180" w14:textId="01638A0A" w:rsidR="00A851DA" w:rsidRPr="00B0415E" w:rsidRDefault="003C46F9">
            <w:r>
              <w:t xml:space="preserve">ASSIGNMENT </w:t>
            </w:r>
            <w:r w:rsidR="003A0149">
              <w:t>13</w:t>
            </w:r>
          </w:p>
        </w:tc>
      </w:tr>
    </w:tbl>
    <w:p w14:paraId="2197D144" w14:textId="77777777" w:rsidR="00CC2FB3" w:rsidRDefault="00CC2FB3" w:rsidP="00A851DA">
      <w:pPr>
        <w:rPr>
          <w:b/>
          <w:lang w:val="en-US"/>
        </w:rPr>
      </w:pPr>
    </w:p>
    <w:p w14:paraId="5843EC74" w14:textId="77777777" w:rsidR="00443E6F" w:rsidRDefault="00527C11" w:rsidP="00A851DA">
      <w:pPr>
        <w:rPr>
          <w:b/>
          <w:sz w:val="28"/>
          <w:lang w:val="en-US"/>
        </w:rPr>
      </w:pPr>
      <w:r w:rsidRPr="00443E6F">
        <w:rPr>
          <w:b/>
          <w:sz w:val="28"/>
          <w:lang w:val="en-US"/>
        </w:rPr>
        <w:t>Marking Criteria:</w:t>
      </w:r>
    </w:p>
    <w:p w14:paraId="40D2F44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7F3503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1A20E61" w14:textId="77777777" w:rsidTr="00CC2FB3">
        <w:tc>
          <w:tcPr>
            <w:tcW w:w="9242" w:type="dxa"/>
          </w:tcPr>
          <w:p w14:paraId="4C584B4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24DD190" w14:textId="77777777" w:rsidR="00CC2FB3" w:rsidRDefault="00CC2FB3" w:rsidP="00A851DA">
            <w:pPr>
              <w:rPr>
                <w:b/>
              </w:rPr>
            </w:pPr>
          </w:p>
          <w:p w14:paraId="087DFC23" w14:textId="77777777" w:rsidR="003A0149" w:rsidRDefault="003A0149" w:rsidP="003A0149">
            <w:r>
              <w:t>1.i.</w:t>
            </w:r>
          </w:p>
          <w:p w14:paraId="643E811C" w14:textId="77777777" w:rsidR="003A0149" w:rsidRDefault="003A0149" w:rsidP="003A0149">
            <w:r>
              <w:t xml:space="preserve">The contract is a legally binding agreement between two or more parties. The document is only binding between the people that have signed the agreement. The contract may or may not include third parties in which case third parties can also benefit or suffer as a result of the contract. Any disputes should be resolved by engineer-in-charge or the courts. </w:t>
            </w:r>
          </w:p>
          <w:p w14:paraId="4CEC0A6E" w14:textId="77777777" w:rsidR="003A0149" w:rsidRDefault="003A0149" w:rsidP="003A0149">
            <w:r>
              <w:t>1.ii.</w:t>
            </w:r>
          </w:p>
          <w:p w14:paraId="1658F016" w14:textId="77777777" w:rsidR="003A0149" w:rsidRDefault="003A0149" w:rsidP="003A0149">
            <w:r>
              <w:t>There are four essential elements to the contract. These elements make it valid, and legally binding, otherwise it can be declared void:</w:t>
            </w:r>
          </w:p>
          <w:p w14:paraId="6CFF3276" w14:textId="77777777" w:rsidR="003A0149" w:rsidRDefault="003A0149" w:rsidP="003A0149">
            <w:pPr>
              <w:pStyle w:val="ListParagraph"/>
              <w:numPr>
                <w:ilvl w:val="0"/>
                <w:numId w:val="2"/>
              </w:numPr>
              <w:spacing w:after="160" w:line="259" w:lineRule="auto"/>
            </w:pPr>
            <w:r>
              <w:t>Agreement – all parties must agree in writing to clear terms and conditions of the contract.</w:t>
            </w:r>
          </w:p>
          <w:p w14:paraId="153FDB18" w14:textId="77777777" w:rsidR="003A0149" w:rsidRDefault="003A0149" w:rsidP="003A0149">
            <w:pPr>
              <w:pStyle w:val="ListParagraph"/>
              <w:numPr>
                <w:ilvl w:val="0"/>
                <w:numId w:val="2"/>
              </w:numPr>
              <w:spacing w:after="160" w:line="259" w:lineRule="auto"/>
            </w:pPr>
            <w:r>
              <w:t xml:space="preserve">Lawful subject matter – the document must not contravene any laws and public policies, otherwise its deemed illegal. </w:t>
            </w:r>
          </w:p>
          <w:p w14:paraId="4DC4F5DE" w14:textId="77777777" w:rsidR="003A0149" w:rsidRDefault="003A0149" w:rsidP="003A0149">
            <w:pPr>
              <w:pStyle w:val="ListParagraph"/>
              <w:numPr>
                <w:ilvl w:val="0"/>
                <w:numId w:val="2"/>
              </w:numPr>
              <w:spacing w:after="160" w:line="259" w:lineRule="auto"/>
            </w:pPr>
            <w:r>
              <w:t>Valid consideration – considerations have to be real, valid and valuable. Therefore, acts of God, impossible promises, unilateral promises are not enforced by law.</w:t>
            </w:r>
          </w:p>
          <w:p w14:paraId="181930CC" w14:textId="77777777" w:rsidR="003A0149" w:rsidRDefault="003A0149" w:rsidP="003A0149">
            <w:pPr>
              <w:pStyle w:val="ListParagraph"/>
              <w:numPr>
                <w:ilvl w:val="0"/>
                <w:numId w:val="2"/>
              </w:numPr>
              <w:spacing w:after="160" w:line="259" w:lineRule="auto"/>
            </w:pPr>
            <w:r>
              <w:t xml:space="preserve">Competent parties – parties signing the contract must be sober, sane and of legal age. If a private firm was incompetent, the </w:t>
            </w:r>
            <w:proofErr w:type="spellStart"/>
            <w:r>
              <w:t>organisation</w:t>
            </w:r>
            <w:proofErr w:type="spellEnd"/>
            <w:r>
              <w:t xml:space="preserve"> may obtain compensation for services rendered, however this is not necessarily the case with public corporation.</w:t>
            </w:r>
          </w:p>
          <w:p w14:paraId="1971D236" w14:textId="77777777" w:rsidR="003A0149" w:rsidRDefault="003A0149" w:rsidP="003A0149">
            <w:r>
              <w:t>1.iii</w:t>
            </w:r>
          </w:p>
          <w:p w14:paraId="3E9A1BC3" w14:textId="77777777" w:rsidR="003A0149" w:rsidRDefault="003A0149" w:rsidP="003A0149">
            <w:r>
              <w:t xml:space="preserve">The lump-sum contract is a kind of contract that is signed for a fixed price for the amount of work. This contract should only be signed when scope of works and all risks associated with the works are well known. Instalments are usually set in time or phase intervals. </w:t>
            </w:r>
          </w:p>
          <w:p w14:paraId="3927DFE2" w14:textId="77777777" w:rsidR="003A0149" w:rsidRDefault="003A0149" w:rsidP="003A0149">
            <w:r>
              <w:t>The lump-sum contract should not be used when:</w:t>
            </w:r>
          </w:p>
          <w:p w14:paraId="49C4A4FC" w14:textId="77777777" w:rsidR="003A0149" w:rsidRDefault="003A0149" w:rsidP="003A0149">
            <w:pPr>
              <w:pStyle w:val="ListParagraph"/>
              <w:numPr>
                <w:ilvl w:val="0"/>
                <w:numId w:val="2"/>
              </w:numPr>
              <w:spacing w:after="160" w:line="259" w:lineRule="auto"/>
            </w:pPr>
            <w:r>
              <w:t xml:space="preserve">When dealing with difficult foundations </w:t>
            </w:r>
          </w:p>
          <w:p w14:paraId="17FA471E" w14:textId="77777777" w:rsidR="003A0149" w:rsidRDefault="003A0149" w:rsidP="003A0149">
            <w:pPr>
              <w:pStyle w:val="ListParagraph"/>
              <w:numPr>
                <w:ilvl w:val="0"/>
                <w:numId w:val="2"/>
              </w:numPr>
              <w:spacing w:after="160" w:line="259" w:lineRule="auto"/>
            </w:pPr>
            <w:r>
              <w:t>Works in difficult conditions</w:t>
            </w:r>
          </w:p>
          <w:p w14:paraId="77870F21" w14:textId="77777777" w:rsidR="003A0149" w:rsidRDefault="003A0149" w:rsidP="003A0149">
            <w:pPr>
              <w:pStyle w:val="ListParagraph"/>
              <w:numPr>
                <w:ilvl w:val="0"/>
                <w:numId w:val="2"/>
              </w:numPr>
              <w:spacing w:after="160" w:line="259" w:lineRule="auto"/>
            </w:pPr>
            <w:r>
              <w:lastRenderedPageBreak/>
              <w:t>Works difficult to estimate</w:t>
            </w:r>
          </w:p>
          <w:p w14:paraId="135C5EE6" w14:textId="77777777" w:rsidR="003A0149" w:rsidRDefault="003A0149" w:rsidP="003A0149">
            <w:pPr>
              <w:pStyle w:val="ListParagraph"/>
              <w:numPr>
                <w:ilvl w:val="0"/>
                <w:numId w:val="2"/>
              </w:numPr>
              <w:spacing w:after="160" w:line="259" w:lineRule="auto"/>
            </w:pPr>
            <w:r>
              <w:t>Works with alterations and additions</w:t>
            </w:r>
          </w:p>
          <w:p w14:paraId="59B16569" w14:textId="77777777" w:rsidR="003A0149" w:rsidRDefault="003A0149" w:rsidP="003A0149">
            <w:pPr>
              <w:pStyle w:val="ListParagraph"/>
              <w:numPr>
                <w:ilvl w:val="0"/>
                <w:numId w:val="2"/>
              </w:numPr>
              <w:spacing w:after="160" w:line="259" w:lineRule="auto"/>
            </w:pPr>
            <w:r>
              <w:t>Sites with likely hood of extreme conditions</w:t>
            </w:r>
          </w:p>
          <w:p w14:paraId="058C4E68" w14:textId="77777777" w:rsidR="003A0149" w:rsidRDefault="003A0149" w:rsidP="003A0149">
            <w:r>
              <w:t>This sort of contract has advantages such as:</w:t>
            </w:r>
          </w:p>
          <w:p w14:paraId="72A8966A" w14:textId="77777777" w:rsidR="003A0149" w:rsidRDefault="003A0149" w:rsidP="003A0149">
            <w:pPr>
              <w:pStyle w:val="ListParagraph"/>
              <w:numPr>
                <w:ilvl w:val="0"/>
                <w:numId w:val="2"/>
              </w:numPr>
              <w:spacing w:after="160" w:line="259" w:lineRule="auto"/>
            </w:pPr>
            <w:r>
              <w:t>Set price</w:t>
            </w:r>
          </w:p>
          <w:p w14:paraId="489F47E9" w14:textId="77777777" w:rsidR="003A0149" w:rsidRDefault="003A0149" w:rsidP="003A0149">
            <w:pPr>
              <w:pStyle w:val="ListParagraph"/>
              <w:numPr>
                <w:ilvl w:val="0"/>
                <w:numId w:val="2"/>
              </w:numPr>
              <w:spacing w:after="160" w:line="259" w:lineRule="auto"/>
            </w:pPr>
            <w:r>
              <w:t>No additional personnel involved in QS and valuation of the works</w:t>
            </w:r>
          </w:p>
          <w:p w14:paraId="21968299" w14:textId="77777777" w:rsidR="003A0149" w:rsidRDefault="003A0149" w:rsidP="003A0149">
            <w:pPr>
              <w:pStyle w:val="ListParagraph"/>
              <w:numPr>
                <w:ilvl w:val="0"/>
                <w:numId w:val="2"/>
              </w:numPr>
              <w:spacing w:after="160" w:line="259" w:lineRule="auto"/>
            </w:pPr>
            <w:r>
              <w:t>Conditions and completion date are set well in advance</w:t>
            </w:r>
          </w:p>
          <w:p w14:paraId="261CEFF7" w14:textId="77777777" w:rsidR="003A0149" w:rsidRDefault="003A0149" w:rsidP="003A0149">
            <w:pPr>
              <w:pStyle w:val="ListParagraph"/>
              <w:numPr>
                <w:ilvl w:val="0"/>
                <w:numId w:val="2"/>
              </w:numPr>
              <w:spacing w:after="160" w:line="259" w:lineRule="auto"/>
            </w:pPr>
            <w:r>
              <w:t>Excessive variations and omissions are not permitted</w:t>
            </w:r>
          </w:p>
          <w:p w14:paraId="3F2E9C0A" w14:textId="77777777" w:rsidR="003A0149" w:rsidRDefault="003A0149" w:rsidP="003A0149">
            <w:pPr>
              <w:pStyle w:val="ListParagraph"/>
              <w:numPr>
                <w:ilvl w:val="0"/>
                <w:numId w:val="2"/>
              </w:numPr>
              <w:spacing w:after="160" w:line="259" w:lineRule="auto"/>
            </w:pPr>
            <w:r>
              <w:t>Full specification and set of drawings are provided prior to commencing the works</w:t>
            </w:r>
          </w:p>
          <w:p w14:paraId="7A250625" w14:textId="77777777" w:rsidR="003A0149" w:rsidRDefault="003A0149" w:rsidP="003A0149">
            <w:r>
              <w:t>Disadvantages of this sort of contract are:</w:t>
            </w:r>
          </w:p>
          <w:p w14:paraId="7969A376" w14:textId="77777777" w:rsidR="003A0149" w:rsidRDefault="003A0149" w:rsidP="003A0149">
            <w:pPr>
              <w:pStyle w:val="ListParagraph"/>
              <w:numPr>
                <w:ilvl w:val="0"/>
                <w:numId w:val="2"/>
              </w:numPr>
              <w:spacing w:after="160" w:line="259" w:lineRule="auto"/>
            </w:pPr>
            <w:r>
              <w:t>A contractor can omit or order extra items</w:t>
            </w:r>
          </w:p>
          <w:p w14:paraId="64B0E6F7" w14:textId="77777777" w:rsidR="003A0149" w:rsidRDefault="003A0149" w:rsidP="003A0149">
            <w:pPr>
              <w:pStyle w:val="ListParagraph"/>
              <w:numPr>
                <w:ilvl w:val="0"/>
                <w:numId w:val="2"/>
              </w:numPr>
              <w:spacing w:after="160" w:line="259" w:lineRule="auto"/>
            </w:pPr>
            <w:r>
              <w:t>Variations and extras are charged at different, a usually much higher rate than the works</w:t>
            </w:r>
          </w:p>
          <w:p w14:paraId="719990BB" w14:textId="77777777" w:rsidR="003A0149" w:rsidRDefault="003A0149" w:rsidP="003A0149">
            <w:pPr>
              <w:pStyle w:val="ListParagraph"/>
              <w:numPr>
                <w:ilvl w:val="0"/>
                <w:numId w:val="2"/>
              </w:numPr>
              <w:spacing w:after="160" w:line="259" w:lineRule="auto"/>
            </w:pPr>
            <w:r>
              <w:t>Any alterations made by the client are very expensive</w:t>
            </w:r>
          </w:p>
          <w:p w14:paraId="2B525191" w14:textId="77777777" w:rsidR="003A0149" w:rsidRDefault="003A0149" w:rsidP="003A0149">
            <w:r>
              <w:t>1.iv.</w:t>
            </w:r>
          </w:p>
          <w:p w14:paraId="100FF66E" w14:textId="77777777" w:rsidR="003A0149" w:rsidRDefault="003A0149" w:rsidP="003A0149">
            <w:r>
              <w:t>Cost plus a percentage of cost contract is a form of negotiated contract in which as the name suggests client pays for the costs associated with the purchase orders, salaries and contractors’ expenses topped by the fee which is percentage of the contractual cost.</w:t>
            </w:r>
          </w:p>
          <w:p w14:paraId="4F6D89C4" w14:textId="77777777" w:rsidR="003A0149" w:rsidRDefault="003A0149" w:rsidP="003A0149">
            <w:r>
              <w:t>1.v.</w:t>
            </w:r>
          </w:p>
          <w:p w14:paraId="384AF9B2" w14:textId="77777777" w:rsidR="003A0149" w:rsidRDefault="003A0149" w:rsidP="003A0149">
            <w:r>
              <w:t>The choice of the contract should be made based on comparative advantages. The decision between a competitive bid and negotiated contracts should be made.</w:t>
            </w:r>
          </w:p>
          <w:p w14:paraId="2F5A052C" w14:textId="77777777" w:rsidR="003A0149" w:rsidRDefault="003A0149" w:rsidP="003A0149">
            <w:r>
              <w:t xml:space="preserve">Competitive bid contracts are designed in such way that client has more control over the project, they are </w:t>
            </w:r>
            <w:proofErr w:type="spellStart"/>
            <w:r>
              <w:t>cased</w:t>
            </w:r>
            <w:proofErr w:type="spellEnd"/>
            <w:r>
              <w:t xml:space="preserve"> on the detailed specification and can accommodate some level of uncertainty, however its best off if client prepared full documentation to avoid costly surprises.</w:t>
            </w:r>
          </w:p>
          <w:p w14:paraId="2B8524DB" w14:textId="77777777" w:rsidR="003A0149" w:rsidRDefault="003A0149" w:rsidP="003A0149">
            <w:r>
              <w:t xml:space="preserve">Negotiated contracts are the opposite, they should be used in situations when design is not fully resolved (design and build contracts). This provides fast-paced construction; however, mistakes and alterations can be expensive, yet not as expensive as with competitive bid. </w:t>
            </w:r>
          </w:p>
          <w:p w14:paraId="2DE39E0E" w14:textId="77777777" w:rsidR="003A0149" w:rsidRDefault="003A0149" w:rsidP="003A0149">
            <w:r>
              <w:t>1.vi.</w:t>
            </w:r>
          </w:p>
          <w:p w14:paraId="10335748" w14:textId="77777777" w:rsidR="003A0149" w:rsidRDefault="003A0149" w:rsidP="003A0149">
            <w:r>
              <w:t xml:space="preserve">The insurance contract is a part of the main contract between client and the contractor. It covers all aspects including liability, damage, compensations. Contract determines who is responsible for insurance component. The insurer accepts liability for any damage and losses during the cause of the project. The policy however does not accept liability for negligence or oversight. </w:t>
            </w:r>
          </w:p>
          <w:p w14:paraId="1CA8109E" w14:textId="77777777" w:rsidR="003A0149" w:rsidRDefault="003A0149" w:rsidP="003A0149">
            <w:r>
              <w:t>2.</w:t>
            </w:r>
          </w:p>
          <w:p w14:paraId="76923E5C" w14:textId="77777777" w:rsidR="003A0149" w:rsidRDefault="003A0149" w:rsidP="003A0149">
            <w:r>
              <w:t>Each construction project is unique and each situation is unique. Construction projects by nature are one-off projects. To accommodate for various scenarios the construction industry developed multitude of various contracts. As described in question 1.v. there are 2 groups of contracts and they are very different, more contract types fall within these 2 groups.</w:t>
            </w:r>
          </w:p>
          <w:p w14:paraId="636F3BC4" w14:textId="77777777" w:rsidR="003A0149" w:rsidRDefault="003A0149" w:rsidP="003A0149">
            <w:r>
              <w:t>These are some of them:</w:t>
            </w:r>
          </w:p>
          <w:p w14:paraId="3D54C138" w14:textId="77777777" w:rsidR="003A0149" w:rsidRDefault="003A0149" w:rsidP="003A0149">
            <w:pPr>
              <w:pStyle w:val="ListParagraph"/>
              <w:numPr>
                <w:ilvl w:val="0"/>
                <w:numId w:val="2"/>
              </w:numPr>
              <w:spacing w:after="160" w:line="259" w:lineRule="auto"/>
            </w:pPr>
            <w:r>
              <w:t>Competitive bid contracts:</w:t>
            </w:r>
          </w:p>
          <w:p w14:paraId="77855436" w14:textId="77777777" w:rsidR="003A0149" w:rsidRDefault="003A0149" w:rsidP="003A0149">
            <w:pPr>
              <w:pStyle w:val="ListParagraph"/>
              <w:numPr>
                <w:ilvl w:val="1"/>
                <w:numId w:val="2"/>
              </w:numPr>
              <w:spacing w:after="160" w:line="259" w:lineRule="auto"/>
            </w:pPr>
            <w:r>
              <w:t>Lump-sum contracts</w:t>
            </w:r>
          </w:p>
          <w:p w14:paraId="50FC97C6" w14:textId="77777777" w:rsidR="003A0149" w:rsidRDefault="003A0149" w:rsidP="003A0149">
            <w:pPr>
              <w:pStyle w:val="ListParagraph"/>
              <w:numPr>
                <w:ilvl w:val="1"/>
                <w:numId w:val="2"/>
              </w:numPr>
              <w:spacing w:after="160" w:line="259" w:lineRule="auto"/>
            </w:pPr>
            <w:r>
              <w:t>Unit price contracts</w:t>
            </w:r>
          </w:p>
          <w:p w14:paraId="05576006" w14:textId="77777777" w:rsidR="003A0149" w:rsidRDefault="003A0149" w:rsidP="003A0149">
            <w:pPr>
              <w:pStyle w:val="ListParagraph"/>
              <w:numPr>
                <w:ilvl w:val="1"/>
                <w:numId w:val="2"/>
              </w:numPr>
              <w:spacing w:after="160" w:line="259" w:lineRule="auto"/>
            </w:pPr>
            <w:r>
              <w:t>Combined lump sum and unit price contracts</w:t>
            </w:r>
          </w:p>
          <w:p w14:paraId="040B7889" w14:textId="77777777" w:rsidR="003A0149" w:rsidRDefault="003A0149" w:rsidP="003A0149">
            <w:pPr>
              <w:pStyle w:val="ListParagraph"/>
              <w:numPr>
                <w:ilvl w:val="0"/>
                <w:numId w:val="2"/>
              </w:numPr>
              <w:spacing w:after="160" w:line="259" w:lineRule="auto"/>
            </w:pPr>
            <w:r>
              <w:t>Negotiated contracts:</w:t>
            </w:r>
          </w:p>
          <w:p w14:paraId="471BD5A5" w14:textId="77777777" w:rsidR="003A0149" w:rsidRDefault="003A0149" w:rsidP="003A0149">
            <w:pPr>
              <w:pStyle w:val="ListParagraph"/>
              <w:numPr>
                <w:ilvl w:val="1"/>
                <w:numId w:val="2"/>
              </w:numPr>
              <w:spacing w:after="160" w:line="259" w:lineRule="auto"/>
            </w:pPr>
            <w:r>
              <w:t>Cost-plus contract</w:t>
            </w:r>
          </w:p>
          <w:p w14:paraId="11DFE56C" w14:textId="77777777" w:rsidR="003A0149" w:rsidRDefault="003A0149" w:rsidP="003A0149">
            <w:pPr>
              <w:pStyle w:val="ListParagraph"/>
              <w:numPr>
                <w:ilvl w:val="2"/>
                <w:numId w:val="2"/>
              </w:numPr>
              <w:spacing w:after="160" w:line="259" w:lineRule="auto"/>
            </w:pPr>
            <w:r>
              <w:t>Cost plus percentage of cost contracts</w:t>
            </w:r>
          </w:p>
          <w:p w14:paraId="557128D7" w14:textId="77777777" w:rsidR="003A0149" w:rsidRDefault="003A0149" w:rsidP="003A0149">
            <w:pPr>
              <w:pStyle w:val="ListParagraph"/>
              <w:numPr>
                <w:ilvl w:val="2"/>
                <w:numId w:val="2"/>
              </w:numPr>
              <w:spacing w:after="160" w:line="259" w:lineRule="auto"/>
            </w:pPr>
            <w:r>
              <w:t>Cost plus fixed fee contracts with a profit-sharing clause</w:t>
            </w:r>
          </w:p>
          <w:p w14:paraId="71389A51" w14:textId="77777777" w:rsidR="003A0149" w:rsidRDefault="003A0149" w:rsidP="003A0149">
            <w:pPr>
              <w:pStyle w:val="ListParagraph"/>
              <w:numPr>
                <w:ilvl w:val="2"/>
                <w:numId w:val="2"/>
              </w:numPr>
              <w:spacing w:after="160" w:line="259" w:lineRule="auto"/>
            </w:pPr>
            <w:r>
              <w:t>Cost plus fixed fee contracts with a bonus clause</w:t>
            </w:r>
          </w:p>
          <w:p w14:paraId="238509F1" w14:textId="77777777" w:rsidR="003A0149" w:rsidRDefault="003A0149" w:rsidP="003A0149">
            <w:pPr>
              <w:pStyle w:val="ListParagraph"/>
              <w:numPr>
                <w:ilvl w:val="2"/>
                <w:numId w:val="2"/>
              </w:numPr>
              <w:spacing w:after="160" w:line="259" w:lineRule="auto"/>
            </w:pPr>
            <w:r>
              <w:t>Cost plus a sliding scale of fees contracts</w:t>
            </w:r>
          </w:p>
          <w:p w14:paraId="41DB2769" w14:textId="77777777" w:rsidR="003A0149" w:rsidRDefault="003A0149" w:rsidP="003A0149">
            <w:pPr>
              <w:pStyle w:val="ListParagraph"/>
              <w:numPr>
                <w:ilvl w:val="2"/>
                <w:numId w:val="2"/>
              </w:numPr>
              <w:spacing w:after="160" w:line="259" w:lineRule="auto"/>
            </w:pPr>
            <w:r>
              <w:lastRenderedPageBreak/>
              <w:t xml:space="preserve">Cost plus a guaranteed ceiling price </w:t>
            </w:r>
            <w:proofErr w:type="gramStart"/>
            <w:r>
              <w:t>contracts</w:t>
            </w:r>
            <w:proofErr w:type="gramEnd"/>
          </w:p>
          <w:p w14:paraId="0F83BE37" w14:textId="77777777" w:rsidR="003A0149" w:rsidRDefault="003A0149" w:rsidP="003A0149">
            <w:pPr>
              <w:pStyle w:val="ListParagraph"/>
              <w:numPr>
                <w:ilvl w:val="1"/>
                <w:numId w:val="2"/>
              </w:numPr>
              <w:spacing w:after="160" w:line="259" w:lineRule="auto"/>
            </w:pPr>
            <w:r>
              <w:t>Management contracts</w:t>
            </w:r>
          </w:p>
          <w:p w14:paraId="4C24FA01" w14:textId="77777777" w:rsidR="003A0149" w:rsidRDefault="003A0149" w:rsidP="003A0149">
            <w:pPr>
              <w:pStyle w:val="ListParagraph"/>
              <w:numPr>
                <w:ilvl w:val="1"/>
                <w:numId w:val="2"/>
              </w:numPr>
              <w:spacing w:after="160" w:line="259" w:lineRule="auto"/>
            </w:pPr>
            <w:r>
              <w:t>Architect engineer management contracts</w:t>
            </w:r>
          </w:p>
          <w:p w14:paraId="4197D0C7" w14:textId="77777777" w:rsidR="003A0149" w:rsidRDefault="003A0149" w:rsidP="003A0149">
            <w:pPr>
              <w:pStyle w:val="ListParagraph"/>
              <w:numPr>
                <w:ilvl w:val="1"/>
                <w:numId w:val="2"/>
              </w:numPr>
              <w:spacing w:after="160" w:line="259" w:lineRule="auto"/>
            </w:pPr>
            <w:r>
              <w:t>Combined engineering and construction contracts</w:t>
            </w:r>
          </w:p>
          <w:p w14:paraId="78314904" w14:textId="77777777" w:rsidR="003A0149" w:rsidRDefault="003A0149" w:rsidP="003A0149">
            <w:pPr>
              <w:pStyle w:val="ListParagraph"/>
              <w:numPr>
                <w:ilvl w:val="1"/>
                <w:numId w:val="2"/>
              </w:numPr>
              <w:spacing w:after="160" w:line="259" w:lineRule="auto"/>
            </w:pPr>
            <w:r>
              <w:t>Joint venture contracts</w:t>
            </w:r>
          </w:p>
          <w:p w14:paraId="15CB1FC8" w14:textId="77777777" w:rsidR="003A0149" w:rsidRDefault="003A0149" w:rsidP="003A0149">
            <w:pPr>
              <w:pStyle w:val="ListParagraph"/>
              <w:numPr>
                <w:ilvl w:val="1"/>
                <w:numId w:val="2"/>
              </w:numPr>
              <w:spacing w:after="160" w:line="259" w:lineRule="auto"/>
            </w:pPr>
            <w:r>
              <w:t>Incentive-type contracts</w:t>
            </w:r>
          </w:p>
          <w:p w14:paraId="2C8F02EA" w14:textId="77777777" w:rsidR="003A0149" w:rsidRDefault="003A0149" w:rsidP="003A0149">
            <w:pPr>
              <w:pStyle w:val="ListParagraph"/>
              <w:numPr>
                <w:ilvl w:val="1"/>
                <w:numId w:val="2"/>
              </w:numPr>
              <w:spacing w:after="160" w:line="259" w:lineRule="auto"/>
            </w:pPr>
            <w:r>
              <w:t>Equipment rental contracts</w:t>
            </w:r>
          </w:p>
          <w:p w14:paraId="7B200953" w14:textId="04734D70" w:rsidR="00CC2FB3" w:rsidRPr="003A0149" w:rsidRDefault="003A0149" w:rsidP="003A0149">
            <w:pPr>
              <w:pStyle w:val="ListParagraph"/>
              <w:numPr>
                <w:ilvl w:val="1"/>
                <w:numId w:val="2"/>
              </w:numPr>
              <w:spacing w:after="160" w:line="259" w:lineRule="auto"/>
            </w:pPr>
            <w:r>
              <w:t>Guaranteed maximum cost contracts</w:t>
            </w:r>
          </w:p>
          <w:p w14:paraId="1712A71F" w14:textId="77777777" w:rsidR="00CC2FB3" w:rsidRDefault="00CC2FB3" w:rsidP="00A851DA">
            <w:pPr>
              <w:rPr>
                <w:b/>
              </w:rPr>
            </w:pPr>
          </w:p>
        </w:tc>
      </w:tr>
    </w:tbl>
    <w:p w14:paraId="010E68F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0DDC1B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65E731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071E8E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D008FF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9F59A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13F6FF3" w14:textId="77777777" w:rsidR="00A851DA" w:rsidRPr="00B0415E" w:rsidRDefault="00A851DA" w:rsidP="00A851DA">
      <w:pPr>
        <w:autoSpaceDE w:val="0"/>
        <w:autoSpaceDN w:val="0"/>
        <w:adjustRightInd w:val="0"/>
        <w:spacing w:after="0" w:line="240" w:lineRule="auto"/>
        <w:rPr>
          <w:rFonts w:cs="Bliss-Regular"/>
          <w:color w:val="000000"/>
          <w:lang w:val="en-US"/>
        </w:rPr>
      </w:pPr>
      <w:bookmarkStart w:id="0" w:name="_GoBack"/>
      <w:bookmarkEnd w:id="0"/>
    </w:p>
    <w:tbl>
      <w:tblPr>
        <w:tblStyle w:val="TableGrid"/>
        <w:tblW w:w="0" w:type="auto"/>
        <w:tblLook w:val="04A0" w:firstRow="1" w:lastRow="0" w:firstColumn="1" w:lastColumn="0" w:noHBand="0" w:noVBand="1"/>
      </w:tblPr>
      <w:tblGrid>
        <w:gridCol w:w="2264"/>
        <w:gridCol w:w="3892"/>
        <w:gridCol w:w="1252"/>
        <w:gridCol w:w="1608"/>
      </w:tblGrid>
      <w:tr w:rsidR="00405895" w:rsidRPr="00B0415E" w14:paraId="481BD161" w14:textId="77777777" w:rsidTr="00405895">
        <w:tc>
          <w:tcPr>
            <w:tcW w:w="2310" w:type="dxa"/>
            <w:shd w:val="clear" w:color="auto" w:fill="D9D9D9" w:themeFill="background1" w:themeFillShade="D9"/>
          </w:tcPr>
          <w:p w14:paraId="59B6A90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F7F2CA9"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5CE1354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C67FA6" w14:textId="41054EFE" w:rsidR="00405895" w:rsidRPr="00B0415E" w:rsidRDefault="003A0149" w:rsidP="00A851DA">
            <w:pPr>
              <w:rPr>
                <w:rFonts w:cs="Bliss-Regular"/>
                <w:color w:val="000000"/>
              </w:rPr>
            </w:pPr>
            <w:r>
              <w:rPr>
                <w:rFonts w:cs="Bliss-Regular"/>
                <w:color w:val="000000"/>
              </w:rPr>
              <w:t>24/09/2019</w:t>
            </w:r>
          </w:p>
        </w:tc>
      </w:tr>
    </w:tbl>
    <w:p w14:paraId="6E3C5A6A" w14:textId="77777777" w:rsidR="00A851DA" w:rsidRPr="00B0415E" w:rsidRDefault="00A851DA" w:rsidP="00A851DA">
      <w:pPr>
        <w:rPr>
          <w:rFonts w:cs="Bliss-Regular"/>
          <w:color w:val="000000"/>
          <w:lang w:val="en-US"/>
        </w:rPr>
      </w:pPr>
    </w:p>
    <w:p w14:paraId="1C658F18" w14:textId="77777777" w:rsidR="00A851DA" w:rsidRPr="00B0415E" w:rsidRDefault="00A851DA" w:rsidP="00A851DA">
      <w:pPr>
        <w:rPr>
          <w:rFonts w:cs="Bliss-Regular"/>
          <w:color w:val="000000"/>
          <w:lang w:val="en-US"/>
        </w:rPr>
      </w:pPr>
    </w:p>
    <w:p w14:paraId="7F2F457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EBE985A" w14:textId="77777777" w:rsidTr="00B0415E">
        <w:trPr>
          <w:trHeight w:val="249"/>
        </w:trPr>
        <w:tc>
          <w:tcPr>
            <w:tcW w:w="4621" w:type="dxa"/>
            <w:shd w:val="clear" w:color="auto" w:fill="D9D9D9" w:themeFill="background1" w:themeFillShade="D9"/>
          </w:tcPr>
          <w:p w14:paraId="5389A7F9" w14:textId="77777777" w:rsidR="00503D7E" w:rsidRPr="00B0415E" w:rsidRDefault="00503D7E" w:rsidP="00503D7E">
            <w:pPr>
              <w:rPr>
                <w:b/>
                <w:color w:val="002060"/>
              </w:rPr>
            </w:pPr>
            <w:r w:rsidRPr="00B0415E">
              <w:rPr>
                <w:b/>
                <w:color w:val="002060"/>
              </w:rPr>
              <w:t>Total Marks</w:t>
            </w:r>
          </w:p>
        </w:tc>
        <w:tc>
          <w:tcPr>
            <w:tcW w:w="4621" w:type="dxa"/>
          </w:tcPr>
          <w:p w14:paraId="62FDD418" w14:textId="77777777" w:rsidR="00503D7E" w:rsidRPr="00B0415E" w:rsidRDefault="00503D7E" w:rsidP="00503D7E">
            <w:pPr>
              <w:rPr>
                <w:rFonts w:cs="Times New Roman"/>
                <w:szCs w:val="32"/>
              </w:rPr>
            </w:pPr>
          </w:p>
        </w:tc>
      </w:tr>
      <w:tr w:rsidR="00503D7E" w:rsidRPr="00B0415E" w14:paraId="17D38FD8" w14:textId="77777777" w:rsidTr="00B0415E">
        <w:tc>
          <w:tcPr>
            <w:tcW w:w="4621" w:type="dxa"/>
            <w:shd w:val="clear" w:color="auto" w:fill="D9D9D9" w:themeFill="background1" w:themeFillShade="D9"/>
          </w:tcPr>
          <w:p w14:paraId="30E7834C" w14:textId="77777777" w:rsidR="00503D7E" w:rsidRPr="00B0415E" w:rsidRDefault="00503D7E" w:rsidP="00503D7E">
            <w:pPr>
              <w:rPr>
                <w:b/>
                <w:color w:val="002060"/>
              </w:rPr>
            </w:pPr>
            <w:r w:rsidRPr="00B0415E">
              <w:rPr>
                <w:b/>
                <w:color w:val="002060"/>
              </w:rPr>
              <w:t>Marks Obtained</w:t>
            </w:r>
          </w:p>
        </w:tc>
        <w:tc>
          <w:tcPr>
            <w:tcW w:w="4621" w:type="dxa"/>
          </w:tcPr>
          <w:p w14:paraId="3CA4C2D7" w14:textId="77777777" w:rsidR="00503D7E" w:rsidRPr="00B0415E" w:rsidRDefault="00503D7E" w:rsidP="00503D7E">
            <w:pPr>
              <w:rPr>
                <w:rFonts w:cs="Times New Roman"/>
                <w:szCs w:val="32"/>
              </w:rPr>
            </w:pPr>
          </w:p>
        </w:tc>
      </w:tr>
      <w:tr w:rsidR="00503D7E" w:rsidRPr="00B0415E" w14:paraId="6E9A51DE" w14:textId="77777777" w:rsidTr="00B0415E">
        <w:tc>
          <w:tcPr>
            <w:tcW w:w="4621" w:type="dxa"/>
            <w:shd w:val="clear" w:color="auto" w:fill="D9D9D9" w:themeFill="background1" w:themeFillShade="D9"/>
          </w:tcPr>
          <w:p w14:paraId="2A420DDD" w14:textId="77777777" w:rsidR="00503D7E" w:rsidRPr="00B0415E" w:rsidRDefault="00B0415E" w:rsidP="00503D7E">
            <w:pPr>
              <w:rPr>
                <w:b/>
                <w:color w:val="002060"/>
              </w:rPr>
            </w:pPr>
            <w:r w:rsidRPr="00B0415E">
              <w:rPr>
                <w:b/>
                <w:color w:val="002060"/>
              </w:rPr>
              <w:t>Percentage / Grade</w:t>
            </w:r>
          </w:p>
        </w:tc>
        <w:tc>
          <w:tcPr>
            <w:tcW w:w="4621" w:type="dxa"/>
          </w:tcPr>
          <w:p w14:paraId="431A9A32" w14:textId="77777777" w:rsidR="00503D7E" w:rsidRPr="00B0415E" w:rsidRDefault="00503D7E" w:rsidP="00503D7E">
            <w:pPr>
              <w:rPr>
                <w:rFonts w:cs="Times New Roman"/>
                <w:szCs w:val="32"/>
              </w:rPr>
            </w:pPr>
          </w:p>
        </w:tc>
      </w:tr>
    </w:tbl>
    <w:p w14:paraId="3143AC75" w14:textId="77777777" w:rsidR="00A851DA" w:rsidRDefault="00A851DA" w:rsidP="00503D7E">
      <w:pPr>
        <w:rPr>
          <w:rFonts w:cs="Times New Roman"/>
          <w:sz w:val="24"/>
          <w:szCs w:val="32"/>
        </w:rPr>
      </w:pPr>
    </w:p>
    <w:p w14:paraId="0C3BD342" w14:textId="77777777" w:rsidR="00607874" w:rsidRDefault="00607874" w:rsidP="00503D7E">
      <w:pPr>
        <w:rPr>
          <w:rFonts w:cs="Times New Roman"/>
          <w:sz w:val="24"/>
          <w:szCs w:val="32"/>
        </w:rPr>
      </w:pPr>
    </w:p>
    <w:p w14:paraId="6E243AC7" w14:textId="77777777" w:rsidR="00607874" w:rsidRDefault="00607874" w:rsidP="00503D7E">
      <w:pPr>
        <w:rPr>
          <w:rFonts w:cs="Times New Roman"/>
          <w:sz w:val="24"/>
          <w:szCs w:val="32"/>
        </w:rPr>
      </w:pPr>
    </w:p>
    <w:p w14:paraId="7EEFE025" w14:textId="77777777" w:rsidR="00607874" w:rsidRDefault="00607874" w:rsidP="00503D7E">
      <w:pPr>
        <w:rPr>
          <w:rFonts w:cs="Times New Roman"/>
          <w:sz w:val="24"/>
          <w:szCs w:val="32"/>
        </w:rPr>
      </w:pPr>
    </w:p>
    <w:p w14:paraId="5376F562" w14:textId="77777777" w:rsidR="00607874" w:rsidRDefault="00607874" w:rsidP="00503D7E">
      <w:pPr>
        <w:rPr>
          <w:rFonts w:cs="Times New Roman"/>
          <w:sz w:val="24"/>
          <w:szCs w:val="32"/>
        </w:rPr>
      </w:pPr>
    </w:p>
    <w:p w14:paraId="15B099E1" w14:textId="77777777" w:rsidR="00607874" w:rsidRDefault="00607874" w:rsidP="00503D7E">
      <w:pPr>
        <w:rPr>
          <w:rFonts w:cs="Times New Roman"/>
          <w:sz w:val="24"/>
          <w:szCs w:val="32"/>
        </w:rPr>
      </w:pPr>
    </w:p>
    <w:p w14:paraId="330C0815" w14:textId="77777777" w:rsidR="00607874" w:rsidRDefault="00607874" w:rsidP="00503D7E">
      <w:pPr>
        <w:rPr>
          <w:rFonts w:cs="Times New Roman"/>
          <w:sz w:val="24"/>
          <w:szCs w:val="32"/>
        </w:rPr>
      </w:pPr>
    </w:p>
    <w:p w14:paraId="6F9EE212" w14:textId="77777777" w:rsidR="00607874" w:rsidRDefault="00607874" w:rsidP="00503D7E">
      <w:pPr>
        <w:rPr>
          <w:rFonts w:cs="Times New Roman"/>
          <w:sz w:val="24"/>
          <w:szCs w:val="32"/>
        </w:rPr>
      </w:pPr>
    </w:p>
    <w:p w14:paraId="3D53C194" w14:textId="77777777" w:rsidR="00EA30AB" w:rsidRDefault="00EA30AB" w:rsidP="00503D7E">
      <w:pPr>
        <w:rPr>
          <w:rFonts w:cs="Times New Roman"/>
          <w:sz w:val="24"/>
          <w:szCs w:val="32"/>
        </w:rPr>
      </w:pPr>
    </w:p>
    <w:p w14:paraId="51361A1D" w14:textId="77777777" w:rsidR="00EA30AB" w:rsidRDefault="00EA30AB" w:rsidP="00503D7E">
      <w:pPr>
        <w:rPr>
          <w:rFonts w:cs="Times New Roman"/>
          <w:sz w:val="24"/>
          <w:szCs w:val="32"/>
        </w:rPr>
      </w:pPr>
    </w:p>
    <w:p w14:paraId="2394B21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9F385" w14:textId="77777777" w:rsidR="00827649" w:rsidRDefault="00827649" w:rsidP="00CB4D0A">
      <w:pPr>
        <w:spacing w:after="0" w:line="240" w:lineRule="auto"/>
      </w:pPr>
      <w:r>
        <w:separator/>
      </w:r>
    </w:p>
  </w:endnote>
  <w:endnote w:type="continuationSeparator" w:id="0">
    <w:p w14:paraId="17B973D5" w14:textId="77777777" w:rsidR="00827649" w:rsidRDefault="008276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04168" w14:textId="77777777" w:rsidR="00827649" w:rsidRDefault="00827649" w:rsidP="00CB4D0A">
      <w:pPr>
        <w:spacing w:after="0" w:line="240" w:lineRule="auto"/>
      </w:pPr>
      <w:r>
        <w:separator/>
      </w:r>
    </w:p>
  </w:footnote>
  <w:footnote w:type="continuationSeparator" w:id="0">
    <w:p w14:paraId="0DBE80EB" w14:textId="77777777" w:rsidR="00827649" w:rsidRDefault="0082764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372B6E"/>
    <w:multiLevelType w:val="hybridMultilevel"/>
    <w:tmpl w:val="46AC9B12"/>
    <w:lvl w:ilvl="0" w:tplc="C030A44A">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wMTE2NzM1NrQ0MDBR0lEKTi0uzszPAykwrgUAT6RjVSw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5BE9"/>
    <w:rsid w:val="002F779F"/>
    <w:rsid w:val="00371885"/>
    <w:rsid w:val="003A0149"/>
    <w:rsid w:val="003C46F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7649"/>
    <w:rsid w:val="00831C11"/>
    <w:rsid w:val="008A60B4"/>
    <w:rsid w:val="008B3C31"/>
    <w:rsid w:val="008B64FE"/>
    <w:rsid w:val="00935BF7"/>
    <w:rsid w:val="0095442C"/>
    <w:rsid w:val="00983942"/>
    <w:rsid w:val="009C37E0"/>
    <w:rsid w:val="009E41F4"/>
    <w:rsid w:val="00A14B66"/>
    <w:rsid w:val="00A65CF7"/>
    <w:rsid w:val="00A81AB4"/>
    <w:rsid w:val="00A8295E"/>
    <w:rsid w:val="00A851DA"/>
    <w:rsid w:val="00AC7D5B"/>
    <w:rsid w:val="00AD7469"/>
    <w:rsid w:val="00AE1481"/>
    <w:rsid w:val="00B0415E"/>
    <w:rsid w:val="00B04678"/>
    <w:rsid w:val="00BC46DF"/>
    <w:rsid w:val="00BD3D32"/>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57A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E54CC8"/>
  <w15:docId w15:val="{FCED11E8-60D5-4469-ADB1-A3242706E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956ED-6D1B-41F2-B89C-E7CF3A087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Rajmund Zatonski</cp:lastModifiedBy>
  <cp:revision>2</cp:revision>
  <dcterms:created xsi:type="dcterms:W3CDTF">2019-09-24T20:17:00Z</dcterms:created>
  <dcterms:modified xsi:type="dcterms:W3CDTF">2019-09-24T20:17:00Z</dcterms:modified>
</cp:coreProperties>
</file>