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8F40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5237710" wp14:editId="2C9B7A34">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A86D636" w14:textId="5A56266B" w:rsidR="00607874" w:rsidRDefault="0048238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3ABEB1D" wp14:editId="769557C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501A9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18B13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ABEB1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9501A9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118B134" w14:textId="77777777" w:rsidR="00405895" w:rsidRDefault="00405895"/>
                  </w:txbxContent>
                </v:textbox>
              </v:shape>
            </w:pict>
          </mc:Fallback>
        </mc:AlternateContent>
      </w:r>
    </w:p>
    <w:p w14:paraId="41D4A065" w14:textId="77777777" w:rsidR="00607874" w:rsidRDefault="00607874" w:rsidP="00A851DA">
      <w:pPr>
        <w:rPr>
          <w:lang w:val="en-US"/>
        </w:rPr>
      </w:pPr>
    </w:p>
    <w:p w14:paraId="151A272C" w14:textId="77777777" w:rsidR="00607874" w:rsidRDefault="00607874" w:rsidP="00A851DA">
      <w:pPr>
        <w:rPr>
          <w:lang w:val="en-US"/>
        </w:rPr>
      </w:pPr>
    </w:p>
    <w:p w14:paraId="275D8CB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1E57C82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EC182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E66870C" w14:textId="30536510" w:rsidR="00A851DA" w:rsidRPr="00B0415E" w:rsidRDefault="00CE4768">
            <w:pPr>
              <w:pStyle w:val="Default"/>
              <w:rPr>
                <w:rFonts w:asciiTheme="minorHAnsi" w:hAnsiTheme="minorHAnsi"/>
              </w:rPr>
            </w:pPr>
            <w:r>
              <w:rPr>
                <w:rFonts w:asciiTheme="minorHAnsi" w:hAnsiTheme="minorHAnsi"/>
              </w:rPr>
              <w:t>Karen Barraclough</w:t>
            </w:r>
          </w:p>
        </w:tc>
      </w:tr>
      <w:tr w:rsidR="00A851DA" w:rsidRPr="00B0415E" w14:paraId="529467A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A55BA1"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AB8E775" w14:textId="3E93C7AD" w:rsidR="00A851DA" w:rsidRPr="00B0415E" w:rsidRDefault="00BF7D21">
            <w:pPr>
              <w:pStyle w:val="Default"/>
              <w:rPr>
                <w:rFonts w:asciiTheme="minorHAnsi" w:hAnsiTheme="minorHAnsi"/>
              </w:rPr>
            </w:pPr>
            <w:r>
              <w:rPr>
                <w:rFonts w:ascii="Helvetica" w:hAnsi="Helvetica"/>
                <w:color w:val="666666"/>
                <w:sz w:val="18"/>
                <w:szCs w:val="18"/>
                <w:shd w:val="clear" w:color="auto" w:fill="FFFFFF"/>
              </w:rPr>
              <w:t>33431</w:t>
            </w:r>
          </w:p>
        </w:tc>
      </w:tr>
      <w:tr w:rsidR="00A851DA" w:rsidRPr="00B0415E" w14:paraId="34A9757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58ED4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8926E97" w14:textId="09016E6C" w:rsidR="00A851DA" w:rsidRPr="00B0415E" w:rsidRDefault="00BF7D21">
            <w:pPr>
              <w:pStyle w:val="Default"/>
              <w:rPr>
                <w:rFonts w:asciiTheme="minorHAnsi" w:hAnsiTheme="minorHAnsi"/>
              </w:rPr>
            </w:pPr>
            <w:r>
              <w:rPr>
                <w:rFonts w:ascii="Helvetica" w:hAnsi="Helvetica"/>
                <w:color w:val="666666"/>
                <w:sz w:val="18"/>
                <w:szCs w:val="18"/>
                <w:shd w:val="clear" w:color="auto" w:fill="F2F1F1"/>
              </w:rPr>
              <w:t>Certificate in Accounting and Finance - Level 1</w:t>
            </w:r>
          </w:p>
        </w:tc>
      </w:tr>
      <w:tr w:rsidR="00A851DA" w:rsidRPr="00B0415E" w14:paraId="4B518C0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40D260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779EBA2" w14:textId="626B4D1A" w:rsidR="00A851DA" w:rsidRPr="00B0415E" w:rsidRDefault="00BF7D21">
            <w:r>
              <w:t>1</w:t>
            </w:r>
          </w:p>
        </w:tc>
      </w:tr>
    </w:tbl>
    <w:p w14:paraId="1276C5A3" w14:textId="77777777" w:rsidR="00CC2FB3" w:rsidRDefault="00CC2FB3" w:rsidP="00A851DA">
      <w:pPr>
        <w:rPr>
          <w:b/>
          <w:lang w:val="en-US"/>
        </w:rPr>
      </w:pPr>
    </w:p>
    <w:p w14:paraId="7188BBCE" w14:textId="77777777" w:rsidR="00443E6F" w:rsidRDefault="00527C11" w:rsidP="00A851DA">
      <w:pPr>
        <w:rPr>
          <w:b/>
          <w:sz w:val="28"/>
          <w:lang w:val="en-US"/>
        </w:rPr>
      </w:pPr>
      <w:r w:rsidRPr="00443E6F">
        <w:rPr>
          <w:b/>
          <w:sz w:val="28"/>
          <w:lang w:val="en-US"/>
        </w:rPr>
        <w:t>Marking Criteria:</w:t>
      </w:r>
    </w:p>
    <w:p w14:paraId="2599B38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488952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60484FE" w14:textId="77777777" w:rsidTr="00CC2FB3">
        <w:tc>
          <w:tcPr>
            <w:tcW w:w="9242" w:type="dxa"/>
          </w:tcPr>
          <w:p w14:paraId="642393E8" w14:textId="77777777" w:rsidR="00CC2FB3" w:rsidRDefault="00CC2FB3" w:rsidP="00A851DA">
            <w:pPr>
              <w:rPr>
                <w:b/>
              </w:rPr>
            </w:pPr>
          </w:p>
          <w:p w14:paraId="459DAC1C" w14:textId="77777777" w:rsidR="00CE4768" w:rsidRPr="00A443A7" w:rsidRDefault="00CE4768" w:rsidP="00CE4768">
            <w:pPr>
              <w:pStyle w:val="ListParagraph"/>
              <w:numPr>
                <w:ilvl w:val="0"/>
                <w:numId w:val="2"/>
              </w:numPr>
              <w:spacing w:after="160" w:line="259" w:lineRule="auto"/>
              <w:rPr>
                <w:rFonts w:ascii="Arial" w:hAnsi="Arial" w:cs="Arial"/>
                <w:sz w:val="24"/>
                <w:szCs w:val="24"/>
              </w:rPr>
            </w:pPr>
            <w:r w:rsidRPr="00A443A7">
              <w:rPr>
                <w:rFonts w:ascii="Arial" w:hAnsi="Arial" w:cs="Arial"/>
                <w:sz w:val="24"/>
                <w:szCs w:val="24"/>
              </w:rPr>
              <w:t>Define Accounting:</w:t>
            </w:r>
          </w:p>
          <w:p w14:paraId="4CE07E92" w14:textId="77777777" w:rsidR="00CE4768" w:rsidRPr="00A443A7" w:rsidRDefault="00CE4768" w:rsidP="00CE4768">
            <w:pPr>
              <w:pStyle w:val="ListParagraph"/>
              <w:ind w:left="1080"/>
              <w:rPr>
                <w:rFonts w:ascii="Arial" w:hAnsi="Arial" w:cs="Arial"/>
                <w:sz w:val="24"/>
                <w:szCs w:val="24"/>
              </w:rPr>
            </w:pPr>
            <w:r w:rsidRPr="00A443A7">
              <w:rPr>
                <w:rFonts w:ascii="Arial" w:hAnsi="Arial" w:cs="Arial"/>
                <w:sz w:val="24"/>
                <w:szCs w:val="24"/>
              </w:rPr>
              <w:t>Accounting is “the art of recording”, classifying, and summarizing in a significant manner and in terms of money, transactions and events, which are, in part, at least of a financial character and interpreting the results.</w:t>
            </w:r>
            <w:r w:rsidRPr="00A443A7">
              <w:rPr>
                <w:rFonts w:ascii="Arial" w:hAnsi="Arial" w:cs="Arial"/>
                <w:sz w:val="24"/>
                <w:szCs w:val="24"/>
              </w:rPr>
              <w:br/>
            </w:r>
          </w:p>
          <w:p w14:paraId="5B647D0E" w14:textId="77777777" w:rsidR="00CE4768" w:rsidRPr="00A443A7" w:rsidRDefault="00CE4768" w:rsidP="00CE4768">
            <w:pPr>
              <w:pStyle w:val="ListParagraph"/>
              <w:numPr>
                <w:ilvl w:val="0"/>
                <w:numId w:val="2"/>
              </w:numPr>
              <w:spacing w:after="160" w:line="259" w:lineRule="auto"/>
              <w:rPr>
                <w:rFonts w:ascii="Arial" w:hAnsi="Arial" w:cs="Arial"/>
                <w:sz w:val="24"/>
                <w:szCs w:val="24"/>
              </w:rPr>
            </w:pPr>
            <w:r w:rsidRPr="00A443A7">
              <w:rPr>
                <w:rFonts w:ascii="Arial" w:hAnsi="Arial" w:cs="Arial"/>
                <w:sz w:val="24"/>
                <w:szCs w:val="24"/>
              </w:rPr>
              <w:t xml:space="preserve">Explain the primary objectives of </w:t>
            </w:r>
            <w:proofErr w:type="gramStart"/>
            <w:r w:rsidRPr="00A443A7">
              <w:rPr>
                <w:rFonts w:ascii="Arial" w:hAnsi="Arial" w:cs="Arial"/>
                <w:sz w:val="24"/>
                <w:szCs w:val="24"/>
              </w:rPr>
              <w:t>accounting:?</w:t>
            </w:r>
            <w:proofErr w:type="gramEnd"/>
          </w:p>
          <w:p w14:paraId="391E7002" w14:textId="77777777" w:rsidR="00CE4768" w:rsidRPr="00A443A7" w:rsidRDefault="00CE4768" w:rsidP="00CE4768">
            <w:pPr>
              <w:pStyle w:val="ListParagraph"/>
              <w:ind w:left="1080"/>
              <w:rPr>
                <w:rFonts w:ascii="Arial" w:hAnsi="Arial" w:cs="Arial"/>
                <w:sz w:val="24"/>
                <w:szCs w:val="24"/>
              </w:rPr>
            </w:pPr>
            <w:r w:rsidRPr="00A443A7">
              <w:rPr>
                <w:rFonts w:ascii="Arial" w:hAnsi="Arial" w:cs="Arial"/>
                <w:sz w:val="24"/>
                <w:szCs w:val="24"/>
              </w:rPr>
              <w:t>To keep systematic records, ascertain the results of the operation, ascertain the financial position of the business, portray the liquidity position, protect business properties, to make and to make facilitate rational decisions and satisfy the requirements of the law.</w:t>
            </w:r>
          </w:p>
          <w:p w14:paraId="5FBBC21C" w14:textId="77777777" w:rsidR="00CE4768" w:rsidRPr="00A443A7" w:rsidRDefault="00CE4768" w:rsidP="00CE4768">
            <w:pPr>
              <w:pStyle w:val="ListParagraph"/>
              <w:ind w:left="1080"/>
              <w:rPr>
                <w:rFonts w:ascii="Arial" w:hAnsi="Arial" w:cs="Arial"/>
                <w:sz w:val="24"/>
                <w:szCs w:val="24"/>
              </w:rPr>
            </w:pPr>
          </w:p>
          <w:p w14:paraId="41128DA7" w14:textId="77777777" w:rsidR="00CE4768" w:rsidRPr="00A443A7" w:rsidRDefault="00CE4768" w:rsidP="00CE4768">
            <w:pPr>
              <w:pStyle w:val="ListParagraph"/>
              <w:numPr>
                <w:ilvl w:val="0"/>
                <w:numId w:val="2"/>
              </w:numPr>
              <w:spacing w:after="160" w:line="259" w:lineRule="auto"/>
              <w:rPr>
                <w:rFonts w:ascii="Arial" w:hAnsi="Arial" w:cs="Arial"/>
                <w:sz w:val="24"/>
                <w:szCs w:val="24"/>
              </w:rPr>
            </w:pPr>
            <w:r w:rsidRPr="00A443A7">
              <w:rPr>
                <w:rFonts w:ascii="Arial" w:hAnsi="Arial" w:cs="Arial"/>
                <w:sz w:val="24"/>
                <w:szCs w:val="24"/>
              </w:rPr>
              <w:t>Discuss the limitations of accounting:</w:t>
            </w:r>
          </w:p>
          <w:p w14:paraId="7FD12591" w14:textId="77777777" w:rsidR="00CE4768" w:rsidRPr="00A443A7" w:rsidRDefault="00CE4768" w:rsidP="00CE4768">
            <w:pPr>
              <w:pStyle w:val="ListParagraph"/>
              <w:ind w:left="1080"/>
              <w:rPr>
                <w:rFonts w:ascii="Arial" w:hAnsi="Arial" w:cs="Arial"/>
                <w:sz w:val="24"/>
                <w:szCs w:val="24"/>
              </w:rPr>
            </w:pPr>
            <w:r w:rsidRPr="00A443A7">
              <w:rPr>
                <w:rFonts w:ascii="Arial" w:hAnsi="Arial" w:cs="Arial"/>
                <w:sz w:val="24"/>
                <w:szCs w:val="24"/>
              </w:rPr>
              <w:t xml:space="preserve">Accounting facilitates are making assessments of the values of businesses in terms of profits, losses, assets and liabilities. It gives the information that helps to decide future course of actions. Accounting provides us with logical conclusions. however, the facts derived from accounting at times can be biased, inclined, or influenced by one factor or another and has the following limitations: </w:t>
            </w:r>
          </w:p>
          <w:p w14:paraId="159B2D14" w14:textId="77777777" w:rsidR="00CE4768" w:rsidRPr="00A443A7" w:rsidRDefault="00CE4768" w:rsidP="00CE4768">
            <w:pPr>
              <w:pStyle w:val="ListParagraph"/>
              <w:ind w:left="1080"/>
              <w:rPr>
                <w:rFonts w:ascii="Arial" w:hAnsi="Arial" w:cs="Arial"/>
                <w:sz w:val="24"/>
                <w:szCs w:val="24"/>
              </w:rPr>
            </w:pPr>
            <w:r w:rsidRPr="00A443A7">
              <w:rPr>
                <w:rFonts w:ascii="Arial" w:hAnsi="Arial" w:cs="Arial"/>
                <w:sz w:val="24"/>
                <w:szCs w:val="24"/>
              </w:rPr>
              <w:t>Record Keeping, Accuracy of information generated by accounting system, Value of assets, Window dressing, Changing price level</w:t>
            </w:r>
          </w:p>
          <w:p w14:paraId="7D1D266A" w14:textId="77777777" w:rsidR="00CE4768" w:rsidRPr="00A443A7" w:rsidRDefault="00CE4768" w:rsidP="00CE4768">
            <w:pPr>
              <w:pStyle w:val="ListParagraph"/>
              <w:ind w:left="1080"/>
              <w:rPr>
                <w:rFonts w:ascii="Arial" w:hAnsi="Arial" w:cs="Arial"/>
                <w:sz w:val="24"/>
                <w:szCs w:val="24"/>
              </w:rPr>
            </w:pPr>
          </w:p>
          <w:p w14:paraId="62579BA7" w14:textId="77777777" w:rsidR="00CE4768" w:rsidRPr="00A443A7" w:rsidRDefault="00CE4768" w:rsidP="00CE4768">
            <w:pPr>
              <w:pStyle w:val="ListParagraph"/>
              <w:numPr>
                <w:ilvl w:val="0"/>
                <w:numId w:val="2"/>
              </w:numPr>
              <w:spacing w:after="160" w:line="259" w:lineRule="auto"/>
              <w:rPr>
                <w:rFonts w:ascii="Arial" w:hAnsi="Arial" w:cs="Arial"/>
                <w:sz w:val="24"/>
                <w:szCs w:val="24"/>
              </w:rPr>
            </w:pPr>
            <w:r w:rsidRPr="00A443A7">
              <w:rPr>
                <w:rFonts w:ascii="Arial" w:hAnsi="Arial" w:cs="Arial"/>
                <w:sz w:val="24"/>
                <w:szCs w:val="24"/>
              </w:rPr>
              <w:t xml:space="preserve">What types of activities are included in data evaluation? </w:t>
            </w:r>
          </w:p>
          <w:p w14:paraId="55FB4C47" w14:textId="77777777" w:rsidR="00CE4768" w:rsidRPr="00A443A7" w:rsidRDefault="00CE4768" w:rsidP="00CE4768">
            <w:pPr>
              <w:pStyle w:val="ListParagraph"/>
              <w:ind w:left="1080"/>
              <w:rPr>
                <w:rFonts w:ascii="Arial" w:hAnsi="Arial" w:cs="Arial"/>
                <w:sz w:val="24"/>
                <w:szCs w:val="24"/>
              </w:rPr>
            </w:pPr>
            <w:r w:rsidRPr="00A443A7">
              <w:rPr>
                <w:rFonts w:ascii="Arial" w:hAnsi="Arial" w:cs="Arial"/>
                <w:sz w:val="24"/>
                <w:szCs w:val="24"/>
              </w:rPr>
              <w:t xml:space="preserve">Data evaluation controls the business activities through budgets and standard costs, evaluating the performance of the business, </w:t>
            </w:r>
            <w:proofErr w:type="spellStart"/>
            <w:r w:rsidRPr="00A443A7">
              <w:rPr>
                <w:rFonts w:ascii="Arial" w:hAnsi="Arial" w:cs="Arial"/>
                <w:sz w:val="24"/>
                <w:szCs w:val="24"/>
              </w:rPr>
              <w:t>analysing</w:t>
            </w:r>
            <w:proofErr w:type="spellEnd"/>
            <w:r w:rsidRPr="00A443A7">
              <w:rPr>
                <w:rFonts w:ascii="Arial" w:hAnsi="Arial" w:cs="Arial"/>
                <w:sz w:val="24"/>
                <w:szCs w:val="24"/>
              </w:rPr>
              <w:t xml:space="preserve"> financial statements, </w:t>
            </w:r>
            <w:proofErr w:type="spellStart"/>
            <w:r w:rsidRPr="00A443A7">
              <w:rPr>
                <w:rFonts w:ascii="Arial" w:hAnsi="Arial" w:cs="Arial"/>
                <w:sz w:val="24"/>
                <w:szCs w:val="24"/>
              </w:rPr>
              <w:t>analysing</w:t>
            </w:r>
            <w:proofErr w:type="spellEnd"/>
            <w:r w:rsidRPr="00A443A7">
              <w:rPr>
                <w:rFonts w:ascii="Arial" w:hAnsi="Arial" w:cs="Arial"/>
                <w:sz w:val="24"/>
                <w:szCs w:val="24"/>
              </w:rPr>
              <w:t xml:space="preserve"> cash flows, and choosing alternative </w:t>
            </w:r>
            <w:r w:rsidRPr="00A443A7">
              <w:rPr>
                <w:rFonts w:ascii="Arial" w:hAnsi="Arial" w:cs="Arial"/>
                <w:sz w:val="24"/>
                <w:szCs w:val="24"/>
              </w:rPr>
              <w:lastRenderedPageBreak/>
              <w:t>courses of action for decision-making process. Evaluation of data is one of the most important business activities.</w:t>
            </w:r>
          </w:p>
          <w:p w14:paraId="24AA2E3D" w14:textId="77777777" w:rsidR="00CE4768" w:rsidRPr="00A443A7" w:rsidRDefault="00CE4768" w:rsidP="00CE4768">
            <w:pPr>
              <w:pStyle w:val="ListParagraph"/>
              <w:ind w:left="1080"/>
              <w:rPr>
                <w:rFonts w:ascii="Arial" w:hAnsi="Arial" w:cs="Arial"/>
                <w:sz w:val="24"/>
                <w:szCs w:val="24"/>
              </w:rPr>
            </w:pPr>
          </w:p>
          <w:p w14:paraId="2FBCA9F6" w14:textId="77777777" w:rsidR="00CE4768" w:rsidRPr="00A443A7" w:rsidRDefault="00CE4768" w:rsidP="00CE4768">
            <w:pPr>
              <w:pStyle w:val="ListParagraph"/>
              <w:numPr>
                <w:ilvl w:val="0"/>
                <w:numId w:val="2"/>
              </w:numPr>
              <w:spacing w:after="160" w:line="259" w:lineRule="auto"/>
              <w:rPr>
                <w:rFonts w:ascii="Arial" w:hAnsi="Arial" w:cs="Arial"/>
                <w:sz w:val="24"/>
                <w:szCs w:val="24"/>
              </w:rPr>
            </w:pPr>
            <w:r w:rsidRPr="00A443A7">
              <w:rPr>
                <w:rFonts w:ascii="Arial" w:hAnsi="Arial" w:cs="Arial"/>
                <w:sz w:val="24"/>
                <w:szCs w:val="24"/>
              </w:rPr>
              <w:t xml:space="preserve">Outline the main functions of accounting considering the following groups; </w:t>
            </w:r>
          </w:p>
          <w:p w14:paraId="73D10700" w14:textId="654C53C2" w:rsidR="00CE4768" w:rsidRDefault="00CE4768" w:rsidP="00CE4768">
            <w:pPr>
              <w:ind w:left="1080"/>
              <w:rPr>
                <w:rFonts w:ascii="Arial" w:hAnsi="Arial" w:cs="Arial"/>
                <w:sz w:val="24"/>
                <w:szCs w:val="24"/>
              </w:rPr>
            </w:pPr>
            <w:r w:rsidRPr="00A443A7">
              <w:rPr>
                <w:rFonts w:ascii="Arial" w:hAnsi="Arial" w:cs="Arial"/>
                <w:sz w:val="24"/>
                <w:szCs w:val="24"/>
              </w:rPr>
              <w:sym w:font="Symbol" w:char="F0B7"/>
            </w:r>
            <w:r w:rsidRPr="00A443A7">
              <w:rPr>
                <w:rFonts w:ascii="Arial" w:hAnsi="Arial" w:cs="Arial"/>
                <w:sz w:val="24"/>
                <w:szCs w:val="24"/>
              </w:rPr>
              <w:t xml:space="preserve"> Lenders: can be given for the short-term or long-term. Short term creditors are also called trade creditors since they supply raw materials, goods and services. They usually lend money for a year or less. Long-term creditors are those who give loans for longer periods of times (usually more than a year) and issue the loans in the form of secured loans and lending money to the companies, the creditors rely on the financial statements to know if the company will be able to pay back its debts in the foreseeable future.</w:t>
            </w:r>
          </w:p>
          <w:p w14:paraId="3C36375B" w14:textId="77777777" w:rsidR="00CE4768" w:rsidRPr="00A443A7" w:rsidRDefault="00CE4768" w:rsidP="00CE4768">
            <w:pPr>
              <w:ind w:left="1080"/>
              <w:rPr>
                <w:rFonts w:ascii="Arial" w:hAnsi="Arial" w:cs="Arial"/>
                <w:sz w:val="24"/>
                <w:szCs w:val="24"/>
              </w:rPr>
            </w:pPr>
          </w:p>
          <w:p w14:paraId="35067387" w14:textId="06F67DE5" w:rsidR="00CE4768" w:rsidRDefault="00CE4768" w:rsidP="00CE4768">
            <w:pPr>
              <w:ind w:left="1080"/>
              <w:rPr>
                <w:rFonts w:ascii="Arial" w:hAnsi="Arial" w:cs="Arial"/>
                <w:sz w:val="24"/>
                <w:szCs w:val="24"/>
              </w:rPr>
            </w:pPr>
            <w:r w:rsidRPr="00A443A7">
              <w:rPr>
                <w:rFonts w:ascii="Arial" w:hAnsi="Arial" w:cs="Arial"/>
                <w:sz w:val="24"/>
                <w:szCs w:val="24"/>
              </w:rPr>
              <w:sym w:font="Symbol" w:char="F0B7"/>
            </w:r>
            <w:r w:rsidRPr="00A443A7">
              <w:rPr>
                <w:rFonts w:ascii="Arial" w:hAnsi="Arial" w:cs="Arial"/>
                <w:sz w:val="24"/>
                <w:szCs w:val="24"/>
              </w:rPr>
              <w:t xml:space="preserve"> Employees: Employees are considered important users of the company’s financial information, as their input is required for matters such as settlement of wages, bonuses, output benchmarks, and profit sharing.</w:t>
            </w:r>
          </w:p>
          <w:p w14:paraId="394879E2" w14:textId="77777777" w:rsidR="00CE4768" w:rsidRPr="00A443A7" w:rsidRDefault="00CE4768" w:rsidP="00CE4768">
            <w:pPr>
              <w:ind w:left="1080"/>
              <w:rPr>
                <w:rFonts w:ascii="Arial" w:hAnsi="Arial" w:cs="Arial"/>
                <w:sz w:val="24"/>
                <w:szCs w:val="24"/>
              </w:rPr>
            </w:pPr>
          </w:p>
          <w:p w14:paraId="538AC481" w14:textId="2C7895B7" w:rsidR="00CE4768" w:rsidRDefault="00CE4768" w:rsidP="00CE4768">
            <w:pPr>
              <w:ind w:left="1080"/>
              <w:rPr>
                <w:rFonts w:ascii="Arial" w:hAnsi="Arial" w:cs="Arial"/>
                <w:sz w:val="24"/>
                <w:szCs w:val="24"/>
              </w:rPr>
            </w:pPr>
            <w:r w:rsidRPr="00A443A7">
              <w:rPr>
                <w:rFonts w:ascii="Arial" w:hAnsi="Arial" w:cs="Arial"/>
                <w:sz w:val="24"/>
                <w:szCs w:val="24"/>
              </w:rPr>
              <w:sym w:font="Symbol" w:char="F0B7"/>
            </w:r>
            <w:r w:rsidRPr="00A443A7">
              <w:rPr>
                <w:rFonts w:ascii="Arial" w:hAnsi="Arial" w:cs="Arial"/>
                <w:sz w:val="24"/>
                <w:szCs w:val="24"/>
              </w:rPr>
              <w:t xml:space="preserve"> Customers: This information gives an insight into social responsibility of businesses. Through this accounting information, Consumers and other </w:t>
            </w:r>
            <w:proofErr w:type="spellStart"/>
            <w:r w:rsidRPr="00A443A7">
              <w:rPr>
                <w:rFonts w:ascii="Arial" w:hAnsi="Arial" w:cs="Arial"/>
                <w:sz w:val="24"/>
                <w:szCs w:val="24"/>
              </w:rPr>
              <w:t>organisations</w:t>
            </w:r>
            <w:proofErr w:type="spellEnd"/>
            <w:r w:rsidRPr="00A443A7">
              <w:rPr>
                <w:rFonts w:ascii="Arial" w:hAnsi="Arial" w:cs="Arial"/>
                <w:sz w:val="24"/>
                <w:szCs w:val="24"/>
              </w:rPr>
              <w:t xml:space="preserve"> can </w:t>
            </w:r>
            <w:proofErr w:type="spellStart"/>
            <w:r w:rsidRPr="00A443A7">
              <w:rPr>
                <w:rFonts w:ascii="Arial" w:hAnsi="Arial" w:cs="Arial"/>
                <w:sz w:val="24"/>
                <w:szCs w:val="24"/>
              </w:rPr>
              <w:t>analyse</w:t>
            </w:r>
            <w:proofErr w:type="spellEnd"/>
            <w:r w:rsidRPr="00A443A7">
              <w:rPr>
                <w:rFonts w:ascii="Arial" w:hAnsi="Arial" w:cs="Arial"/>
                <w:sz w:val="24"/>
                <w:szCs w:val="24"/>
              </w:rPr>
              <w:t xml:space="preserve"> and keep a check on the performance and efficiency of businesses. The information also gives an insight into social responsibility of businesses.</w:t>
            </w:r>
          </w:p>
          <w:p w14:paraId="29145351" w14:textId="77777777" w:rsidR="00CE4768" w:rsidRPr="00A443A7" w:rsidRDefault="00CE4768" w:rsidP="00CE4768">
            <w:pPr>
              <w:ind w:left="1080"/>
              <w:rPr>
                <w:rFonts w:ascii="Arial" w:hAnsi="Arial" w:cs="Arial"/>
                <w:sz w:val="24"/>
                <w:szCs w:val="24"/>
              </w:rPr>
            </w:pPr>
          </w:p>
          <w:p w14:paraId="0DA16720" w14:textId="3ACCA414" w:rsidR="00CE4768" w:rsidRDefault="00CE4768" w:rsidP="00CE4768">
            <w:pPr>
              <w:ind w:left="1080"/>
              <w:rPr>
                <w:rFonts w:ascii="Arial" w:hAnsi="Arial" w:cs="Arial"/>
                <w:sz w:val="24"/>
                <w:szCs w:val="24"/>
              </w:rPr>
            </w:pPr>
            <w:r w:rsidRPr="00A443A7">
              <w:rPr>
                <w:rFonts w:ascii="Arial" w:hAnsi="Arial" w:cs="Arial"/>
                <w:sz w:val="24"/>
                <w:szCs w:val="24"/>
              </w:rPr>
              <w:t>The information that each one is likely to need for the above would be information          which is generated after regular intervals are routine Information, annual budget, performance reports, Cash Flow Statements, Cost Sheets, etc.</w:t>
            </w:r>
          </w:p>
          <w:p w14:paraId="57BF64C9" w14:textId="77777777" w:rsidR="00CE4768" w:rsidRPr="00A443A7" w:rsidRDefault="00CE4768" w:rsidP="00CE4768">
            <w:pPr>
              <w:ind w:left="1080"/>
              <w:rPr>
                <w:rFonts w:ascii="Arial" w:hAnsi="Arial" w:cs="Arial"/>
                <w:sz w:val="24"/>
                <w:szCs w:val="24"/>
              </w:rPr>
            </w:pPr>
          </w:p>
          <w:p w14:paraId="03FDFD70" w14:textId="449886D9" w:rsidR="00CE4768" w:rsidRDefault="00CE4768" w:rsidP="00CE4768">
            <w:pPr>
              <w:ind w:left="360" w:firstLine="720"/>
              <w:rPr>
                <w:rFonts w:ascii="Arial" w:hAnsi="Arial" w:cs="Arial"/>
                <w:sz w:val="24"/>
                <w:szCs w:val="24"/>
              </w:rPr>
            </w:pPr>
            <w:r w:rsidRPr="00A443A7">
              <w:rPr>
                <w:rFonts w:ascii="Arial" w:hAnsi="Arial" w:cs="Arial"/>
                <w:sz w:val="24"/>
                <w:szCs w:val="24"/>
              </w:rPr>
              <w:t xml:space="preserve">Discuss the role of accountants in modern business </w:t>
            </w:r>
            <w:proofErr w:type="spellStart"/>
            <w:proofErr w:type="gramStart"/>
            <w:r w:rsidRPr="00A443A7">
              <w:rPr>
                <w:rFonts w:ascii="Arial" w:hAnsi="Arial" w:cs="Arial"/>
                <w:sz w:val="24"/>
                <w:szCs w:val="24"/>
              </w:rPr>
              <w:t>organisations</w:t>
            </w:r>
            <w:proofErr w:type="spellEnd"/>
            <w:r>
              <w:rPr>
                <w:rFonts w:ascii="Arial" w:hAnsi="Arial" w:cs="Arial"/>
                <w:sz w:val="24"/>
                <w:szCs w:val="24"/>
              </w:rPr>
              <w:t xml:space="preserve"> ?</w:t>
            </w:r>
            <w:proofErr w:type="gramEnd"/>
            <w:r w:rsidRPr="00A443A7">
              <w:rPr>
                <w:rFonts w:ascii="Arial" w:hAnsi="Arial" w:cs="Arial"/>
                <w:sz w:val="24"/>
                <w:szCs w:val="24"/>
              </w:rPr>
              <w:t xml:space="preserve">. </w:t>
            </w:r>
          </w:p>
          <w:p w14:paraId="2C4B3C36" w14:textId="77777777" w:rsidR="00CE4768" w:rsidRPr="00A443A7" w:rsidRDefault="00CE4768" w:rsidP="00CE4768">
            <w:pPr>
              <w:ind w:left="360" w:firstLine="720"/>
              <w:rPr>
                <w:rFonts w:ascii="Arial" w:hAnsi="Arial" w:cs="Arial"/>
                <w:sz w:val="24"/>
                <w:szCs w:val="24"/>
              </w:rPr>
            </w:pPr>
          </w:p>
          <w:p w14:paraId="41F057C0" w14:textId="21A4DCC9" w:rsidR="00CE4768" w:rsidRDefault="00CE4768" w:rsidP="00CE4768">
            <w:pPr>
              <w:ind w:left="1080"/>
              <w:rPr>
                <w:rFonts w:ascii="Arial" w:hAnsi="Arial" w:cs="Arial"/>
                <w:sz w:val="24"/>
                <w:szCs w:val="24"/>
              </w:rPr>
            </w:pPr>
            <w:r w:rsidRPr="00A443A7">
              <w:rPr>
                <w:rFonts w:ascii="Arial" w:hAnsi="Arial" w:cs="Arial"/>
                <w:sz w:val="24"/>
                <w:szCs w:val="24"/>
              </w:rPr>
              <w:t>Modern accounting is the process of accounting system for generating information. It starts with business transactions of financial nature that are considered as raw data. This data is then identified, classified, recorded and then summarized according to standard accounting framework as a part of the book keeping process.</w:t>
            </w:r>
          </w:p>
          <w:p w14:paraId="4CB6C863" w14:textId="77777777" w:rsidR="00CE4768" w:rsidRPr="00A443A7" w:rsidRDefault="00CE4768" w:rsidP="00CE4768">
            <w:pPr>
              <w:ind w:left="1080"/>
              <w:rPr>
                <w:rFonts w:ascii="Arial" w:hAnsi="Arial" w:cs="Arial"/>
                <w:sz w:val="24"/>
                <w:szCs w:val="24"/>
              </w:rPr>
            </w:pPr>
          </w:p>
          <w:p w14:paraId="74037B27" w14:textId="77777777" w:rsidR="00CE4768" w:rsidRDefault="00CE4768" w:rsidP="00CE4768">
            <w:pPr>
              <w:ind w:left="1080"/>
              <w:rPr>
                <w:rFonts w:ascii="Arial" w:hAnsi="Arial" w:cs="Arial"/>
                <w:sz w:val="24"/>
                <w:szCs w:val="24"/>
              </w:rPr>
            </w:pPr>
            <w:r w:rsidRPr="00A443A7">
              <w:rPr>
                <w:rFonts w:ascii="Arial" w:hAnsi="Arial" w:cs="Arial"/>
                <w:sz w:val="24"/>
                <w:szCs w:val="24"/>
              </w:rPr>
              <w:t>What is accounting cycle</w:t>
            </w:r>
            <w:proofErr w:type="gramStart"/>
            <w:r w:rsidRPr="00A443A7">
              <w:rPr>
                <w:rFonts w:ascii="Arial" w:hAnsi="Arial" w:cs="Arial"/>
                <w:sz w:val="24"/>
                <w:szCs w:val="24"/>
              </w:rPr>
              <w:t>? :</w:t>
            </w:r>
            <w:proofErr w:type="gramEnd"/>
            <w:r w:rsidRPr="00A443A7">
              <w:rPr>
                <w:rFonts w:ascii="Arial" w:hAnsi="Arial" w:cs="Arial"/>
                <w:sz w:val="24"/>
                <w:szCs w:val="24"/>
              </w:rPr>
              <w:t xml:space="preserve"> </w:t>
            </w:r>
          </w:p>
          <w:p w14:paraId="3C634514" w14:textId="1B324EBD" w:rsidR="00CE4768" w:rsidRPr="00A443A7" w:rsidRDefault="00CE4768" w:rsidP="00CE4768">
            <w:pPr>
              <w:ind w:left="1080"/>
              <w:rPr>
                <w:rFonts w:ascii="Arial" w:hAnsi="Arial" w:cs="Arial"/>
                <w:sz w:val="24"/>
                <w:szCs w:val="24"/>
              </w:rPr>
            </w:pPr>
            <w:r w:rsidRPr="00A443A7">
              <w:rPr>
                <w:rFonts w:ascii="Arial" w:hAnsi="Arial" w:cs="Arial"/>
                <w:sz w:val="24"/>
                <w:szCs w:val="24"/>
              </w:rPr>
              <w:t>It’s a circular accounting workflow, also known as the accounting cycle consists of eight steps. Bookkeepers are assigned with the task to complete the accounting cycle. The cycle starts with entering financial transactions, processing them and preparing financial statements, then closing the books of accounts. It is a circular procedure because after the books of accounts are closed at the end of a particular accounting period, it starts all over again by recording transactions for the new period.</w:t>
            </w:r>
          </w:p>
          <w:p w14:paraId="247C143B" w14:textId="77777777" w:rsidR="00CE4768" w:rsidRDefault="00CE4768" w:rsidP="00CE4768">
            <w:pPr>
              <w:ind w:left="1080"/>
              <w:rPr>
                <w:rFonts w:ascii="Arial" w:hAnsi="Arial" w:cs="Arial"/>
                <w:sz w:val="24"/>
                <w:szCs w:val="24"/>
              </w:rPr>
            </w:pPr>
          </w:p>
          <w:p w14:paraId="544C28AC" w14:textId="77777777" w:rsidR="00CE4768" w:rsidRDefault="00CE4768" w:rsidP="00CE4768">
            <w:pPr>
              <w:ind w:left="1080"/>
              <w:rPr>
                <w:rFonts w:ascii="Arial" w:hAnsi="Arial" w:cs="Arial"/>
                <w:sz w:val="24"/>
                <w:szCs w:val="24"/>
              </w:rPr>
            </w:pPr>
          </w:p>
          <w:p w14:paraId="777F2F70" w14:textId="77777777" w:rsidR="00CE4768" w:rsidRDefault="00CE4768" w:rsidP="00CE4768">
            <w:pPr>
              <w:ind w:left="1080"/>
              <w:rPr>
                <w:rFonts w:ascii="Arial" w:hAnsi="Arial" w:cs="Arial"/>
                <w:sz w:val="24"/>
                <w:szCs w:val="24"/>
              </w:rPr>
            </w:pPr>
          </w:p>
          <w:p w14:paraId="2AACC6AA" w14:textId="77777777" w:rsidR="00CE4768" w:rsidRDefault="00CE4768" w:rsidP="00CE4768">
            <w:pPr>
              <w:ind w:left="1080"/>
              <w:rPr>
                <w:rFonts w:ascii="Arial" w:hAnsi="Arial" w:cs="Arial"/>
                <w:sz w:val="24"/>
                <w:szCs w:val="24"/>
              </w:rPr>
            </w:pPr>
            <w:r w:rsidRPr="00A443A7">
              <w:rPr>
                <w:rFonts w:ascii="Arial" w:hAnsi="Arial" w:cs="Arial"/>
                <w:sz w:val="24"/>
                <w:szCs w:val="24"/>
              </w:rPr>
              <w:t>Outline the basic steps included in accounting:</w:t>
            </w:r>
          </w:p>
          <w:p w14:paraId="475DF26C" w14:textId="654BDEBC" w:rsidR="00CE4768" w:rsidRPr="00A443A7" w:rsidRDefault="00CE4768" w:rsidP="00CE4768">
            <w:pPr>
              <w:ind w:left="1080"/>
              <w:rPr>
                <w:rFonts w:ascii="Arial" w:hAnsi="Arial" w:cs="Arial"/>
                <w:sz w:val="24"/>
                <w:szCs w:val="24"/>
              </w:rPr>
            </w:pPr>
            <w:r w:rsidRPr="00A443A7">
              <w:rPr>
                <w:rFonts w:ascii="Arial" w:hAnsi="Arial" w:cs="Arial"/>
                <w:sz w:val="24"/>
                <w:szCs w:val="24"/>
              </w:rPr>
              <w:t xml:space="preserve"> </w:t>
            </w:r>
          </w:p>
          <w:p w14:paraId="7A29F11F" w14:textId="414E1E9B" w:rsidR="00CE4768" w:rsidRDefault="00CE4768" w:rsidP="00CE4768">
            <w:pPr>
              <w:ind w:left="1080"/>
              <w:rPr>
                <w:rFonts w:ascii="Arial" w:hAnsi="Arial" w:cs="Arial"/>
                <w:sz w:val="24"/>
                <w:szCs w:val="24"/>
              </w:rPr>
            </w:pPr>
            <w:r w:rsidRPr="00A443A7">
              <w:rPr>
                <w:rFonts w:ascii="Arial" w:hAnsi="Arial" w:cs="Arial"/>
                <w:sz w:val="24"/>
                <w:szCs w:val="24"/>
              </w:rPr>
              <w:t>Transactions are acquiring any new equipment, paying off loans, recovering debt, capital from companies paying out dividends to owners, and any other activity that involves assets.</w:t>
            </w:r>
          </w:p>
          <w:p w14:paraId="6CF8F8A6" w14:textId="77777777" w:rsidR="00CE4768" w:rsidRPr="00A443A7" w:rsidRDefault="00CE4768" w:rsidP="00CE4768">
            <w:pPr>
              <w:ind w:left="1080"/>
              <w:rPr>
                <w:rFonts w:ascii="Arial" w:hAnsi="Arial" w:cs="Arial"/>
                <w:color w:val="FF0000"/>
                <w:sz w:val="24"/>
                <w:szCs w:val="24"/>
              </w:rPr>
            </w:pPr>
          </w:p>
          <w:p w14:paraId="361434F0" w14:textId="77777777" w:rsidR="00CE4768" w:rsidRPr="00A443A7" w:rsidRDefault="00CE4768" w:rsidP="00CE4768">
            <w:pPr>
              <w:ind w:left="1065"/>
              <w:rPr>
                <w:rFonts w:ascii="Arial" w:hAnsi="Arial" w:cs="Arial"/>
                <w:sz w:val="24"/>
                <w:szCs w:val="24"/>
              </w:rPr>
            </w:pPr>
            <w:r w:rsidRPr="00A443A7">
              <w:rPr>
                <w:rFonts w:ascii="Arial" w:hAnsi="Arial" w:cs="Arial"/>
                <w:sz w:val="24"/>
                <w:szCs w:val="24"/>
              </w:rPr>
              <w:t>Journal entries are any transactions which have occurred, put into chronological order and recorded. These journals are called books of original entries and contain a record of all business transactions with date when transaction occurred, what the transaction was and its cost.</w:t>
            </w:r>
          </w:p>
          <w:p w14:paraId="78D8BD0B" w14:textId="77777777" w:rsidR="00CE4768" w:rsidRDefault="00CE4768" w:rsidP="00CE4768">
            <w:pPr>
              <w:ind w:left="1065"/>
              <w:rPr>
                <w:rFonts w:ascii="Arial" w:hAnsi="Arial" w:cs="Arial"/>
                <w:sz w:val="24"/>
                <w:szCs w:val="24"/>
              </w:rPr>
            </w:pPr>
          </w:p>
          <w:p w14:paraId="403FACA3" w14:textId="2667D811" w:rsidR="00CE4768" w:rsidRPr="00A443A7" w:rsidRDefault="00CE4768" w:rsidP="00CE4768">
            <w:pPr>
              <w:ind w:left="1065"/>
              <w:rPr>
                <w:rFonts w:ascii="Arial" w:hAnsi="Arial" w:cs="Arial"/>
                <w:sz w:val="24"/>
                <w:szCs w:val="24"/>
              </w:rPr>
            </w:pPr>
            <w:r w:rsidRPr="00A443A7">
              <w:rPr>
                <w:rFonts w:ascii="Arial" w:hAnsi="Arial" w:cs="Arial"/>
                <w:sz w:val="24"/>
                <w:szCs w:val="24"/>
              </w:rPr>
              <w:t>Postings:  The general ledgers which contains a summary of all business accounts. Transactions are recorded in journals and then posted to accounts that they belong to in the general ledger.</w:t>
            </w:r>
          </w:p>
          <w:p w14:paraId="03F9D247" w14:textId="77777777" w:rsidR="00CE4768" w:rsidRDefault="00CE4768" w:rsidP="00CE4768">
            <w:pPr>
              <w:ind w:left="1065"/>
              <w:rPr>
                <w:rFonts w:ascii="Arial" w:hAnsi="Arial" w:cs="Arial"/>
                <w:sz w:val="24"/>
                <w:szCs w:val="24"/>
              </w:rPr>
            </w:pPr>
          </w:p>
          <w:p w14:paraId="65CEADB3" w14:textId="2DD94A08" w:rsidR="00CE4768" w:rsidRPr="00A443A7" w:rsidRDefault="00CE4768" w:rsidP="00CE4768">
            <w:pPr>
              <w:ind w:left="1065"/>
              <w:rPr>
                <w:rFonts w:ascii="Arial" w:hAnsi="Arial" w:cs="Arial"/>
                <w:sz w:val="24"/>
                <w:szCs w:val="24"/>
              </w:rPr>
            </w:pPr>
            <w:r w:rsidRPr="00A443A7">
              <w:rPr>
                <w:rFonts w:ascii="Arial" w:hAnsi="Arial" w:cs="Arial"/>
                <w:sz w:val="24"/>
                <w:szCs w:val="24"/>
              </w:rPr>
              <w:t>Trial Balance:  A trial balance is at the end of an accounting period, which can be month, a quarter or a year depending on the business’s practice.</w:t>
            </w:r>
          </w:p>
          <w:p w14:paraId="254FD563" w14:textId="77777777" w:rsidR="00CE4768" w:rsidRDefault="00CE4768" w:rsidP="00CE4768">
            <w:pPr>
              <w:ind w:left="1065"/>
              <w:rPr>
                <w:rFonts w:ascii="Arial" w:hAnsi="Arial" w:cs="Arial"/>
                <w:sz w:val="24"/>
                <w:szCs w:val="24"/>
              </w:rPr>
            </w:pPr>
          </w:p>
          <w:p w14:paraId="44EA869E" w14:textId="22049834" w:rsidR="00CE4768" w:rsidRPr="00A443A7" w:rsidRDefault="00CE4768" w:rsidP="00CE4768">
            <w:pPr>
              <w:ind w:left="1065"/>
              <w:rPr>
                <w:rFonts w:ascii="Arial" w:hAnsi="Arial" w:cs="Arial"/>
                <w:sz w:val="24"/>
                <w:szCs w:val="24"/>
              </w:rPr>
            </w:pPr>
            <w:r w:rsidRPr="00A443A7">
              <w:rPr>
                <w:rFonts w:ascii="Arial" w:hAnsi="Arial" w:cs="Arial"/>
                <w:sz w:val="24"/>
                <w:szCs w:val="24"/>
              </w:rPr>
              <w:t>Worksheet:   Often happens that the entries in trial balance do not balance or do not equal outflows, and certain corrections and adjustments have to then be made. These adjustments are also recorded in worksheets. Depreciation of an asset, one-time payments like insurance, advance payments are examples of the adjustments that are shown in worksheets then adjusted trial balance is made to ensure that all accounts are in balance.</w:t>
            </w:r>
          </w:p>
          <w:p w14:paraId="370F616A" w14:textId="77777777" w:rsidR="00CE4768" w:rsidRDefault="00CE4768" w:rsidP="00CE4768">
            <w:pPr>
              <w:ind w:left="1065"/>
              <w:rPr>
                <w:rFonts w:ascii="Arial" w:hAnsi="Arial" w:cs="Arial"/>
                <w:sz w:val="24"/>
                <w:szCs w:val="24"/>
              </w:rPr>
            </w:pPr>
          </w:p>
          <w:p w14:paraId="743B2606" w14:textId="02BA1049" w:rsidR="00CE4768" w:rsidRPr="00A443A7" w:rsidRDefault="00CE4768" w:rsidP="00CE4768">
            <w:pPr>
              <w:ind w:left="1065"/>
              <w:rPr>
                <w:rFonts w:ascii="Arial" w:hAnsi="Arial" w:cs="Arial"/>
                <w:sz w:val="24"/>
                <w:szCs w:val="24"/>
              </w:rPr>
            </w:pPr>
            <w:r w:rsidRPr="00A443A7">
              <w:rPr>
                <w:rFonts w:ascii="Arial" w:hAnsi="Arial" w:cs="Arial"/>
                <w:sz w:val="24"/>
                <w:szCs w:val="24"/>
              </w:rPr>
              <w:t xml:space="preserve">Adjusting Journal Entries happens when errors are found in trial balances which are recognized and corrections then the necessary adjustments are made, the adjusted trial balance is then prepared. Adjusting entries are not made until all corrections are made and trial balance is prepared. </w:t>
            </w:r>
          </w:p>
          <w:p w14:paraId="2BA46535" w14:textId="77777777" w:rsidR="00CE4768" w:rsidRDefault="00CE4768" w:rsidP="00CE4768">
            <w:pPr>
              <w:ind w:left="1065"/>
              <w:rPr>
                <w:rFonts w:ascii="Arial" w:hAnsi="Arial" w:cs="Arial"/>
                <w:sz w:val="24"/>
                <w:szCs w:val="24"/>
              </w:rPr>
            </w:pPr>
          </w:p>
          <w:p w14:paraId="1C2EB116" w14:textId="6418EF62" w:rsidR="00CE4768" w:rsidRPr="00A443A7" w:rsidRDefault="00CE4768" w:rsidP="00CE4768">
            <w:pPr>
              <w:ind w:left="1065"/>
              <w:rPr>
                <w:rFonts w:ascii="Arial" w:hAnsi="Arial" w:cs="Arial"/>
                <w:sz w:val="24"/>
                <w:szCs w:val="24"/>
              </w:rPr>
            </w:pPr>
            <w:r w:rsidRPr="00A443A7">
              <w:rPr>
                <w:rFonts w:ascii="Arial" w:hAnsi="Arial" w:cs="Arial"/>
                <w:sz w:val="24"/>
                <w:szCs w:val="24"/>
              </w:rPr>
              <w:t>Financial Statements Profit and loss account and balance sheet are prepared using the correct and adjusted accounts.</w:t>
            </w:r>
          </w:p>
          <w:p w14:paraId="464C6B0A" w14:textId="77777777" w:rsidR="00CE4768" w:rsidRPr="00A443A7" w:rsidRDefault="00CE4768" w:rsidP="00CE4768">
            <w:pPr>
              <w:ind w:left="1065"/>
              <w:rPr>
                <w:rFonts w:ascii="Arial" w:hAnsi="Arial" w:cs="Arial"/>
                <w:sz w:val="24"/>
                <w:szCs w:val="24"/>
              </w:rPr>
            </w:pPr>
            <w:r w:rsidRPr="00A443A7">
              <w:rPr>
                <w:rFonts w:ascii="Arial" w:hAnsi="Arial" w:cs="Arial"/>
                <w:sz w:val="24"/>
                <w:szCs w:val="24"/>
              </w:rPr>
              <w:t>Closing the Books Revenue and expense accounts are closed at the end of an accounting cycle and a new cycle begins with zero carry forward balances in accounts.</w:t>
            </w:r>
          </w:p>
          <w:p w14:paraId="059DF3CF" w14:textId="77777777" w:rsidR="00CE4768" w:rsidRDefault="00CE4768" w:rsidP="00CE4768">
            <w:pPr>
              <w:ind w:left="1065"/>
              <w:rPr>
                <w:rFonts w:ascii="Arial" w:hAnsi="Arial" w:cs="Arial"/>
                <w:sz w:val="24"/>
                <w:szCs w:val="24"/>
              </w:rPr>
            </w:pPr>
          </w:p>
          <w:p w14:paraId="7CB3347F" w14:textId="120FB154" w:rsidR="00CE4768" w:rsidRDefault="00CE4768" w:rsidP="00CE4768">
            <w:pPr>
              <w:ind w:left="1065"/>
              <w:rPr>
                <w:rFonts w:ascii="Arial" w:hAnsi="Arial" w:cs="Arial"/>
                <w:sz w:val="24"/>
                <w:szCs w:val="24"/>
              </w:rPr>
            </w:pPr>
            <w:r w:rsidRPr="00A443A7">
              <w:rPr>
                <w:rFonts w:ascii="Arial" w:hAnsi="Arial" w:cs="Arial"/>
                <w:sz w:val="24"/>
                <w:szCs w:val="24"/>
              </w:rPr>
              <w:t xml:space="preserve">List the various accounting activities that an </w:t>
            </w:r>
            <w:proofErr w:type="spellStart"/>
            <w:r w:rsidRPr="00A443A7">
              <w:rPr>
                <w:rFonts w:ascii="Arial" w:hAnsi="Arial" w:cs="Arial"/>
                <w:sz w:val="24"/>
                <w:szCs w:val="24"/>
              </w:rPr>
              <w:t>organisation</w:t>
            </w:r>
            <w:proofErr w:type="spellEnd"/>
            <w:r w:rsidRPr="00A443A7">
              <w:rPr>
                <w:rFonts w:ascii="Arial" w:hAnsi="Arial" w:cs="Arial"/>
                <w:sz w:val="24"/>
                <w:szCs w:val="24"/>
              </w:rPr>
              <w:t xml:space="preserve"> under takes and give </w:t>
            </w:r>
            <w:r w:rsidRPr="00A443A7">
              <w:rPr>
                <w:rFonts w:ascii="Arial" w:hAnsi="Arial" w:cs="Arial"/>
                <w:sz w:val="24"/>
                <w:szCs w:val="24"/>
              </w:rPr>
              <w:t>reasons for</w:t>
            </w:r>
            <w:r w:rsidRPr="00A443A7">
              <w:rPr>
                <w:rFonts w:ascii="Arial" w:hAnsi="Arial" w:cs="Arial"/>
                <w:sz w:val="24"/>
                <w:szCs w:val="24"/>
              </w:rPr>
              <w:t xml:space="preserve"> each as to why that particular activity is performed in the </w:t>
            </w:r>
            <w:proofErr w:type="spellStart"/>
            <w:r w:rsidRPr="00A443A7">
              <w:rPr>
                <w:rFonts w:ascii="Arial" w:hAnsi="Arial" w:cs="Arial"/>
                <w:sz w:val="24"/>
                <w:szCs w:val="24"/>
              </w:rPr>
              <w:t>organisations</w:t>
            </w:r>
            <w:proofErr w:type="spellEnd"/>
            <w:r w:rsidRPr="00A443A7">
              <w:rPr>
                <w:rFonts w:ascii="Arial" w:hAnsi="Arial" w:cs="Arial"/>
                <w:sz w:val="24"/>
                <w:szCs w:val="24"/>
              </w:rPr>
              <w:t>.</w:t>
            </w:r>
            <w:r>
              <w:rPr>
                <w:rFonts w:ascii="Arial" w:hAnsi="Arial" w:cs="Arial"/>
                <w:sz w:val="24"/>
                <w:szCs w:val="24"/>
              </w:rPr>
              <w:t>?</w:t>
            </w:r>
          </w:p>
          <w:p w14:paraId="14F319AD" w14:textId="77777777" w:rsidR="00CE4768" w:rsidRPr="00A443A7" w:rsidRDefault="00CE4768" w:rsidP="00CE4768">
            <w:pPr>
              <w:ind w:left="1065"/>
              <w:rPr>
                <w:rFonts w:ascii="Arial" w:hAnsi="Arial" w:cs="Arial"/>
                <w:sz w:val="24"/>
                <w:szCs w:val="24"/>
              </w:rPr>
            </w:pPr>
          </w:p>
          <w:p w14:paraId="1188439E" w14:textId="77777777" w:rsidR="00CE4768" w:rsidRDefault="00CE4768" w:rsidP="00CE4768">
            <w:pPr>
              <w:ind w:left="1065"/>
              <w:rPr>
                <w:rFonts w:ascii="Arial" w:hAnsi="Arial" w:cs="Arial"/>
                <w:sz w:val="24"/>
                <w:szCs w:val="24"/>
              </w:rPr>
            </w:pPr>
            <w:r w:rsidRPr="00A443A7">
              <w:rPr>
                <w:rFonts w:ascii="Arial" w:hAnsi="Arial" w:cs="Arial"/>
                <w:sz w:val="24"/>
                <w:szCs w:val="24"/>
              </w:rPr>
              <w:t xml:space="preserve">1 Keep Systematic Records </w:t>
            </w:r>
            <w:r w:rsidRPr="00A443A7">
              <w:rPr>
                <w:rFonts w:ascii="Arial" w:hAnsi="Arial" w:cs="Arial"/>
                <w:sz w:val="24"/>
                <w:szCs w:val="24"/>
              </w:rPr>
              <w:tab/>
            </w:r>
          </w:p>
          <w:p w14:paraId="01F1F27D" w14:textId="68CCBD55" w:rsidR="00CE4768" w:rsidRDefault="00CE4768" w:rsidP="00CE4768">
            <w:pPr>
              <w:ind w:left="1065"/>
              <w:rPr>
                <w:rFonts w:ascii="Arial" w:hAnsi="Arial" w:cs="Arial"/>
                <w:sz w:val="24"/>
                <w:szCs w:val="24"/>
              </w:rPr>
            </w:pPr>
            <w:r w:rsidRPr="00A443A7">
              <w:rPr>
                <w:rFonts w:ascii="Arial" w:hAnsi="Arial" w:cs="Arial"/>
                <w:sz w:val="24"/>
                <w:szCs w:val="24"/>
              </w:rPr>
              <w:t>1a Keep transactions on a daily basis and accounting keeps track of these transactions by recording them in books of accounts.</w:t>
            </w:r>
          </w:p>
          <w:p w14:paraId="469CA9AE" w14:textId="77777777" w:rsidR="00CE4768" w:rsidRPr="00A443A7" w:rsidRDefault="00CE4768" w:rsidP="00CE4768">
            <w:pPr>
              <w:ind w:left="1065"/>
              <w:rPr>
                <w:rFonts w:ascii="Arial" w:hAnsi="Arial" w:cs="Arial"/>
                <w:sz w:val="24"/>
                <w:szCs w:val="24"/>
              </w:rPr>
            </w:pPr>
          </w:p>
          <w:p w14:paraId="396EEEA8" w14:textId="77777777" w:rsidR="00CE4768" w:rsidRDefault="00CE4768" w:rsidP="00CE4768">
            <w:pPr>
              <w:ind w:left="1134"/>
              <w:rPr>
                <w:rFonts w:ascii="Arial" w:hAnsi="Arial" w:cs="Arial"/>
                <w:sz w:val="24"/>
                <w:szCs w:val="24"/>
              </w:rPr>
            </w:pPr>
          </w:p>
          <w:p w14:paraId="2DDF1B1B" w14:textId="77777777" w:rsidR="00CE4768" w:rsidRDefault="00CE4768" w:rsidP="00CE4768">
            <w:pPr>
              <w:ind w:left="1134"/>
              <w:rPr>
                <w:rFonts w:ascii="Arial" w:hAnsi="Arial" w:cs="Arial"/>
                <w:sz w:val="24"/>
                <w:szCs w:val="24"/>
              </w:rPr>
            </w:pPr>
          </w:p>
          <w:p w14:paraId="50B8A91E" w14:textId="77777777" w:rsidR="00CE4768" w:rsidRDefault="00CE4768" w:rsidP="00CE4768">
            <w:pPr>
              <w:ind w:left="1134"/>
              <w:rPr>
                <w:rFonts w:ascii="Arial" w:hAnsi="Arial" w:cs="Arial"/>
                <w:sz w:val="24"/>
                <w:szCs w:val="24"/>
              </w:rPr>
            </w:pPr>
          </w:p>
          <w:p w14:paraId="792703E1" w14:textId="631FA98E" w:rsidR="00CE4768" w:rsidRDefault="00CE4768" w:rsidP="00CE4768">
            <w:pPr>
              <w:ind w:left="1134"/>
              <w:rPr>
                <w:rFonts w:ascii="Arial" w:hAnsi="Arial" w:cs="Arial"/>
                <w:sz w:val="24"/>
                <w:szCs w:val="24"/>
              </w:rPr>
            </w:pPr>
            <w:r w:rsidRPr="00A443A7">
              <w:rPr>
                <w:rFonts w:ascii="Arial" w:hAnsi="Arial" w:cs="Arial"/>
                <w:sz w:val="24"/>
                <w:szCs w:val="24"/>
              </w:rPr>
              <w:t xml:space="preserve">2 Ascertain the Results of the Operation. </w:t>
            </w:r>
          </w:p>
          <w:p w14:paraId="39F04CC0" w14:textId="5B5C25E7" w:rsidR="00CE4768" w:rsidRDefault="00CE4768" w:rsidP="00CE4768">
            <w:pPr>
              <w:ind w:left="1134"/>
              <w:rPr>
                <w:rFonts w:ascii="Arial" w:hAnsi="Arial" w:cs="Arial"/>
                <w:sz w:val="24"/>
                <w:szCs w:val="24"/>
              </w:rPr>
            </w:pPr>
            <w:r w:rsidRPr="00A443A7">
              <w:rPr>
                <w:rFonts w:ascii="Arial" w:hAnsi="Arial" w:cs="Arial"/>
                <w:sz w:val="24"/>
                <w:szCs w:val="24"/>
              </w:rPr>
              <w:t>2a for any profit earned or loss incurred by a business during a particular period through Trading Profit and Loss account or an Income and Expenditure account.</w:t>
            </w:r>
          </w:p>
          <w:p w14:paraId="6E520379" w14:textId="77777777" w:rsidR="00CE4768" w:rsidRPr="00A443A7" w:rsidRDefault="00CE4768" w:rsidP="00CE4768">
            <w:pPr>
              <w:ind w:left="1134"/>
              <w:rPr>
                <w:rFonts w:ascii="Arial" w:hAnsi="Arial" w:cs="Arial"/>
                <w:sz w:val="24"/>
                <w:szCs w:val="24"/>
              </w:rPr>
            </w:pPr>
          </w:p>
          <w:p w14:paraId="4FA114D5" w14:textId="77777777" w:rsidR="00CE4768" w:rsidRDefault="00CE4768" w:rsidP="00CE4768">
            <w:pPr>
              <w:ind w:left="1134"/>
              <w:rPr>
                <w:rFonts w:ascii="Arial" w:hAnsi="Arial" w:cs="Arial"/>
                <w:sz w:val="24"/>
                <w:szCs w:val="24"/>
              </w:rPr>
            </w:pPr>
            <w:r w:rsidRPr="00A443A7">
              <w:rPr>
                <w:rFonts w:ascii="Arial" w:hAnsi="Arial" w:cs="Arial"/>
                <w:sz w:val="24"/>
                <w:szCs w:val="24"/>
              </w:rPr>
              <w:t xml:space="preserve">3 Ascertain the financial position of the business. </w:t>
            </w:r>
          </w:p>
          <w:p w14:paraId="52BD2317" w14:textId="7E156C87" w:rsidR="00CE4768" w:rsidRDefault="00CE4768" w:rsidP="00CE4768">
            <w:pPr>
              <w:ind w:left="1134"/>
              <w:rPr>
                <w:rFonts w:ascii="Arial" w:hAnsi="Arial" w:cs="Arial"/>
                <w:sz w:val="24"/>
                <w:szCs w:val="24"/>
              </w:rPr>
            </w:pPr>
            <w:r w:rsidRPr="00A443A7">
              <w:rPr>
                <w:rFonts w:ascii="Arial" w:hAnsi="Arial" w:cs="Arial"/>
                <w:sz w:val="24"/>
                <w:szCs w:val="24"/>
              </w:rPr>
              <w:t>3a A business’ financial statements reflect its financial position with regard to cash, assets, liabilities, capital, etc. They help the business owner to determine the health of his enterprise.</w:t>
            </w:r>
          </w:p>
          <w:p w14:paraId="16F175C0" w14:textId="77777777" w:rsidR="00CE4768" w:rsidRPr="00A443A7" w:rsidRDefault="00CE4768" w:rsidP="00CE4768">
            <w:pPr>
              <w:ind w:left="1134"/>
              <w:rPr>
                <w:rFonts w:ascii="Arial" w:hAnsi="Arial" w:cs="Arial"/>
                <w:sz w:val="24"/>
                <w:szCs w:val="24"/>
              </w:rPr>
            </w:pPr>
          </w:p>
          <w:p w14:paraId="33F84A66" w14:textId="77777777" w:rsidR="00CE4768" w:rsidRDefault="00CE4768" w:rsidP="00CE4768">
            <w:pPr>
              <w:ind w:left="1134"/>
              <w:rPr>
                <w:rFonts w:ascii="Arial" w:hAnsi="Arial" w:cs="Arial"/>
                <w:sz w:val="24"/>
                <w:szCs w:val="24"/>
              </w:rPr>
            </w:pPr>
            <w:r w:rsidRPr="00A443A7">
              <w:rPr>
                <w:rFonts w:ascii="Arial" w:hAnsi="Arial" w:cs="Arial"/>
                <w:sz w:val="24"/>
                <w:szCs w:val="24"/>
              </w:rPr>
              <w:t xml:space="preserve">4 To portray the liquidity position. </w:t>
            </w:r>
          </w:p>
          <w:p w14:paraId="3CF802D2" w14:textId="574AEDAA" w:rsidR="00CE4768" w:rsidRDefault="00CE4768" w:rsidP="00CE4768">
            <w:pPr>
              <w:ind w:left="1134"/>
              <w:rPr>
                <w:rFonts w:ascii="Arial" w:hAnsi="Arial" w:cs="Arial"/>
                <w:sz w:val="24"/>
                <w:szCs w:val="24"/>
              </w:rPr>
            </w:pPr>
            <w:r w:rsidRPr="00A443A7">
              <w:rPr>
                <w:rFonts w:ascii="Arial" w:hAnsi="Arial" w:cs="Arial"/>
                <w:sz w:val="24"/>
                <w:szCs w:val="24"/>
              </w:rPr>
              <w:t>4a This information, along with other factors determine an entity’s liquidity and solvency, is portrayed in financial reports.</w:t>
            </w:r>
          </w:p>
          <w:p w14:paraId="708C7EF4" w14:textId="77777777" w:rsidR="00CE4768" w:rsidRPr="00A443A7" w:rsidRDefault="00CE4768" w:rsidP="00CE4768">
            <w:pPr>
              <w:ind w:left="1134"/>
              <w:rPr>
                <w:rFonts w:ascii="Arial" w:hAnsi="Arial" w:cs="Arial"/>
                <w:sz w:val="24"/>
                <w:szCs w:val="24"/>
              </w:rPr>
            </w:pPr>
          </w:p>
          <w:p w14:paraId="6CCD1D4A" w14:textId="77777777" w:rsidR="00CE4768" w:rsidRDefault="00CE4768" w:rsidP="00CE4768">
            <w:pPr>
              <w:ind w:left="1134"/>
              <w:rPr>
                <w:rFonts w:ascii="Arial" w:hAnsi="Arial" w:cs="Arial"/>
                <w:sz w:val="24"/>
                <w:szCs w:val="24"/>
              </w:rPr>
            </w:pPr>
            <w:r w:rsidRPr="00A443A7">
              <w:rPr>
                <w:rFonts w:ascii="Arial" w:hAnsi="Arial" w:cs="Arial"/>
                <w:sz w:val="24"/>
                <w:szCs w:val="24"/>
              </w:rPr>
              <w:t xml:space="preserve">5 To protect business properties. </w:t>
            </w:r>
          </w:p>
          <w:p w14:paraId="1191077C" w14:textId="58EF3B91" w:rsidR="00CE4768" w:rsidRPr="00A443A7" w:rsidRDefault="00CE4768" w:rsidP="00CE4768">
            <w:pPr>
              <w:ind w:left="1134"/>
              <w:rPr>
                <w:rFonts w:ascii="Arial" w:hAnsi="Arial" w:cs="Arial"/>
                <w:sz w:val="24"/>
                <w:szCs w:val="24"/>
              </w:rPr>
            </w:pPr>
            <w:r w:rsidRPr="00A443A7">
              <w:rPr>
                <w:rFonts w:ascii="Arial" w:hAnsi="Arial" w:cs="Arial"/>
                <w:sz w:val="24"/>
                <w:szCs w:val="24"/>
              </w:rPr>
              <w:t>5a Keeps an updated record of the business’ assets and liabilities to prevent false claims against the entity’s properties.</w:t>
            </w:r>
          </w:p>
          <w:p w14:paraId="007F0E0E" w14:textId="77777777" w:rsidR="00CE4768" w:rsidRDefault="00CE4768" w:rsidP="00CE4768">
            <w:pPr>
              <w:ind w:left="1134"/>
              <w:rPr>
                <w:rFonts w:ascii="Arial" w:hAnsi="Arial" w:cs="Arial"/>
                <w:sz w:val="24"/>
                <w:szCs w:val="24"/>
              </w:rPr>
            </w:pPr>
          </w:p>
          <w:p w14:paraId="474C842E" w14:textId="77777777" w:rsidR="00CE4768" w:rsidRDefault="00CE4768" w:rsidP="00CE4768">
            <w:pPr>
              <w:ind w:left="1134"/>
              <w:rPr>
                <w:rFonts w:ascii="Arial" w:hAnsi="Arial" w:cs="Arial"/>
                <w:sz w:val="24"/>
                <w:szCs w:val="24"/>
              </w:rPr>
            </w:pPr>
            <w:r w:rsidRPr="00A443A7">
              <w:rPr>
                <w:rFonts w:ascii="Arial" w:hAnsi="Arial" w:cs="Arial"/>
                <w:sz w:val="24"/>
                <w:szCs w:val="24"/>
              </w:rPr>
              <w:t xml:space="preserve">6 To facilitate rational decision – making. </w:t>
            </w:r>
          </w:p>
          <w:p w14:paraId="03D8E7AF" w14:textId="254AF2AC" w:rsidR="00CE4768" w:rsidRPr="006141CE" w:rsidRDefault="00CE4768" w:rsidP="00CE4768">
            <w:pPr>
              <w:ind w:left="1134"/>
            </w:pPr>
            <w:r w:rsidRPr="00A443A7">
              <w:rPr>
                <w:rFonts w:ascii="Arial" w:hAnsi="Arial" w:cs="Arial"/>
                <w:sz w:val="24"/>
                <w:szCs w:val="24"/>
              </w:rPr>
              <w:t xml:space="preserve">6a Financial statements and records help a business owner </w:t>
            </w:r>
            <w:proofErr w:type="spellStart"/>
            <w:r w:rsidRPr="00A443A7">
              <w:rPr>
                <w:rFonts w:ascii="Arial" w:hAnsi="Arial" w:cs="Arial"/>
                <w:sz w:val="24"/>
                <w:szCs w:val="24"/>
              </w:rPr>
              <w:t>analyse</w:t>
            </w:r>
            <w:proofErr w:type="spellEnd"/>
            <w:r w:rsidRPr="00A443A7">
              <w:rPr>
                <w:rFonts w:ascii="Arial" w:hAnsi="Arial" w:cs="Arial"/>
                <w:sz w:val="24"/>
                <w:szCs w:val="24"/>
              </w:rPr>
              <w:t xml:space="preserve"> different aspects of his business and decision-making</w:t>
            </w:r>
          </w:p>
          <w:p w14:paraId="43EE0A71" w14:textId="77777777" w:rsidR="00CC2FB3" w:rsidRDefault="00CC2FB3" w:rsidP="00A851DA">
            <w:pPr>
              <w:rPr>
                <w:b/>
              </w:rPr>
            </w:pPr>
          </w:p>
          <w:p w14:paraId="1E135EC1" w14:textId="77777777" w:rsidR="00CC2FB3" w:rsidRDefault="00CC2FB3" w:rsidP="00A851DA">
            <w:pPr>
              <w:rPr>
                <w:b/>
              </w:rPr>
            </w:pPr>
          </w:p>
          <w:p w14:paraId="6826D373" w14:textId="77777777" w:rsidR="00CC2FB3" w:rsidRDefault="00CC2FB3" w:rsidP="00A851DA">
            <w:pPr>
              <w:rPr>
                <w:b/>
              </w:rPr>
            </w:pPr>
          </w:p>
          <w:p w14:paraId="348ACB9A" w14:textId="77777777" w:rsidR="00CC2FB3" w:rsidRDefault="00CC2FB3" w:rsidP="00A851DA">
            <w:pPr>
              <w:rPr>
                <w:b/>
              </w:rPr>
            </w:pPr>
          </w:p>
          <w:p w14:paraId="4BB1B134" w14:textId="77777777" w:rsidR="00CC2FB3" w:rsidRDefault="00CC2FB3" w:rsidP="00A851DA">
            <w:pPr>
              <w:rPr>
                <w:b/>
              </w:rPr>
            </w:pPr>
          </w:p>
          <w:p w14:paraId="7AE8050F" w14:textId="77777777" w:rsidR="00CC2FB3" w:rsidRDefault="00CC2FB3" w:rsidP="00A851DA">
            <w:pPr>
              <w:rPr>
                <w:b/>
              </w:rPr>
            </w:pPr>
          </w:p>
          <w:p w14:paraId="3217033E" w14:textId="77777777" w:rsidR="00CC2FB3" w:rsidRDefault="00CC2FB3" w:rsidP="00A851DA">
            <w:pPr>
              <w:rPr>
                <w:b/>
              </w:rPr>
            </w:pPr>
          </w:p>
          <w:p w14:paraId="37E41F7D" w14:textId="77777777" w:rsidR="00CC2FB3" w:rsidRDefault="00CC2FB3" w:rsidP="00A851DA">
            <w:pPr>
              <w:rPr>
                <w:b/>
              </w:rPr>
            </w:pPr>
          </w:p>
          <w:p w14:paraId="4598E091" w14:textId="77777777" w:rsidR="00CC2FB3" w:rsidRDefault="00CC2FB3" w:rsidP="00A851DA">
            <w:pPr>
              <w:rPr>
                <w:b/>
              </w:rPr>
            </w:pPr>
          </w:p>
          <w:p w14:paraId="14EBF292" w14:textId="77777777" w:rsidR="00CC2FB3" w:rsidRDefault="00CC2FB3" w:rsidP="00A851DA">
            <w:pPr>
              <w:rPr>
                <w:b/>
              </w:rPr>
            </w:pPr>
          </w:p>
          <w:p w14:paraId="3AC580FD" w14:textId="77777777" w:rsidR="00CC2FB3" w:rsidRDefault="00CC2FB3" w:rsidP="00A851DA">
            <w:pPr>
              <w:rPr>
                <w:b/>
              </w:rPr>
            </w:pPr>
          </w:p>
          <w:p w14:paraId="45F23B5B" w14:textId="77777777" w:rsidR="00CC2FB3" w:rsidRDefault="00CC2FB3" w:rsidP="00A851DA">
            <w:pPr>
              <w:rPr>
                <w:b/>
              </w:rPr>
            </w:pPr>
          </w:p>
          <w:p w14:paraId="78DBFCE7" w14:textId="77777777" w:rsidR="00CC2FB3" w:rsidRDefault="00CC2FB3" w:rsidP="00A851DA">
            <w:pPr>
              <w:rPr>
                <w:b/>
              </w:rPr>
            </w:pPr>
          </w:p>
          <w:p w14:paraId="2A822ADF" w14:textId="77777777" w:rsidR="00CC2FB3" w:rsidRDefault="00CC2FB3" w:rsidP="00A851DA">
            <w:pPr>
              <w:rPr>
                <w:b/>
              </w:rPr>
            </w:pPr>
          </w:p>
          <w:p w14:paraId="5EB377B7" w14:textId="77777777" w:rsidR="00CC2FB3" w:rsidRDefault="00CC2FB3" w:rsidP="00A851DA">
            <w:pPr>
              <w:rPr>
                <w:b/>
              </w:rPr>
            </w:pPr>
          </w:p>
        </w:tc>
      </w:tr>
    </w:tbl>
    <w:p w14:paraId="166ED220"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47FE4E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97D2C2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21319B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14:paraId="71CEB45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E910D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537308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18"/>
        <w:gridCol w:w="1248"/>
        <w:gridCol w:w="1596"/>
      </w:tblGrid>
      <w:tr w:rsidR="00CE4768" w:rsidRPr="00B0415E" w14:paraId="0E96F798" w14:textId="77777777" w:rsidTr="00405895">
        <w:tc>
          <w:tcPr>
            <w:tcW w:w="2310" w:type="dxa"/>
            <w:shd w:val="clear" w:color="auto" w:fill="D9D9D9" w:themeFill="background1" w:themeFillShade="D9"/>
          </w:tcPr>
          <w:p w14:paraId="314D04D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2BF20CA" w14:textId="3911D461" w:rsidR="00405895" w:rsidRPr="00B0415E" w:rsidRDefault="00CE4768" w:rsidP="00A851DA">
            <w:pPr>
              <w:rPr>
                <w:rFonts w:cs="Bliss-Regular"/>
                <w:color w:val="000000"/>
              </w:rPr>
            </w:pPr>
            <w:proofErr w:type="spellStart"/>
            <w:r>
              <w:rPr>
                <w:rFonts w:cs="Bliss-Regular"/>
                <w:color w:val="000000"/>
              </w:rPr>
              <w:t>Kbarraclough</w:t>
            </w:r>
            <w:proofErr w:type="spellEnd"/>
          </w:p>
        </w:tc>
        <w:tc>
          <w:tcPr>
            <w:tcW w:w="1276" w:type="dxa"/>
            <w:shd w:val="clear" w:color="auto" w:fill="D9D9D9" w:themeFill="background1" w:themeFillShade="D9"/>
          </w:tcPr>
          <w:p w14:paraId="2959D52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653F97C" w14:textId="4085619D" w:rsidR="00405895" w:rsidRPr="00B0415E" w:rsidRDefault="00CE4768" w:rsidP="00A851DA">
            <w:pPr>
              <w:rPr>
                <w:rFonts w:cs="Bliss-Regular"/>
                <w:color w:val="000000"/>
              </w:rPr>
            </w:pPr>
            <w:r>
              <w:rPr>
                <w:rFonts w:cs="Bliss-Regular"/>
                <w:color w:val="000000"/>
              </w:rPr>
              <w:t>2/5/2019</w:t>
            </w:r>
          </w:p>
        </w:tc>
      </w:tr>
    </w:tbl>
    <w:p w14:paraId="50A54B46" w14:textId="77777777" w:rsidR="00A851DA" w:rsidRPr="00B0415E" w:rsidRDefault="00A851DA" w:rsidP="00A851DA">
      <w:pPr>
        <w:rPr>
          <w:rFonts w:cs="Bliss-Regular"/>
          <w:color w:val="000000"/>
          <w:lang w:val="en-US"/>
        </w:rPr>
      </w:pPr>
    </w:p>
    <w:p w14:paraId="70459A16" w14:textId="77777777" w:rsidR="00A851DA" w:rsidRPr="00B0415E" w:rsidRDefault="00A851DA" w:rsidP="00A851DA">
      <w:pPr>
        <w:rPr>
          <w:rFonts w:cs="Bliss-Regular"/>
          <w:color w:val="000000"/>
          <w:lang w:val="en-US"/>
        </w:rPr>
      </w:pPr>
    </w:p>
    <w:p w14:paraId="3935402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C0B11BD" w14:textId="77777777" w:rsidTr="00B0415E">
        <w:trPr>
          <w:trHeight w:val="249"/>
        </w:trPr>
        <w:tc>
          <w:tcPr>
            <w:tcW w:w="4621" w:type="dxa"/>
            <w:shd w:val="clear" w:color="auto" w:fill="D9D9D9" w:themeFill="background1" w:themeFillShade="D9"/>
          </w:tcPr>
          <w:p w14:paraId="4AEA928C" w14:textId="77777777" w:rsidR="00503D7E" w:rsidRPr="00B0415E" w:rsidRDefault="00503D7E" w:rsidP="00503D7E">
            <w:pPr>
              <w:rPr>
                <w:b/>
                <w:color w:val="002060"/>
              </w:rPr>
            </w:pPr>
            <w:r w:rsidRPr="00B0415E">
              <w:rPr>
                <w:b/>
                <w:color w:val="002060"/>
              </w:rPr>
              <w:lastRenderedPageBreak/>
              <w:t>Total Marks</w:t>
            </w:r>
          </w:p>
        </w:tc>
        <w:tc>
          <w:tcPr>
            <w:tcW w:w="4621" w:type="dxa"/>
          </w:tcPr>
          <w:p w14:paraId="2404ED29" w14:textId="77777777" w:rsidR="00503D7E" w:rsidRPr="00B0415E" w:rsidRDefault="00503D7E" w:rsidP="00503D7E">
            <w:pPr>
              <w:rPr>
                <w:rFonts w:cs="Times New Roman"/>
                <w:szCs w:val="32"/>
              </w:rPr>
            </w:pPr>
          </w:p>
        </w:tc>
      </w:tr>
      <w:tr w:rsidR="00503D7E" w:rsidRPr="00B0415E" w14:paraId="751041DD" w14:textId="77777777" w:rsidTr="00B0415E">
        <w:tc>
          <w:tcPr>
            <w:tcW w:w="4621" w:type="dxa"/>
            <w:shd w:val="clear" w:color="auto" w:fill="D9D9D9" w:themeFill="background1" w:themeFillShade="D9"/>
          </w:tcPr>
          <w:p w14:paraId="7FB46350" w14:textId="77777777" w:rsidR="00503D7E" w:rsidRPr="00B0415E" w:rsidRDefault="00503D7E" w:rsidP="00503D7E">
            <w:pPr>
              <w:rPr>
                <w:b/>
                <w:color w:val="002060"/>
              </w:rPr>
            </w:pPr>
            <w:r w:rsidRPr="00B0415E">
              <w:rPr>
                <w:b/>
                <w:color w:val="002060"/>
              </w:rPr>
              <w:t>Marks Obtained</w:t>
            </w:r>
          </w:p>
        </w:tc>
        <w:tc>
          <w:tcPr>
            <w:tcW w:w="4621" w:type="dxa"/>
          </w:tcPr>
          <w:p w14:paraId="4652E461" w14:textId="77777777" w:rsidR="00503D7E" w:rsidRPr="00B0415E" w:rsidRDefault="00503D7E" w:rsidP="00503D7E">
            <w:pPr>
              <w:rPr>
                <w:rFonts w:cs="Times New Roman"/>
                <w:szCs w:val="32"/>
              </w:rPr>
            </w:pPr>
          </w:p>
        </w:tc>
      </w:tr>
      <w:tr w:rsidR="00503D7E" w:rsidRPr="00B0415E" w14:paraId="7AF4CBED" w14:textId="77777777" w:rsidTr="00B0415E">
        <w:tc>
          <w:tcPr>
            <w:tcW w:w="4621" w:type="dxa"/>
            <w:shd w:val="clear" w:color="auto" w:fill="D9D9D9" w:themeFill="background1" w:themeFillShade="D9"/>
          </w:tcPr>
          <w:p w14:paraId="0BBBB951" w14:textId="77777777" w:rsidR="00503D7E" w:rsidRPr="00B0415E" w:rsidRDefault="00B0415E" w:rsidP="00503D7E">
            <w:pPr>
              <w:rPr>
                <w:b/>
                <w:color w:val="002060"/>
              </w:rPr>
            </w:pPr>
            <w:r w:rsidRPr="00B0415E">
              <w:rPr>
                <w:b/>
                <w:color w:val="002060"/>
              </w:rPr>
              <w:t>Percentage / Grade</w:t>
            </w:r>
          </w:p>
        </w:tc>
        <w:tc>
          <w:tcPr>
            <w:tcW w:w="4621" w:type="dxa"/>
          </w:tcPr>
          <w:p w14:paraId="3BC11FFC" w14:textId="77777777" w:rsidR="00503D7E" w:rsidRPr="00B0415E" w:rsidRDefault="00503D7E" w:rsidP="00503D7E">
            <w:pPr>
              <w:rPr>
                <w:rFonts w:cs="Times New Roman"/>
                <w:szCs w:val="32"/>
              </w:rPr>
            </w:pPr>
          </w:p>
        </w:tc>
      </w:tr>
    </w:tbl>
    <w:p w14:paraId="1C404AF2" w14:textId="77777777" w:rsidR="00A851DA" w:rsidRDefault="00A851DA" w:rsidP="00503D7E">
      <w:pPr>
        <w:rPr>
          <w:rFonts w:cs="Times New Roman"/>
          <w:sz w:val="24"/>
          <w:szCs w:val="32"/>
        </w:rPr>
      </w:pPr>
    </w:p>
    <w:p w14:paraId="6987E587" w14:textId="77777777" w:rsidR="00607874" w:rsidRDefault="00607874" w:rsidP="00503D7E">
      <w:pPr>
        <w:rPr>
          <w:rFonts w:cs="Times New Roman"/>
          <w:sz w:val="24"/>
          <w:szCs w:val="32"/>
        </w:rPr>
      </w:pPr>
    </w:p>
    <w:p w14:paraId="1D7D4E0D" w14:textId="77777777" w:rsidR="00607874" w:rsidRDefault="00607874" w:rsidP="00503D7E">
      <w:pPr>
        <w:rPr>
          <w:rFonts w:cs="Times New Roman"/>
          <w:sz w:val="24"/>
          <w:szCs w:val="32"/>
        </w:rPr>
      </w:pPr>
    </w:p>
    <w:p w14:paraId="6B2812AD" w14:textId="77777777" w:rsidR="00607874" w:rsidRDefault="00607874" w:rsidP="00503D7E">
      <w:pPr>
        <w:rPr>
          <w:rFonts w:cs="Times New Roman"/>
          <w:sz w:val="24"/>
          <w:szCs w:val="32"/>
        </w:rPr>
      </w:pPr>
    </w:p>
    <w:p w14:paraId="7B615B66" w14:textId="77777777" w:rsidR="00607874" w:rsidRDefault="00607874" w:rsidP="00503D7E">
      <w:pPr>
        <w:rPr>
          <w:rFonts w:cs="Times New Roman"/>
          <w:sz w:val="24"/>
          <w:szCs w:val="32"/>
        </w:rPr>
      </w:pPr>
    </w:p>
    <w:p w14:paraId="60FC4F44" w14:textId="77777777" w:rsidR="00607874" w:rsidRDefault="00607874" w:rsidP="00503D7E">
      <w:pPr>
        <w:rPr>
          <w:rFonts w:cs="Times New Roman"/>
          <w:sz w:val="24"/>
          <w:szCs w:val="32"/>
        </w:rPr>
      </w:pPr>
    </w:p>
    <w:p w14:paraId="4A79BD3E" w14:textId="77777777" w:rsidR="00607874" w:rsidRDefault="00607874" w:rsidP="00503D7E">
      <w:pPr>
        <w:rPr>
          <w:rFonts w:cs="Times New Roman"/>
          <w:sz w:val="24"/>
          <w:szCs w:val="32"/>
        </w:rPr>
      </w:pPr>
    </w:p>
    <w:p w14:paraId="3B5DCFB0" w14:textId="77777777" w:rsidR="00607874" w:rsidRDefault="00607874" w:rsidP="00503D7E">
      <w:pPr>
        <w:rPr>
          <w:rFonts w:cs="Times New Roman"/>
          <w:sz w:val="24"/>
          <w:szCs w:val="32"/>
        </w:rPr>
      </w:pPr>
    </w:p>
    <w:p w14:paraId="18F55673" w14:textId="77777777" w:rsidR="00EA30AB" w:rsidRDefault="00EA30AB" w:rsidP="00503D7E">
      <w:pPr>
        <w:rPr>
          <w:rFonts w:cs="Times New Roman"/>
          <w:sz w:val="24"/>
          <w:szCs w:val="32"/>
        </w:rPr>
      </w:pPr>
    </w:p>
    <w:p w14:paraId="17024682" w14:textId="77777777" w:rsidR="00EA30AB" w:rsidRDefault="00EA30AB" w:rsidP="00503D7E">
      <w:pPr>
        <w:rPr>
          <w:rFonts w:cs="Times New Roman"/>
          <w:sz w:val="24"/>
          <w:szCs w:val="32"/>
        </w:rPr>
      </w:pPr>
    </w:p>
    <w:p w14:paraId="4D579CB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5204B6" w14:textId="77777777" w:rsidR="00F80DB6" w:rsidRDefault="00F80DB6" w:rsidP="00CB4D0A">
      <w:pPr>
        <w:spacing w:after="0" w:line="240" w:lineRule="auto"/>
      </w:pPr>
      <w:r>
        <w:separator/>
      </w:r>
    </w:p>
  </w:endnote>
  <w:endnote w:type="continuationSeparator" w:id="0">
    <w:p w14:paraId="717E5237" w14:textId="77777777" w:rsidR="00F80DB6" w:rsidRDefault="00F80DB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B06EDA" w14:textId="77777777" w:rsidR="00F80DB6" w:rsidRDefault="00F80DB6" w:rsidP="00CB4D0A">
      <w:pPr>
        <w:spacing w:after="0" w:line="240" w:lineRule="auto"/>
      </w:pPr>
      <w:r>
        <w:separator/>
      </w:r>
    </w:p>
  </w:footnote>
  <w:footnote w:type="continuationSeparator" w:id="0">
    <w:p w14:paraId="369EB39B" w14:textId="77777777" w:rsidR="00F80DB6" w:rsidRDefault="00F80DB6"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C82CE5"/>
    <w:multiLevelType w:val="hybridMultilevel"/>
    <w:tmpl w:val="272055B2"/>
    <w:lvl w:ilvl="0" w:tplc="5BFC25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2381"/>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711C"/>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F7D21"/>
    <w:rsid w:val="00C03577"/>
    <w:rsid w:val="00C53029"/>
    <w:rsid w:val="00C65FEA"/>
    <w:rsid w:val="00CA0AC2"/>
    <w:rsid w:val="00CB4D0A"/>
    <w:rsid w:val="00CC2FB3"/>
    <w:rsid w:val="00CC575A"/>
    <w:rsid w:val="00CE4768"/>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80DB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500EE8"/>
  <w15:docId w15:val="{E952A508-3CB1-40E4-9FB1-542D84B2C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3FF87-89B9-4D0E-87B8-BBE830BCA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1150</Words>
  <Characters>6555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Karen Barraclough</cp:lastModifiedBy>
  <cp:revision>2</cp:revision>
  <dcterms:created xsi:type="dcterms:W3CDTF">2019-05-26T17:33:00Z</dcterms:created>
  <dcterms:modified xsi:type="dcterms:W3CDTF">2019-05-26T17:33:00Z</dcterms:modified>
</cp:coreProperties>
</file>