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6">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Larochelle de Villiers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Human Resource Management</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pPr>
            <w:r w:rsidDel="00000000" w:rsidR="00000000" w:rsidRPr="00000000">
              <w:rPr>
                <w:rtl w:val="0"/>
              </w:rPr>
              <w:t xml:space="preserve">2</w:t>
            </w:r>
          </w:p>
        </w:tc>
      </w:tr>
    </w:tbl>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10">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1">
      <w:pPr>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2">
            <w:pPr>
              <w:spacing w:line="276" w:lineRule="auto"/>
              <w:rPr>
                <w:rFonts w:ascii="Arial" w:cs="Arial" w:eastAsia="Arial" w:hAnsi="Arial"/>
              </w:rPr>
            </w:pPr>
            <w:r w:rsidDel="00000000" w:rsidR="00000000" w:rsidRPr="00000000">
              <w:rPr>
                <w:rFonts w:ascii="Arial" w:cs="Arial" w:eastAsia="Arial" w:hAnsi="Arial"/>
                <w:rtl w:val="0"/>
              </w:rPr>
              <w:t xml:space="preserve">Question 1:</w:t>
            </w:r>
          </w:p>
          <w:p w:rsidR="00000000" w:rsidDel="00000000" w:rsidP="00000000" w:rsidRDefault="00000000" w:rsidRPr="00000000" w14:paraId="00000013">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4">
            <w:pPr>
              <w:spacing w:line="276" w:lineRule="auto"/>
              <w:rPr>
                <w:rFonts w:ascii="Arial" w:cs="Arial" w:eastAsia="Arial" w:hAnsi="Arial"/>
              </w:rPr>
            </w:pPr>
            <w:r w:rsidDel="00000000" w:rsidR="00000000" w:rsidRPr="00000000">
              <w:rPr>
                <w:rFonts w:ascii="Arial" w:cs="Arial" w:eastAsia="Arial" w:hAnsi="Arial"/>
                <w:rtl w:val="0"/>
              </w:rPr>
              <w:t xml:space="preserve">I.</w:t>
              <w:tab/>
              <w:t xml:space="preserve">Successful workplace planning is evident when an organisation has the desired manpower, the correct amount with the correct skills at the correct time. All of these factors working together to achieve company goals.</w:t>
            </w:r>
          </w:p>
          <w:p w:rsidR="00000000" w:rsidDel="00000000" w:rsidP="00000000" w:rsidRDefault="00000000" w:rsidRPr="00000000" w14:paraId="00000015">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6">
            <w:pPr>
              <w:spacing w:line="276" w:lineRule="auto"/>
              <w:rPr>
                <w:rFonts w:ascii="Arial" w:cs="Arial" w:eastAsia="Arial" w:hAnsi="Arial"/>
              </w:rPr>
            </w:pPr>
            <w:r w:rsidDel="00000000" w:rsidR="00000000" w:rsidRPr="00000000">
              <w:rPr>
                <w:rFonts w:ascii="Arial" w:cs="Arial" w:eastAsia="Arial" w:hAnsi="Arial"/>
                <w:rtl w:val="0"/>
              </w:rPr>
              <w:t xml:space="preserve">II. </w:t>
              <w:tab/>
              <w:t xml:space="preserve">The advantage of hiring from the external pool is that there is a larger amount of applicants, with possibly better skills, this could be potentially cheaper than hiring internally as well.</w:t>
            </w:r>
          </w:p>
          <w:p w:rsidR="00000000" w:rsidDel="00000000" w:rsidP="00000000" w:rsidRDefault="00000000" w:rsidRPr="00000000" w14:paraId="00000017">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8">
            <w:pPr>
              <w:spacing w:line="276" w:lineRule="auto"/>
              <w:rPr>
                <w:rFonts w:ascii="Arial" w:cs="Arial" w:eastAsia="Arial" w:hAnsi="Arial"/>
              </w:rPr>
            </w:pPr>
            <w:r w:rsidDel="00000000" w:rsidR="00000000" w:rsidRPr="00000000">
              <w:rPr>
                <w:rFonts w:ascii="Arial" w:cs="Arial" w:eastAsia="Arial" w:hAnsi="Arial"/>
                <w:rtl w:val="0"/>
              </w:rPr>
              <w:t xml:space="preserve">III.</w:t>
              <w:tab/>
              <w:t xml:space="preserve">There may be a culture of hiring within the company. There may be programs and training that allows employees to become best suited for the rolls they are to occupy. Hiring internally allows the company to be fully aware of the skills, talent, motivation and outlook of an employee. </w:t>
            </w:r>
          </w:p>
          <w:p w:rsidR="00000000" w:rsidDel="00000000" w:rsidP="00000000" w:rsidRDefault="00000000" w:rsidRPr="00000000" w14:paraId="0000001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A">
            <w:pPr>
              <w:spacing w:line="276" w:lineRule="auto"/>
              <w:rPr>
                <w:rFonts w:ascii="Arial" w:cs="Arial" w:eastAsia="Arial" w:hAnsi="Arial"/>
              </w:rPr>
            </w:pPr>
            <w:r w:rsidDel="00000000" w:rsidR="00000000" w:rsidRPr="00000000">
              <w:rPr>
                <w:rFonts w:ascii="Arial" w:cs="Arial" w:eastAsia="Arial" w:hAnsi="Arial"/>
                <w:rtl w:val="0"/>
              </w:rPr>
              <w:t xml:space="preserve">IV.</w:t>
              <w:tab/>
              <w:t xml:space="preserve">The three stages of workplace planning are forecasting workplace needs, determining internal and external supply of employees and developing suitable ways to achieve forecasted needs of the business. </w:t>
            </w:r>
          </w:p>
          <w:p w:rsidR="00000000" w:rsidDel="00000000" w:rsidP="00000000" w:rsidRDefault="00000000" w:rsidRPr="00000000" w14:paraId="0000001B">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C">
            <w:pPr>
              <w:spacing w:line="276" w:lineRule="auto"/>
              <w:rPr>
                <w:rFonts w:ascii="Arial" w:cs="Arial" w:eastAsia="Arial" w:hAnsi="Arial"/>
              </w:rPr>
            </w:pPr>
            <w:r w:rsidDel="00000000" w:rsidR="00000000" w:rsidRPr="00000000">
              <w:rPr>
                <w:rFonts w:ascii="Arial" w:cs="Arial" w:eastAsia="Arial" w:hAnsi="Arial"/>
                <w:rtl w:val="0"/>
              </w:rPr>
              <w:t xml:space="preserve">V.</w:t>
              <w:tab/>
              <w:t xml:space="preserve">Micro-planning is forecasting supply and demand for a specific job. Rapid changes need to ,be made when challenges arise or when laws change. </w:t>
            </w:r>
          </w:p>
          <w:p w:rsidR="00000000" w:rsidDel="00000000" w:rsidP="00000000" w:rsidRDefault="00000000" w:rsidRPr="00000000" w14:paraId="0000001D">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E">
            <w:pPr>
              <w:spacing w:line="276" w:lineRule="auto"/>
              <w:rPr>
                <w:rFonts w:ascii="Arial" w:cs="Arial" w:eastAsia="Arial" w:hAnsi="Arial"/>
              </w:rPr>
            </w:pPr>
            <w:r w:rsidDel="00000000" w:rsidR="00000000" w:rsidRPr="00000000">
              <w:rPr>
                <w:rFonts w:ascii="Arial" w:cs="Arial" w:eastAsia="Arial" w:hAnsi="Arial"/>
                <w:rtl w:val="0"/>
              </w:rPr>
              <w:t xml:space="preserve">VI.</w:t>
              <w:tab/>
              <w:t xml:space="preserve">Human Resources planning has four main drives, they include organisational direction, internal labour, external labour and Business changes. These drives need to be reviewed periodically as a way to respond to changing circumstances. </w:t>
            </w:r>
          </w:p>
          <w:p w:rsidR="00000000" w:rsidDel="00000000" w:rsidP="00000000" w:rsidRDefault="00000000" w:rsidRPr="00000000" w14:paraId="0000001F">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0">
            <w:pPr>
              <w:spacing w:line="276" w:lineRule="auto"/>
              <w:rPr>
                <w:rFonts w:ascii="Arial" w:cs="Arial" w:eastAsia="Arial" w:hAnsi="Arial"/>
              </w:rPr>
            </w:pPr>
            <w:r w:rsidDel="00000000" w:rsidR="00000000" w:rsidRPr="00000000">
              <w:rPr>
                <w:rFonts w:ascii="Arial" w:cs="Arial" w:eastAsia="Arial" w:hAnsi="Arial"/>
                <w:rtl w:val="0"/>
              </w:rPr>
              <w:t xml:space="preserve">VII.</w:t>
              <w:tab/>
              <w:t xml:space="preserve">The first technique is identifying workplace issues. The second is to validate assumptions via focus groups, surveys or accurate/inaccurate information based on  data. The third technique is to use the assumptions in scenario building therefore achieving company goals. </w:t>
            </w:r>
          </w:p>
          <w:p w:rsidR="00000000" w:rsidDel="00000000" w:rsidP="00000000" w:rsidRDefault="00000000" w:rsidRPr="00000000" w14:paraId="00000021">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2">
            <w:pPr>
              <w:spacing w:line="276" w:lineRule="auto"/>
              <w:rPr>
                <w:rFonts w:ascii="Arial" w:cs="Arial" w:eastAsia="Arial" w:hAnsi="Arial"/>
              </w:rPr>
            </w:pPr>
            <w:r w:rsidDel="00000000" w:rsidR="00000000" w:rsidRPr="00000000">
              <w:rPr>
                <w:rFonts w:ascii="Arial" w:cs="Arial" w:eastAsia="Arial" w:hAnsi="Arial"/>
                <w:rtl w:val="0"/>
              </w:rPr>
              <w:t xml:space="preserve">Question 2: </w:t>
            </w:r>
          </w:p>
          <w:p w:rsidR="00000000" w:rsidDel="00000000" w:rsidP="00000000" w:rsidRDefault="00000000" w:rsidRPr="00000000" w14:paraId="00000023">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4">
            <w:pPr>
              <w:spacing w:line="276" w:lineRule="auto"/>
              <w:rPr>
                <w:rFonts w:ascii="Arial" w:cs="Arial" w:eastAsia="Arial" w:hAnsi="Arial"/>
              </w:rPr>
            </w:pPr>
            <w:r w:rsidDel="00000000" w:rsidR="00000000" w:rsidRPr="00000000">
              <w:rPr>
                <w:rFonts w:ascii="Arial" w:cs="Arial" w:eastAsia="Arial" w:hAnsi="Arial"/>
                <w:rtl w:val="0"/>
              </w:rPr>
              <w:t xml:space="preserve">According to Ruth Mayhew, in her article called “How to reduce labour cost during a recession”on the website Chron,</w:t>
            </w:r>
            <w:hyperlink r:id="rId8">
              <w:r w:rsidDel="00000000" w:rsidR="00000000" w:rsidRPr="00000000">
                <w:rPr>
                  <w:rFonts w:ascii="Arial" w:cs="Arial" w:eastAsia="Arial" w:hAnsi="Arial"/>
                  <w:color w:val="1155cc"/>
                  <w:u w:val="single"/>
                  <w:rtl w:val="0"/>
                </w:rPr>
                <w:t xml:space="preserve">https://smallbusiness.chron.com/reduce-labor-costs-during-recession-48489.html</w:t>
              </w:r>
            </w:hyperlink>
            <w:r w:rsidDel="00000000" w:rsidR="00000000" w:rsidRPr="00000000">
              <w:rPr>
                <w:rFonts w:ascii="Arial" w:cs="Arial" w:eastAsia="Arial" w:hAnsi="Arial"/>
                <w:rtl w:val="0"/>
              </w:rPr>
              <w:t xml:space="preserve"> </w:t>
            </w:r>
          </w:p>
          <w:p w:rsidR="00000000" w:rsidDel="00000000" w:rsidP="00000000" w:rsidRDefault="00000000" w:rsidRPr="00000000" w14:paraId="00000025">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6">
            <w:pPr>
              <w:spacing w:line="276" w:lineRule="auto"/>
              <w:rPr>
                <w:rFonts w:ascii="Arial" w:cs="Arial" w:eastAsia="Arial" w:hAnsi="Arial"/>
              </w:rPr>
            </w:pPr>
            <w:r w:rsidDel="00000000" w:rsidR="00000000" w:rsidRPr="00000000">
              <w:rPr>
                <w:rFonts w:ascii="Arial" w:cs="Arial" w:eastAsia="Arial" w:hAnsi="Arial"/>
                <w:rtl w:val="0"/>
              </w:rPr>
              <w:t xml:space="preserve"> One of the first things to consider is to reduce wages to counteract the effects of business no longer bringing in the profit as it did before.  Ruth further suggests that there are seven strategies that can be used to reduce labour costs. </w:t>
            </w:r>
          </w:p>
          <w:p w:rsidR="00000000" w:rsidDel="00000000" w:rsidP="00000000" w:rsidRDefault="00000000" w:rsidRPr="00000000" w14:paraId="00000027">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8">
            <w:pPr>
              <w:spacing w:line="276" w:lineRule="auto"/>
              <w:rPr>
                <w:rFonts w:ascii="Arial" w:cs="Arial" w:eastAsia="Arial" w:hAnsi="Arial"/>
              </w:rPr>
            </w:pPr>
            <w:r w:rsidDel="00000000" w:rsidR="00000000" w:rsidRPr="00000000">
              <w:rPr>
                <w:rFonts w:ascii="Arial" w:cs="Arial" w:eastAsia="Arial" w:hAnsi="Arial"/>
                <w:rtl w:val="0"/>
              </w:rPr>
              <w:t xml:space="preserve">The first strategy according to Ruth is to communicate with the staff well in advance, this allows the employees to consider their options going forward, the second strategy is to make a list of questions from employees, and working through these questions with the staff, if there are any questions that cannot be dealt with immediately, there must be a point made to come back to the staff with the answer. </w:t>
            </w:r>
          </w:p>
          <w:p w:rsidR="00000000" w:rsidDel="00000000" w:rsidP="00000000" w:rsidRDefault="00000000" w:rsidRPr="00000000" w14:paraId="0000002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A">
            <w:pPr>
              <w:spacing w:line="276" w:lineRule="auto"/>
              <w:rPr>
                <w:rFonts w:ascii="Arial" w:cs="Arial" w:eastAsia="Arial" w:hAnsi="Arial"/>
              </w:rPr>
            </w:pPr>
            <w:r w:rsidDel="00000000" w:rsidR="00000000" w:rsidRPr="00000000">
              <w:rPr>
                <w:rFonts w:ascii="Arial" w:cs="Arial" w:eastAsia="Arial" w:hAnsi="Arial"/>
                <w:rtl w:val="0"/>
              </w:rPr>
              <w:t xml:space="preserve">Ruth Mayhew than suggests hosting a meeting with the highest paid employees in the company, asking them to volunteer a pay cut and suggest a timeline for this. The fourth strategy Ruth suggests is reducing labour cost in the higher paid employees not the lower paid.</w:t>
            </w:r>
          </w:p>
          <w:p w:rsidR="00000000" w:rsidDel="00000000" w:rsidP="00000000" w:rsidRDefault="00000000" w:rsidRPr="00000000" w14:paraId="0000002B">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C">
            <w:pPr>
              <w:spacing w:line="276" w:lineRule="auto"/>
              <w:rPr>
                <w:rFonts w:ascii="Arial" w:cs="Arial" w:eastAsia="Arial" w:hAnsi="Arial"/>
              </w:rPr>
            </w:pPr>
            <w:r w:rsidDel="00000000" w:rsidR="00000000" w:rsidRPr="00000000">
              <w:rPr>
                <w:rFonts w:ascii="Arial" w:cs="Arial" w:eastAsia="Arial" w:hAnsi="Arial"/>
                <w:rtl w:val="0"/>
              </w:rPr>
              <w:t xml:space="preserve">The fifth suggestion is to reduce the hours worked per week, further reducing labour costs. The sixth strategy Ruth suggests is to place a time frame on wage cuts, for example cutting wages for a month. Once the month is up re-evaluating the situation and making a decision from their.</w:t>
            </w:r>
          </w:p>
          <w:p w:rsidR="00000000" w:rsidDel="00000000" w:rsidP="00000000" w:rsidRDefault="00000000" w:rsidRPr="00000000" w14:paraId="0000002D">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E">
            <w:pPr>
              <w:spacing w:line="276" w:lineRule="auto"/>
              <w:rPr>
                <w:rFonts w:ascii="Arial" w:cs="Arial" w:eastAsia="Arial" w:hAnsi="Arial"/>
              </w:rPr>
            </w:pPr>
            <w:r w:rsidDel="00000000" w:rsidR="00000000" w:rsidRPr="00000000">
              <w:rPr>
                <w:rFonts w:ascii="Arial" w:cs="Arial" w:eastAsia="Arial" w:hAnsi="Arial"/>
                <w:rtl w:val="0"/>
              </w:rPr>
              <w:t xml:space="preserve">The last strategy is to keep employees in the loop at all times, so that the feel that they have some control and insight to the current situation. </w:t>
            </w:r>
          </w:p>
          <w:p w:rsidR="00000000" w:rsidDel="00000000" w:rsidP="00000000" w:rsidRDefault="00000000" w:rsidRPr="00000000" w14:paraId="0000002F">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0">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1">
            <w:pPr>
              <w:spacing w:line="276" w:lineRule="auto"/>
              <w:rPr>
                <w:rFonts w:ascii="Arial" w:cs="Arial" w:eastAsia="Arial" w:hAnsi="Arial"/>
              </w:rPr>
            </w:pPr>
            <w:r w:rsidDel="00000000" w:rsidR="00000000" w:rsidRPr="00000000">
              <w:rPr>
                <w:rFonts w:ascii="Arial" w:cs="Arial" w:eastAsia="Arial" w:hAnsi="Arial"/>
                <w:rtl w:val="0"/>
              </w:rPr>
              <w:t xml:space="preserve">Question 3:</w:t>
            </w:r>
          </w:p>
          <w:p w:rsidR="00000000" w:rsidDel="00000000" w:rsidP="00000000" w:rsidRDefault="00000000" w:rsidRPr="00000000" w14:paraId="00000032">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3">
            <w:pPr>
              <w:spacing w:line="276" w:lineRule="auto"/>
              <w:rPr>
                <w:rFonts w:ascii="Arial" w:cs="Arial" w:eastAsia="Arial" w:hAnsi="Arial"/>
              </w:rPr>
            </w:pPr>
            <w:r w:rsidDel="00000000" w:rsidR="00000000" w:rsidRPr="00000000">
              <w:rPr>
                <w:rFonts w:ascii="Arial" w:cs="Arial" w:eastAsia="Arial" w:hAnsi="Arial"/>
                <w:rtl w:val="0"/>
              </w:rPr>
              <w:t xml:space="preserve">Supply of employees must be supplied from either the inside of the company or from the outside.Using forecasting a company can determine their needs. </w:t>
            </w:r>
          </w:p>
          <w:p w:rsidR="00000000" w:rsidDel="00000000" w:rsidP="00000000" w:rsidRDefault="00000000" w:rsidRPr="00000000" w14:paraId="00000034">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5">
            <w:pPr>
              <w:spacing w:line="276" w:lineRule="auto"/>
              <w:rPr>
                <w:rFonts w:ascii="Arial" w:cs="Arial" w:eastAsia="Arial" w:hAnsi="Arial"/>
              </w:rPr>
            </w:pPr>
            <w:r w:rsidDel="00000000" w:rsidR="00000000" w:rsidRPr="00000000">
              <w:rPr>
                <w:rFonts w:ascii="Arial" w:cs="Arial" w:eastAsia="Arial" w:hAnsi="Arial"/>
                <w:rtl w:val="0"/>
              </w:rPr>
              <w:t xml:space="preserve">Internal supply can be determined through the following methods. The first are the use of replacement charts, which could either be manual or automated records. This displays if any employee is ready to be promoted.</w:t>
            </w:r>
          </w:p>
          <w:p w:rsidR="00000000" w:rsidDel="00000000" w:rsidP="00000000" w:rsidRDefault="00000000" w:rsidRPr="00000000" w14:paraId="00000036">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7">
            <w:pPr>
              <w:spacing w:line="276" w:lineRule="auto"/>
              <w:rPr>
                <w:rFonts w:ascii="Arial" w:cs="Arial" w:eastAsia="Arial" w:hAnsi="Arial"/>
              </w:rPr>
            </w:pPr>
            <w:r w:rsidDel="00000000" w:rsidR="00000000" w:rsidRPr="00000000">
              <w:rPr>
                <w:rFonts w:ascii="Arial" w:cs="Arial" w:eastAsia="Arial" w:hAnsi="Arial"/>
                <w:rtl w:val="0"/>
              </w:rPr>
              <w:t xml:space="preserve">The human resources information system could be used to check potential candidates with the correct skills. The department estimator, this includes the inflow and outflow of employees. An analysis of these movements are valuable for forecasting internal employee supply.</w:t>
            </w:r>
          </w:p>
          <w:p w:rsidR="00000000" w:rsidDel="00000000" w:rsidP="00000000" w:rsidRDefault="00000000" w:rsidRPr="00000000" w14:paraId="00000038">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9">
            <w:pPr>
              <w:spacing w:line="276" w:lineRule="auto"/>
              <w:rPr>
                <w:rFonts w:ascii="Arial" w:cs="Arial" w:eastAsia="Arial" w:hAnsi="Arial"/>
              </w:rPr>
            </w:pPr>
            <w:r w:rsidDel="00000000" w:rsidR="00000000" w:rsidRPr="00000000">
              <w:rPr>
                <w:rFonts w:ascii="Arial" w:cs="Arial" w:eastAsia="Arial" w:hAnsi="Arial"/>
                <w:rtl w:val="0"/>
              </w:rPr>
              <w:t xml:space="preserve">The external supply can be determined through several different methods. Mostly through state, economic organisations and agencies.  There are however factors that can influence the availability of your candidate. These include economic conditions, employment rates, migration in and out of the area. </w:t>
            </w:r>
          </w:p>
          <w:p w:rsidR="00000000" w:rsidDel="00000000" w:rsidP="00000000" w:rsidRDefault="00000000" w:rsidRPr="00000000" w14:paraId="0000003A">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B">
            <w:pPr>
              <w:spacing w:line="276" w:lineRule="auto"/>
              <w:rPr>
                <w:rFonts w:ascii="Arial" w:cs="Arial" w:eastAsia="Arial" w:hAnsi="Arial"/>
              </w:rPr>
            </w:pPr>
            <w:r w:rsidDel="00000000" w:rsidR="00000000" w:rsidRPr="00000000">
              <w:rPr>
                <w:rFonts w:ascii="Arial" w:cs="Arial" w:eastAsia="Arial" w:hAnsi="Arial"/>
                <w:rtl w:val="0"/>
              </w:rPr>
              <w:t xml:space="preserve">There are three conditions of your candidate. These conditions include a supply analysis that effect or decision to choose internal or external supply. The equality factor would influence choosing from internal and current employee supply. The second is that there are not enough staff where requirtment becomes necessary. The third condition is that there are too many staff, this means that employing internal becomes necessary. </w:t>
            </w:r>
          </w:p>
          <w:p w:rsidR="00000000" w:rsidDel="00000000" w:rsidP="00000000" w:rsidRDefault="00000000" w:rsidRPr="00000000" w14:paraId="0000003C">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D">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E">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0">
            <w:pPr>
              <w:rPr>
                <w:b w:val="1"/>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rtl w:val="0"/>
              </w:rPr>
            </w:r>
          </w:p>
          <w:p w:rsidR="00000000" w:rsidDel="00000000" w:rsidP="00000000" w:rsidRDefault="00000000" w:rsidRPr="00000000" w14:paraId="00000042">
            <w:pPr>
              <w:rPr>
                <w:b w:val="1"/>
              </w:rPr>
            </w:pPr>
            <w:r w:rsidDel="00000000" w:rsidR="00000000" w:rsidRPr="00000000">
              <w:rPr>
                <w:rtl w:val="0"/>
              </w:rPr>
            </w:r>
          </w:p>
          <w:p w:rsidR="00000000" w:rsidDel="00000000" w:rsidP="00000000" w:rsidRDefault="00000000" w:rsidRPr="00000000" w14:paraId="00000043">
            <w:pPr>
              <w:rPr>
                <w:b w:val="1"/>
              </w:rPr>
            </w:pPr>
            <w:r w:rsidDel="00000000" w:rsidR="00000000" w:rsidRPr="00000000">
              <w:rPr>
                <w:rtl w:val="0"/>
              </w:rPr>
            </w:r>
          </w:p>
          <w:p w:rsidR="00000000" w:rsidDel="00000000" w:rsidP="00000000" w:rsidRDefault="00000000" w:rsidRPr="00000000" w14:paraId="00000044">
            <w:pPr>
              <w:rPr>
                <w:b w:val="1"/>
              </w:rPr>
            </w:pPr>
            <w:r w:rsidDel="00000000" w:rsidR="00000000" w:rsidRPr="00000000">
              <w:rPr>
                <w:rtl w:val="0"/>
              </w:rPr>
            </w:r>
          </w:p>
          <w:p w:rsidR="00000000" w:rsidDel="00000000" w:rsidP="00000000" w:rsidRDefault="00000000" w:rsidRPr="00000000" w14:paraId="00000045">
            <w:pPr>
              <w:rPr>
                <w:b w:val="1"/>
              </w:rPr>
            </w:pPr>
            <w:r w:rsidDel="00000000" w:rsidR="00000000" w:rsidRPr="00000000">
              <w:rPr>
                <w:rtl w:val="0"/>
              </w:rPr>
            </w:r>
          </w:p>
          <w:p w:rsidR="00000000" w:rsidDel="00000000" w:rsidP="00000000" w:rsidRDefault="00000000" w:rsidRPr="00000000" w14:paraId="00000046">
            <w:pPr>
              <w:rPr>
                <w:b w:val="1"/>
              </w:rPr>
            </w:pPr>
            <w:r w:rsidDel="00000000" w:rsidR="00000000" w:rsidRPr="00000000">
              <w:rPr>
                <w:rtl w:val="0"/>
              </w:rPr>
            </w:r>
          </w:p>
          <w:p w:rsidR="00000000" w:rsidDel="00000000" w:rsidP="00000000" w:rsidRDefault="00000000" w:rsidRPr="00000000" w14:paraId="00000047">
            <w:pPr>
              <w:rPr>
                <w:b w:val="1"/>
              </w:rPr>
            </w:pPr>
            <w:r w:rsidDel="00000000" w:rsidR="00000000" w:rsidRPr="00000000">
              <w:rPr>
                <w:rtl w:val="0"/>
              </w:rPr>
            </w:r>
          </w:p>
          <w:p w:rsidR="00000000" w:rsidDel="00000000" w:rsidP="00000000" w:rsidRDefault="00000000" w:rsidRPr="00000000" w14:paraId="00000048">
            <w:pPr>
              <w:rPr>
                <w:b w:val="1"/>
              </w:rPr>
            </w:pPr>
            <w:r w:rsidDel="00000000" w:rsidR="00000000" w:rsidRPr="00000000">
              <w:rPr>
                <w:rtl w:val="0"/>
              </w:rPr>
            </w:r>
          </w:p>
          <w:p w:rsidR="00000000" w:rsidDel="00000000" w:rsidP="00000000" w:rsidRDefault="00000000" w:rsidRPr="00000000" w14:paraId="00000049">
            <w:pPr>
              <w:rPr>
                <w:b w:val="1"/>
              </w:rPr>
            </w:pPr>
            <w:r w:rsidDel="00000000" w:rsidR="00000000" w:rsidRPr="00000000">
              <w:rPr>
                <w:rtl w:val="0"/>
              </w:rPr>
            </w:r>
          </w:p>
          <w:p w:rsidR="00000000" w:rsidDel="00000000" w:rsidP="00000000" w:rsidRDefault="00000000" w:rsidRPr="00000000" w14:paraId="0000004A">
            <w:pPr>
              <w:rPr>
                <w:b w:val="1"/>
              </w:rPr>
            </w:pPr>
            <w:r w:rsidDel="00000000" w:rsidR="00000000" w:rsidRPr="00000000">
              <w:rPr>
                <w:rtl w:val="0"/>
              </w:rPr>
            </w:r>
          </w:p>
          <w:p w:rsidR="00000000" w:rsidDel="00000000" w:rsidP="00000000" w:rsidRDefault="00000000" w:rsidRPr="00000000" w14:paraId="0000004B">
            <w:pPr>
              <w:rPr>
                <w:b w:val="1"/>
              </w:rPr>
            </w:pPr>
            <w:r w:rsidDel="00000000" w:rsidR="00000000" w:rsidRPr="00000000">
              <w:rPr>
                <w:rtl w:val="0"/>
              </w:rPr>
            </w:r>
          </w:p>
          <w:p w:rsidR="00000000" w:rsidDel="00000000" w:rsidP="00000000" w:rsidRDefault="00000000" w:rsidRPr="00000000" w14:paraId="0000004C">
            <w:pPr>
              <w:rPr>
                <w:b w:val="1"/>
              </w:rPr>
            </w:pPr>
            <w:r w:rsidDel="00000000" w:rsidR="00000000" w:rsidRPr="00000000">
              <w:rPr>
                <w:rtl w:val="0"/>
              </w:rPr>
            </w:r>
          </w:p>
          <w:p w:rsidR="00000000" w:rsidDel="00000000" w:rsidP="00000000" w:rsidRDefault="00000000" w:rsidRPr="00000000" w14:paraId="0000004D">
            <w:pPr>
              <w:rPr>
                <w:b w:val="1"/>
              </w:rPr>
            </w:pPr>
            <w:r w:rsidDel="00000000" w:rsidR="00000000" w:rsidRPr="00000000">
              <w:rPr>
                <w:rtl w:val="0"/>
              </w:rPr>
            </w:r>
          </w:p>
          <w:p w:rsidR="00000000" w:rsidDel="00000000" w:rsidP="00000000" w:rsidRDefault="00000000" w:rsidRPr="00000000" w14:paraId="0000004E">
            <w:pPr>
              <w:rPr>
                <w:b w:val="1"/>
              </w:rPr>
            </w:pPr>
            <w:r w:rsidDel="00000000" w:rsidR="00000000" w:rsidRPr="00000000">
              <w:rPr>
                <w:rtl w:val="0"/>
              </w:rPr>
            </w:r>
          </w:p>
        </w:tc>
      </w:tr>
    </w:tbl>
    <w:p w:rsidR="00000000" w:rsidDel="00000000" w:rsidP="00000000" w:rsidRDefault="00000000" w:rsidRPr="00000000" w14:paraId="0000004F">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50">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51">
      <w:pPr>
        <w:spacing w:after="0" w:line="240" w:lineRule="auto"/>
        <w:rPr>
          <w:b w:val="1"/>
          <w:color w:val="001ae6"/>
        </w:rPr>
      </w:pPr>
      <w:r w:rsidDel="00000000" w:rsidR="00000000" w:rsidRPr="00000000">
        <w:rPr>
          <w:rtl w:val="0"/>
        </w:rPr>
      </w:r>
    </w:p>
    <w:p w:rsidR="00000000" w:rsidDel="00000000" w:rsidP="00000000" w:rsidRDefault="00000000" w:rsidRPr="00000000" w14:paraId="00000052">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53">
      <w:pPr>
        <w:spacing w:after="0" w:line="240" w:lineRule="auto"/>
        <w:rPr>
          <w:color w:val="000000"/>
        </w:rPr>
      </w:pPr>
      <w:r w:rsidDel="00000000" w:rsidR="00000000" w:rsidRPr="00000000">
        <w:rPr>
          <w:rtl w:val="0"/>
        </w:rPr>
      </w:r>
    </w:p>
    <w:p w:rsidR="00000000" w:rsidDel="00000000" w:rsidP="00000000" w:rsidRDefault="00000000" w:rsidRPr="00000000" w14:paraId="00000054">
      <w:pPr>
        <w:spacing w:after="0" w:line="240" w:lineRule="auto"/>
        <w:rPr>
          <w:color w:val="000000"/>
        </w:rPr>
      </w:pPr>
      <w:r w:rsidDel="00000000" w:rsidR="00000000" w:rsidRPr="00000000">
        <w:rPr>
          <w:rtl w:val="0"/>
        </w:rPr>
      </w:r>
    </w:p>
    <w:p w:rsidR="00000000" w:rsidDel="00000000" w:rsidP="00000000" w:rsidRDefault="00000000" w:rsidRPr="00000000" w14:paraId="00000055">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56">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57">
            <w:pPr>
              <w:rPr>
                <w:color w:val="000000"/>
              </w:rPr>
            </w:pPr>
            <w:r w:rsidDel="00000000" w:rsidR="00000000" w:rsidRPr="00000000">
              <w:rPr>
                <w:rtl w:val="0"/>
              </w:rPr>
              <w:t xml:space="preserve">Larochelle de Villiers</w:t>
            </w:r>
            <w:r w:rsidDel="00000000" w:rsidR="00000000" w:rsidRPr="00000000">
              <w:rPr>
                <w:rtl w:val="0"/>
              </w:rPr>
            </w:r>
          </w:p>
        </w:tc>
        <w:tc>
          <w:tcPr>
            <w:shd w:fill="d9d9d9" w:val="clear"/>
          </w:tcPr>
          <w:p w:rsidR="00000000" w:rsidDel="00000000" w:rsidP="00000000" w:rsidRDefault="00000000" w:rsidRPr="00000000" w14:paraId="00000058">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59">
            <w:pPr>
              <w:rPr>
                <w:color w:val="000000"/>
              </w:rPr>
            </w:pPr>
            <w:r w:rsidDel="00000000" w:rsidR="00000000" w:rsidRPr="00000000">
              <w:rPr>
                <w:rtl w:val="0"/>
              </w:rPr>
              <w:t xml:space="preserve">08.03.2019</w:t>
            </w:r>
            <w:r w:rsidDel="00000000" w:rsidR="00000000" w:rsidRPr="00000000">
              <w:rPr>
                <w:rtl w:val="0"/>
              </w:rPr>
            </w:r>
          </w:p>
        </w:tc>
      </w:tr>
    </w:tbl>
    <w:p w:rsidR="00000000" w:rsidDel="00000000" w:rsidP="00000000" w:rsidRDefault="00000000" w:rsidRPr="00000000" w14:paraId="0000005A">
      <w:pPr>
        <w:rPr>
          <w:color w:val="000000"/>
        </w:rPr>
      </w:pPr>
      <w:r w:rsidDel="00000000" w:rsidR="00000000" w:rsidRPr="00000000">
        <w:rPr>
          <w:rtl w:val="0"/>
        </w:rPr>
      </w:r>
    </w:p>
    <w:p w:rsidR="00000000" w:rsidDel="00000000" w:rsidP="00000000" w:rsidRDefault="00000000" w:rsidRPr="00000000" w14:paraId="0000005B">
      <w:pPr>
        <w:rPr>
          <w:color w:val="000000"/>
        </w:rPr>
      </w:pPr>
      <w:r w:rsidDel="00000000" w:rsidR="00000000" w:rsidRPr="00000000">
        <w:rPr>
          <w:rtl w:val="0"/>
        </w:rPr>
      </w:r>
    </w:p>
    <w:p w:rsidR="00000000" w:rsidDel="00000000" w:rsidP="00000000" w:rsidRDefault="00000000" w:rsidRPr="00000000" w14:paraId="0000005C">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5D">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5E">
            <w:pPr>
              <w:rPr/>
            </w:pPr>
            <w:r w:rsidDel="00000000" w:rsidR="00000000" w:rsidRPr="00000000">
              <w:rPr>
                <w:rtl w:val="0"/>
              </w:rPr>
            </w:r>
          </w:p>
        </w:tc>
      </w:tr>
      <w:tr>
        <w:tc>
          <w:tcPr>
            <w:shd w:fill="d9d9d9" w:val="clear"/>
          </w:tcPr>
          <w:p w:rsidR="00000000" w:rsidDel="00000000" w:rsidP="00000000" w:rsidRDefault="00000000" w:rsidRPr="00000000" w14:paraId="0000005F">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60">
            <w:pPr>
              <w:rPr/>
            </w:pPr>
            <w:r w:rsidDel="00000000" w:rsidR="00000000" w:rsidRPr="00000000">
              <w:rPr>
                <w:rtl w:val="0"/>
              </w:rPr>
            </w:r>
          </w:p>
        </w:tc>
      </w:tr>
      <w:tr>
        <w:tc>
          <w:tcPr>
            <w:shd w:fill="d9d9d9" w:val="clear"/>
          </w:tcPr>
          <w:p w:rsidR="00000000" w:rsidDel="00000000" w:rsidP="00000000" w:rsidRDefault="00000000" w:rsidRPr="00000000" w14:paraId="00000061">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62">
            <w:pPr>
              <w:rPr/>
            </w:pPr>
            <w:r w:rsidDel="00000000" w:rsidR="00000000" w:rsidRPr="00000000">
              <w:rPr>
                <w:rtl w:val="0"/>
              </w:rPr>
            </w:r>
          </w:p>
        </w:tc>
      </w:tr>
    </w:tbl>
    <w:p w:rsidR="00000000" w:rsidDel="00000000" w:rsidP="00000000" w:rsidRDefault="00000000" w:rsidRPr="00000000" w14:paraId="00000063">
      <w:pPr>
        <w:rPr>
          <w:sz w:val="24"/>
          <w:szCs w:val="24"/>
        </w:rPr>
      </w:pPr>
      <w:r w:rsidDel="00000000" w:rsidR="00000000" w:rsidRPr="00000000">
        <w:rPr>
          <w:rtl w:val="0"/>
        </w:rPr>
      </w:r>
    </w:p>
    <w:p w:rsidR="00000000" w:rsidDel="00000000" w:rsidP="00000000" w:rsidRDefault="00000000" w:rsidRPr="00000000" w14:paraId="00000064">
      <w:pPr>
        <w:rPr>
          <w:sz w:val="24"/>
          <w:szCs w:val="24"/>
        </w:rPr>
      </w:pPr>
      <w:r w:rsidDel="00000000" w:rsidR="00000000" w:rsidRPr="00000000">
        <w:rPr>
          <w:rtl w:val="0"/>
        </w:rPr>
      </w:r>
    </w:p>
    <w:p w:rsidR="00000000" w:rsidDel="00000000" w:rsidP="00000000" w:rsidRDefault="00000000" w:rsidRPr="00000000" w14:paraId="00000065">
      <w:pPr>
        <w:rPr>
          <w:sz w:val="24"/>
          <w:szCs w:val="24"/>
        </w:rPr>
      </w:pPr>
      <w:r w:rsidDel="00000000" w:rsidR="00000000" w:rsidRPr="00000000">
        <w:rPr>
          <w:rtl w:val="0"/>
        </w:rPr>
      </w:r>
    </w:p>
    <w:p w:rsidR="00000000" w:rsidDel="00000000" w:rsidP="00000000" w:rsidRDefault="00000000" w:rsidRPr="00000000" w14:paraId="00000066">
      <w:pPr>
        <w:rPr>
          <w:sz w:val="24"/>
          <w:szCs w:val="24"/>
        </w:rPr>
      </w:pPr>
      <w:r w:rsidDel="00000000" w:rsidR="00000000" w:rsidRPr="00000000">
        <w:rPr>
          <w:rtl w:val="0"/>
        </w:rPr>
      </w:r>
    </w:p>
    <w:p w:rsidR="00000000" w:rsidDel="00000000" w:rsidP="00000000" w:rsidRDefault="00000000" w:rsidRPr="00000000" w14:paraId="00000067">
      <w:pPr>
        <w:rPr>
          <w:sz w:val="24"/>
          <w:szCs w:val="24"/>
        </w:rPr>
      </w:pPr>
      <w:r w:rsidDel="00000000" w:rsidR="00000000" w:rsidRPr="00000000">
        <w:rPr>
          <w:rtl w:val="0"/>
        </w:rPr>
      </w:r>
    </w:p>
    <w:p w:rsidR="00000000" w:rsidDel="00000000" w:rsidP="00000000" w:rsidRDefault="00000000" w:rsidRPr="00000000" w14:paraId="00000068">
      <w:pPr>
        <w:rPr>
          <w:sz w:val="24"/>
          <w:szCs w:val="24"/>
        </w:rPr>
      </w:pPr>
      <w:r w:rsidDel="00000000" w:rsidR="00000000" w:rsidRPr="00000000">
        <w:rPr>
          <w:rtl w:val="0"/>
        </w:rPr>
      </w:r>
    </w:p>
    <w:p w:rsidR="00000000" w:rsidDel="00000000" w:rsidP="00000000" w:rsidRDefault="00000000" w:rsidRPr="00000000" w14:paraId="00000069">
      <w:pPr>
        <w:rPr>
          <w:sz w:val="24"/>
          <w:szCs w:val="24"/>
        </w:rPr>
      </w:pPr>
      <w:r w:rsidDel="00000000" w:rsidR="00000000" w:rsidRPr="00000000">
        <w:rPr>
          <w:rtl w:val="0"/>
        </w:rPr>
      </w:r>
    </w:p>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rPr>
          <w:sz w:val="24"/>
          <w:szCs w:val="24"/>
        </w:rPr>
      </w:pPr>
      <w:r w:rsidDel="00000000" w:rsidR="00000000" w:rsidRPr="00000000">
        <w:rPr>
          <w:rtl w:val="0"/>
        </w:rPr>
      </w:r>
    </w:p>
    <w:p w:rsidR="00000000" w:rsidDel="00000000" w:rsidP="00000000" w:rsidRDefault="00000000" w:rsidRPr="00000000" w14:paraId="0000006C">
      <w:pPr>
        <w:rPr>
          <w:sz w:val="24"/>
          <w:szCs w:val="24"/>
        </w:rPr>
      </w:pPr>
      <w:r w:rsidDel="00000000" w:rsidR="00000000" w:rsidRPr="00000000">
        <w:rPr>
          <w:rtl w:val="0"/>
        </w:rPr>
      </w:r>
    </w:p>
    <w:p w:rsidR="00000000" w:rsidDel="00000000" w:rsidP="00000000" w:rsidRDefault="00000000" w:rsidRPr="00000000" w14:paraId="0000006D">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smallbusiness.chron.com/reduce-labor-costs-during-recession-4848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