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7C6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A1DDB" w:rsidRDefault="008A1DDB">
            <w:pPr>
              <w:pStyle w:val="Default"/>
              <w:rPr>
                <w:rFonts w:asciiTheme="minorBidi" w:hAnsiTheme="minorBidi" w:cstheme="minorBidi"/>
              </w:rPr>
            </w:pPr>
            <w:proofErr w:type="spellStart"/>
            <w:r w:rsidRPr="008A1DDB">
              <w:rPr>
                <w:rFonts w:asciiTheme="minorBidi" w:hAnsiTheme="minorBidi" w:cstheme="minorBidi"/>
              </w:rPr>
              <w:t>Bucksy</w:t>
            </w:r>
            <w:proofErr w:type="spellEnd"/>
            <w:r w:rsidRPr="008A1DDB">
              <w:rPr>
                <w:rFonts w:asciiTheme="minorBidi" w:hAnsiTheme="minorBidi" w:cstheme="minorBidi"/>
              </w:rPr>
              <w:t xml:space="preserve"> </w:t>
            </w:r>
            <w:proofErr w:type="spellStart"/>
            <w:r w:rsidRPr="008A1DDB">
              <w:rPr>
                <w:rFonts w:asciiTheme="minorBidi" w:hAnsiTheme="minorBidi" w:cstheme="minorBidi"/>
              </w:rPr>
              <w:t>Matsobane</w:t>
            </w:r>
            <w:proofErr w:type="spellEnd"/>
            <w:r w:rsidRPr="008A1DDB">
              <w:rPr>
                <w:rFonts w:asciiTheme="minorBidi" w:hAnsiTheme="minorBidi" w:cstheme="minorBidi"/>
              </w:rPr>
              <w:t xml:space="preserve"> Matlala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8A1DDB" w:rsidRDefault="008A1DDB">
            <w:pPr>
              <w:pStyle w:val="Default"/>
              <w:rPr>
                <w:rFonts w:asciiTheme="minorBidi" w:hAnsiTheme="minorBidi" w:cstheme="minorBidi"/>
              </w:rPr>
            </w:pPr>
            <w:r w:rsidRPr="008A1DDB">
              <w:rPr>
                <w:rFonts w:asciiTheme="minorBidi" w:hAnsiTheme="minorBidi" w:cstheme="minorBidi"/>
              </w:rPr>
              <w:t>7308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A1DDB" w:rsidRDefault="008A1DDB">
            <w:pPr>
              <w:pStyle w:val="Default"/>
              <w:rPr>
                <w:rFonts w:asciiTheme="minorBidi" w:hAnsiTheme="minorBidi" w:cstheme="minorBidi"/>
              </w:rPr>
            </w:pPr>
            <w:r w:rsidRPr="008A1DDB">
              <w:rPr>
                <w:rFonts w:asciiTheme="minorBidi" w:hAnsiTheme="minorBidi" w:cstheme="minorBidi"/>
              </w:rPr>
              <w:t>Diploma in Public Relations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A1DDB" w:rsidRDefault="008A1DDB">
            <w:pPr>
              <w:rPr>
                <w:rFonts w:asciiTheme="minorBidi" w:hAnsiTheme="minorBidi"/>
              </w:rPr>
            </w:pPr>
            <w:r w:rsidRPr="008A1DDB">
              <w:rPr>
                <w:rFonts w:asciiTheme="minorBidi" w:hAnsiTheme="minorBidi"/>
              </w:rPr>
              <w:t>06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8A1DDB" w:rsidRDefault="00527C11" w:rsidP="00A851DA">
      <w:pPr>
        <w:rPr>
          <w:rFonts w:asciiTheme="minorBidi" w:hAnsiTheme="minorBidi"/>
          <w:lang w:val="en-US"/>
        </w:rPr>
      </w:pPr>
      <w:r>
        <w:rPr>
          <w:b/>
          <w:lang w:val="en-US"/>
        </w:rPr>
        <w:t xml:space="preserve"> </w:t>
      </w:r>
      <w:r w:rsidRPr="008A1DDB">
        <w:rPr>
          <w:rFonts w:asciiTheme="minorBidi" w:hAnsiTheme="minorBidi"/>
          <w:lang w:val="en-US"/>
        </w:rPr>
        <w:t>We expect the learner</w:t>
      </w:r>
      <w:r w:rsidR="00443E6F" w:rsidRPr="008A1DDB">
        <w:rPr>
          <w:rFonts w:asciiTheme="minorBidi" w:hAnsiTheme="minorBidi"/>
          <w:lang w:val="en-US"/>
        </w:rPr>
        <w:t>s</w:t>
      </w:r>
      <w:r w:rsidRPr="008A1DDB">
        <w:rPr>
          <w:rFonts w:asciiTheme="minorBidi" w:hAnsiTheme="minorBidi"/>
          <w:lang w:val="en-US"/>
        </w:rPr>
        <w:t xml:space="preserve"> to write minimum one well expressed point in</w:t>
      </w:r>
      <w:r w:rsidR="00443E6F" w:rsidRPr="008A1DDB">
        <w:rPr>
          <w:rFonts w:asciiTheme="minorBidi" w:hAnsiTheme="minorBidi"/>
          <w:lang w:val="en-US"/>
        </w:rPr>
        <w:t xml:space="preserve"> </w:t>
      </w:r>
      <w:r w:rsidRPr="008A1DDB">
        <w:rPr>
          <w:rFonts w:asciiTheme="minorBidi" w:hAnsiTheme="minorBidi"/>
          <w:lang w:val="en-US"/>
        </w:rPr>
        <w:t>three lines</w:t>
      </w:r>
      <w:r w:rsidR="00443E6F" w:rsidRPr="008A1DDB">
        <w:rPr>
          <w:rFonts w:asciiTheme="minorBidi" w:hAnsiTheme="minorBidi"/>
          <w:lang w:val="en-US"/>
        </w:rPr>
        <w:t xml:space="preserve"> against each allocated mark. This means one need</w:t>
      </w:r>
      <w:r w:rsidR="009E41F4" w:rsidRPr="008A1DDB">
        <w:rPr>
          <w:rFonts w:asciiTheme="minorBidi" w:hAnsiTheme="minorBidi"/>
          <w:lang w:val="en-US"/>
        </w:rPr>
        <w:t>s</w:t>
      </w:r>
      <w:r w:rsidR="00443E6F" w:rsidRPr="008A1DDB">
        <w:rPr>
          <w:rFonts w:asciiTheme="minorBidi" w:hAnsiTheme="minorBidi"/>
          <w:lang w:val="en-US"/>
        </w:rPr>
        <w:t xml:space="preserve"> to write 15 lines with </w:t>
      </w:r>
      <w:r w:rsidR="00402786" w:rsidRPr="008A1DDB">
        <w:rPr>
          <w:rFonts w:asciiTheme="minorBidi" w:hAnsiTheme="minorBidi"/>
          <w:lang w:val="en-US"/>
        </w:rPr>
        <w:t>5 well expressed</w:t>
      </w:r>
      <w:r w:rsidR="00443E6F" w:rsidRPr="008A1DDB">
        <w:rPr>
          <w:rFonts w:asciiTheme="minorBidi" w:hAnsiTheme="minorBidi"/>
          <w:lang w:val="en-US"/>
        </w:rPr>
        <w:t xml:space="preserve"> points to get high grades for a 5 marks question.</w:t>
      </w:r>
    </w:p>
    <w:p w:rsidR="00527C11" w:rsidRPr="008A1DDB" w:rsidRDefault="00687EE8" w:rsidP="00A851DA">
      <w:pPr>
        <w:rPr>
          <w:rFonts w:asciiTheme="minorBidi" w:hAnsiTheme="minorBidi"/>
          <w:lang w:val="en-US"/>
        </w:rPr>
      </w:pPr>
      <w:r w:rsidRPr="008A1DDB">
        <w:rPr>
          <w:rFonts w:asciiTheme="minorBidi" w:hAnsiTheme="minorBidi"/>
          <w:lang w:val="en-US"/>
        </w:rPr>
        <w:t xml:space="preserve">For high grades use </w:t>
      </w:r>
      <w:r w:rsidR="00527C11" w:rsidRPr="008A1DDB">
        <w:rPr>
          <w:rFonts w:asciiTheme="minorBidi" w:hAnsiTheme="minorBidi"/>
          <w:lang w:val="en-US"/>
        </w:rPr>
        <w:t xml:space="preserve">examples and illustrations </w:t>
      </w:r>
      <w:r w:rsidR="00443E6F" w:rsidRPr="008A1DDB">
        <w:rPr>
          <w:rFonts w:asciiTheme="minorBidi" w:hAnsiTheme="minorBidi"/>
          <w:lang w:val="en-US"/>
        </w:rPr>
        <w:t>where appropriate</w:t>
      </w:r>
      <w:r w:rsidRPr="008A1DDB">
        <w:rPr>
          <w:rFonts w:asciiTheme="minorBidi" w:hAnsiTheme="minorBidi"/>
          <w:lang w:val="en-US"/>
        </w:rPr>
        <w:t>.</w:t>
      </w:r>
      <w:r w:rsidR="00443E6F" w:rsidRPr="008A1DDB">
        <w:rPr>
          <w:rFonts w:asciiTheme="minorBidi" w:hAnsiTheme="minorBidi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8A1DDB" w:rsidRPr="009B7D12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8A1DDB" w:rsidRDefault="008A1DDB" w:rsidP="008A1DDB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proofErr w:type="spellStart"/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i</w:t>
            </w:r>
            <w:proofErr w:type="spellEnd"/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. What are advantages and limitations of the printed word as Public Relations’ material?</w:t>
            </w:r>
          </w:p>
          <w:p w:rsidR="008A1DDB" w:rsidRDefault="008A1DDB" w:rsidP="008A1DDB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>Advantages</w:t>
            </w:r>
          </w:p>
          <w:p w:rsidR="008A1DDB" w:rsidRDefault="008A1DDB" w:rsidP="008A1DDB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</w:p>
          <w:p w:rsidR="008A1DDB" w:rsidRDefault="008A1DDB" w:rsidP="008A1DD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This is due to the simple fact that printed words tend to offer more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B7D12">
              <w:rPr>
                <w:rFonts w:asciiTheme="minorBidi" w:hAnsiTheme="minorBidi"/>
                <w:sz w:val="24"/>
                <w:szCs w:val="24"/>
              </w:rPr>
              <w:t>detailed information</w:t>
            </w:r>
          </w:p>
          <w:p w:rsidR="008A1DDB" w:rsidRDefault="008A1DDB" w:rsidP="008A1DD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It is permanent unlike the others which present information in condensed form and people may e</w:t>
            </w:r>
            <w:r>
              <w:rPr>
                <w:rFonts w:asciiTheme="minorBidi" w:hAnsiTheme="minorBidi"/>
                <w:sz w:val="24"/>
                <w:szCs w:val="24"/>
              </w:rPr>
              <w:t>ven forget what was said unless.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Disadvantages</w:t>
            </w:r>
          </w:p>
          <w:p w:rsidR="008A1DDB" w:rsidRPr="009B7D12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The main limitation of having printed media has to do with its inability to be effective in areas having low levels of literacy.</w:t>
            </w:r>
          </w:p>
          <w:p w:rsidR="008A1DDB" w:rsidRDefault="008A1DDB" w:rsidP="008A1DD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It has a limited reach to a larger group</w:t>
            </w:r>
          </w:p>
          <w:p w:rsidR="008A1DDB" w:rsidRDefault="008A1DDB" w:rsidP="008A1DDB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9B7D12" w:rsidRDefault="008A1DDB" w:rsidP="008A1DDB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ii. List the steps involved in planning of corporate publication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Copy preparations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Full editorial instructions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Determining the size of publication and number of copies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Choice of paper to be used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Selection of type for composing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Estimation of size of composed matter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lastRenderedPageBreak/>
              <w:t>Preparing illustration/visuals/photographs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Layout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Binding style and cover for booklets/souvenirs, etc.</w:t>
            </w:r>
          </w:p>
          <w:p w:rsidR="008A1DDB" w:rsidRPr="009B7D12" w:rsidRDefault="008A1DDB" w:rsidP="008A1DD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color w:val="000000"/>
                <w:sz w:val="24"/>
                <w:szCs w:val="24"/>
              </w:rPr>
              <w:t>Distribution of printed literature</w:t>
            </w:r>
          </w:p>
          <w:p w:rsidR="008A1DDB" w:rsidRPr="009B7D12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iii. What are annual reports?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Annual reports are used to present information on profits and losses, assets and liabilities, and growth trends.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9B7D12">
              <w:rPr>
                <w:rFonts w:asciiTheme="minorBidi" w:hAnsiTheme="minorBidi"/>
                <w:sz w:val="24"/>
                <w:szCs w:val="24"/>
              </w:rPr>
              <w:t>iv. What is the purpose of house journals?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2360BE">
              <w:rPr>
                <w:rFonts w:asciiTheme="minorBidi" w:hAnsiTheme="minorBidi"/>
                <w:sz w:val="24"/>
                <w:szCs w:val="24"/>
              </w:rPr>
              <w:t>To build a stronger bond between the employees and the organization.</w:t>
            </w:r>
          </w:p>
          <w:p w:rsidR="008A1DDB" w:rsidRPr="002360BE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2360BE">
              <w:rPr>
                <w:rFonts w:asciiTheme="minorBidi" w:hAnsiTheme="minorBidi"/>
                <w:sz w:val="24"/>
                <w:szCs w:val="24"/>
              </w:rPr>
              <w:t>v. What are the legal formalities to be observed for bringing out a journal?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2360BE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360BE">
              <w:rPr>
                <w:rFonts w:asciiTheme="minorBidi" w:hAnsiTheme="minorBidi"/>
                <w:color w:val="000000"/>
                <w:sz w:val="24"/>
                <w:szCs w:val="24"/>
              </w:rPr>
              <w:t>Registration of the house journal with the Registrar of Newspapers;</w:t>
            </w:r>
          </w:p>
          <w:p w:rsidR="008A1DDB" w:rsidRPr="002360BE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360BE">
              <w:rPr>
                <w:rFonts w:asciiTheme="minorBidi" w:hAnsiTheme="minorBidi"/>
                <w:color w:val="000000"/>
                <w:sz w:val="24"/>
                <w:szCs w:val="24"/>
              </w:rPr>
              <w:t>Fixing of printing press;</w:t>
            </w:r>
          </w:p>
          <w:p w:rsidR="008A1DDB" w:rsidRPr="002360BE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360BE">
              <w:rPr>
                <w:rFonts w:asciiTheme="minorBidi" w:hAnsiTheme="minorBidi"/>
                <w:color w:val="000000"/>
                <w:sz w:val="24"/>
                <w:szCs w:val="24"/>
              </w:rPr>
              <w:t>Choice of paper for use in the production of the House Journal;</w:t>
            </w:r>
          </w:p>
          <w:p w:rsidR="008A1DDB" w:rsidRPr="002360BE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360BE">
              <w:rPr>
                <w:rFonts w:asciiTheme="minorBidi" w:hAnsiTheme="minorBidi"/>
                <w:color w:val="000000"/>
                <w:sz w:val="24"/>
                <w:szCs w:val="24"/>
              </w:rPr>
              <w:t>Securing of postal concession; and</w:t>
            </w:r>
          </w:p>
          <w:p w:rsidR="008A1DDB" w:rsidRPr="008A1DDB" w:rsidRDefault="008A1DDB" w:rsidP="008A1DD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2360BE">
              <w:rPr>
                <w:rFonts w:asciiTheme="minorBidi" w:hAnsiTheme="minorBidi"/>
                <w:color w:val="000000"/>
                <w:sz w:val="24"/>
                <w:szCs w:val="24"/>
              </w:rPr>
              <w:t>Compilation of a general mailing list</w:t>
            </w:r>
          </w:p>
          <w:p w:rsidR="008A1DDB" w:rsidRPr="008A1DDB" w:rsidRDefault="008A1DDB" w:rsidP="008A1DDB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2360BE" w:rsidRDefault="008A1DDB" w:rsidP="008A1DDB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tabs>
                <w:tab w:val="left" w:pos="1776"/>
              </w:tabs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360BE">
              <w:rPr>
                <w:rFonts w:asciiTheme="minorBidi" w:hAnsiTheme="minorBidi"/>
                <w:b/>
                <w:bCs/>
                <w:sz w:val="24"/>
                <w:szCs w:val="24"/>
              </w:rPr>
              <w:t>Activity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ab/>
            </w:r>
          </w:p>
          <w:p w:rsidR="008A1DDB" w:rsidRPr="002360BE" w:rsidRDefault="008A1DDB" w:rsidP="008A1DDB">
            <w:pPr>
              <w:tabs>
                <w:tab w:val="left" w:pos="1776"/>
              </w:tabs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2360BE">
              <w:rPr>
                <w:rFonts w:asciiTheme="minorBidi" w:hAnsiTheme="minorBidi"/>
                <w:sz w:val="24"/>
                <w:szCs w:val="24"/>
              </w:rPr>
              <w:t>Collect a few publications like folders, brochures, house journals, manuals, and annual reports, etc. You should examine these critically. How is each one different from the other? Produce your findings in a report.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Different findings below: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0F6669">
              <w:rPr>
                <w:rFonts w:asciiTheme="minorBidi" w:hAnsiTheme="minorBidi"/>
                <w:b/>
                <w:bCs/>
                <w:sz w:val="24"/>
                <w:szCs w:val="24"/>
              </w:rPr>
              <w:t>Manuals</w:t>
            </w:r>
            <w:r>
              <w:rPr>
                <w:rFonts w:asciiTheme="minorBidi" w:hAnsiTheme="minorBidi"/>
                <w:sz w:val="24"/>
                <w:szCs w:val="24"/>
              </w:rPr>
              <w:t>- The content is about educating the employees about various company machines, computers and software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0F6669">
              <w:rPr>
                <w:rFonts w:asciiTheme="minorBidi" w:hAnsiTheme="minorBidi"/>
                <w:b/>
                <w:bCs/>
                <w:sz w:val="24"/>
                <w:szCs w:val="24"/>
              </w:rPr>
              <w:t>House Journal</w:t>
            </w:r>
            <w:r>
              <w:rPr>
                <w:rFonts w:asciiTheme="minorBidi" w:hAnsiTheme="minorBidi"/>
                <w:sz w:val="24"/>
                <w:szCs w:val="24"/>
              </w:rPr>
              <w:t>- The content is about promoting company news, events, competitions and it aims to build relationships with employees</w:t>
            </w:r>
          </w:p>
          <w:p w:rsidR="008A1DDB" w:rsidRPr="000F6669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0F6669">
              <w:rPr>
                <w:rFonts w:asciiTheme="minorBidi" w:hAnsiTheme="minorBidi"/>
                <w:b/>
                <w:bCs/>
                <w:sz w:val="24"/>
                <w:szCs w:val="24"/>
              </w:rPr>
              <w:t>Annual Reports</w:t>
            </w:r>
            <w:r>
              <w:rPr>
                <w:rFonts w:asciiTheme="minorBidi" w:hAnsiTheme="minorBidi"/>
                <w:sz w:val="24"/>
                <w:szCs w:val="24"/>
              </w:rPr>
              <w:t>- The content is about revenue generated, loss, and assets. It is directed to the shareholders to keep them up to date with the running of their investment.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DF634E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DF634E">
              <w:rPr>
                <w:rFonts w:asciiTheme="minorBidi" w:hAnsiTheme="minorBidi"/>
                <w:b/>
                <w:bCs/>
                <w:sz w:val="24"/>
                <w:szCs w:val="24"/>
              </w:rPr>
              <w:t>Folders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Theme="minorBidi" w:hAnsiTheme="minorBidi"/>
                <w:sz w:val="24"/>
                <w:szCs w:val="24"/>
              </w:rPr>
              <w:t xml:space="preserve">The content is about company information, sharing it with employees. </w:t>
            </w: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8A1DDB" w:rsidRPr="002360BE" w:rsidRDefault="008A1DDB" w:rsidP="008A1DDB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464" w:rsidRDefault="00AC2464" w:rsidP="00CB4D0A">
      <w:pPr>
        <w:spacing w:after="0" w:line="240" w:lineRule="auto"/>
      </w:pPr>
      <w:r>
        <w:separator/>
      </w:r>
    </w:p>
  </w:endnote>
  <w:endnote w:type="continuationSeparator" w:id="0">
    <w:p w:rsidR="00AC2464" w:rsidRDefault="00AC246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464" w:rsidRDefault="00AC2464" w:rsidP="00CB4D0A">
      <w:pPr>
        <w:spacing w:after="0" w:line="240" w:lineRule="auto"/>
      </w:pPr>
      <w:r>
        <w:separator/>
      </w:r>
    </w:p>
  </w:footnote>
  <w:footnote w:type="continuationSeparator" w:id="0">
    <w:p w:rsidR="00AC2464" w:rsidRDefault="00AC246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E552C"/>
    <w:multiLevelType w:val="hybridMultilevel"/>
    <w:tmpl w:val="D41E2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001BF"/>
    <w:multiLevelType w:val="hybridMultilevel"/>
    <w:tmpl w:val="44060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20090"/>
    <w:multiLevelType w:val="hybridMultilevel"/>
    <w:tmpl w:val="95CE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2643CF"/>
    <w:multiLevelType w:val="hybridMultilevel"/>
    <w:tmpl w:val="7F567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6D0C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1DDB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3F4F"/>
    <w:rsid w:val="00A65CF7"/>
    <w:rsid w:val="00A81AB4"/>
    <w:rsid w:val="00A851DA"/>
    <w:rsid w:val="00AC246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258D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C61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149DF-00E0-4756-A2C4-3656917A5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ItumelengM</cp:lastModifiedBy>
  <cp:revision>2</cp:revision>
  <dcterms:created xsi:type="dcterms:W3CDTF">2017-05-15T10:38:00Z</dcterms:created>
  <dcterms:modified xsi:type="dcterms:W3CDTF">2017-05-15T10:38:00Z</dcterms:modified>
</cp:coreProperties>
</file>