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571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Sebastian Carvajal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b/>
                <w:bCs/>
              </w:rPr>
            </w:pPr>
            <w:r>
              <w:rPr>
                <w:rFonts w:hint="default" w:asciiTheme="minorHAnsi" w:hAnsiTheme="minorHAnsi"/>
                <w:b/>
                <w:bCs/>
              </w:rPr>
              <w:t>24097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hint="default" w:asciiTheme="minorHAnsi" w:hAnsiTheme="minorHAnsi"/>
              </w:rPr>
              <w:t>Diploma in Public Relations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1</w:t>
            </w:r>
          </w:p>
        </w:tc>
      </w:tr>
    </w:tbl>
    <w:p>
      <w:pPr>
        <w:rPr>
          <w:b/>
          <w:lang w:val="en-US"/>
        </w:rPr>
      </w:pPr>
    </w:p>
    <w:p>
      <w:pPr>
        <w:rPr>
          <w:b/>
          <w:sz w:val="28"/>
          <w:lang w:val="en-US"/>
        </w:rPr>
      </w:pPr>
      <w:r>
        <w:rPr>
          <w:b/>
          <w:sz w:val="28"/>
          <w:lang w:val="en-US"/>
        </w:rPr>
        <w:t>Marking Criteria:</w:t>
      </w:r>
    </w:p>
    <w:p>
      <w:pPr>
        <w:rPr>
          <w:lang w:val="en-US"/>
        </w:rPr>
      </w:pP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numPr>
                <w:ilvl w:val="0"/>
                <w:numId w:val="1"/>
              </w:numPr>
              <w:spacing w:after="0" w:line="240" w:lineRule="auto"/>
              <w:rPr>
                <w:rFonts w:hint="default" w:ascii="Arial" w:hAnsi="Arial" w:cs="Arial"/>
                <w:b/>
                <w:sz w:val="24"/>
                <w:szCs w:val="24"/>
                <w:lang w:val="en-GB"/>
              </w:rPr>
            </w:pPr>
            <w:r>
              <w:rPr>
                <w:rFonts w:hint="default" w:ascii="Arial" w:hAnsi="Arial" w:cs="Arial"/>
                <w:b/>
                <w:sz w:val="24"/>
                <w:szCs w:val="24"/>
                <w:lang w:val="en-GB"/>
              </w:rPr>
              <w:t>Give short answers for the following questions:</w:t>
            </w:r>
          </w:p>
          <w:p>
            <w:pPr>
              <w:numPr>
                <w:ilvl w:val="0"/>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Define the term “Public Relations”.</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R/ Public relations is still a developing discipline, therefore there are many different definitions depending on the number of functions they consider. However, when analysing several definitions, for me, the term Public Relations means the effort to create and maintain a two-way communication and mutual understanding between an individual or organisation and its different public. This effort must be deliberate, organise and constant in order to achieve the objective.</w:t>
            </w:r>
          </w:p>
          <w:p>
            <w:pPr>
              <w:numPr>
                <w:ilvl w:val="0"/>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Why is Public relations considered necessary for the success of organisations?</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R/ Organisations are in the middle of society and depend on people to survive. They need people who want to work in them and people who want to buy their products or services. Therefore, if they want to be successful, they must establish good relations with their public. They need to build trust, good communication, understanding and have the approval to be and act in that society.</w:t>
            </w:r>
          </w:p>
          <w:p>
            <w:pPr>
              <w:numPr>
                <w:ilvl w:val="0"/>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Define the term “Public”.</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R/ Public is any person, group or organisation that has an interest in the activities of an organisation. This public can be internal or external. Internally, we have employees and shareholders, for example. Externally, we have the local community, the government, customers, the media, suppliers, environmental organisations, among others.</w:t>
            </w:r>
          </w:p>
          <w:p>
            <w:pPr>
              <w:numPr>
                <w:ilvl w:val="0"/>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Outline the key stages involved in public relations process.</w:t>
            </w:r>
          </w:p>
          <w:p>
            <w:pPr>
              <w:numPr>
                <w:ilvl w:val="0"/>
                <w:numId w:val="0"/>
              </w:numPr>
              <w:spacing w:after="0" w:line="240" w:lineRule="auto"/>
              <w:jc w:val="both"/>
              <w:rPr>
                <w:rFonts w:hint="default" w:ascii="Arial" w:hAnsi="Arial" w:cs="Arial"/>
                <w:b w:val="0"/>
                <w:bCs/>
                <w:sz w:val="24"/>
                <w:szCs w:val="24"/>
                <w:lang w:val="es-CO"/>
              </w:rPr>
            </w:pPr>
            <w:r>
              <w:rPr>
                <w:rFonts w:hint="default" w:ascii="Arial" w:hAnsi="Arial" w:cs="Arial"/>
                <w:b w:val="0"/>
                <w:bCs/>
                <w:sz w:val="24"/>
                <w:szCs w:val="24"/>
                <w:lang w:val="en-GB"/>
              </w:rPr>
              <w:t xml:space="preserve">R/ </w:t>
            </w:r>
            <w:r>
              <w:rPr>
                <w:rFonts w:hint="default" w:ascii="Arial" w:hAnsi="Arial" w:cs="Arial"/>
                <w:b w:val="0"/>
                <w:bCs/>
                <w:sz w:val="24"/>
                <w:szCs w:val="24"/>
                <w:lang w:val="es-CO"/>
              </w:rPr>
              <w:t>There are four main stages in the public relations process:</w:t>
            </w:r>
          </w:p>
          <w:p>
            <w:pPr>
              <w:numPr>
                <w:ilvl w:val="0"/>
                <w:numId w:val="3"/>
              </w:numPr>
              <w:tabs>
                <w:tab w:val="clear" w:pos="420"/>
              </w:tabs>
              <w:spacing w:after="0" w:line="240" w:lineRule="auto"/>
              <w:ind w:left="420" w:leftChars="0" w:hanging="420" w:firstLineChars="0"/>
              <w:jc w:val="both"/>
              <w:rPr>
                <w:rFonts w:hint="default" w:ascii="Arial" w:hAnsi="Arial" w:cs="Arial"/>
                <w:b w:val="0"/>
                <w:bCs/>
                <w:sz w:val="24"/>
                <w:szCs w:val="24"/>
                <w:lang w:val="es-CO"/>
              </w:rPr>
            </w:pPr>
            <w:r>
              <w:rPr>
                <w:rFonts w:hint="default" w:ascii="Arial" w:hAnsi="Arial" w:cs="Arial"/>
                <w:b w:val="0"/>
                <w:bCs/>
                <w:sz w:val="24"/>
                <w:szCs w:val="24"/>
                <w:lang w:val="es-CO"/>
              </w:rPr>
              <w:t xml:space="preserve">Research study. You must know the opinion of your public in relation to the activities of the organisation. You must </w:t>
            </w:r>
            <w:r>
              <w:rPr>
                <w:rFonts w:hint="default" w:ascii="Arial" w:hAnsi="Arial" w:cs="Arial"/>
                <w:b w:val="0"/>
                <w:bCs/>
                <w:sz w:val="24"/>
                <w:szCs w:val="24"/>
                <w:lang w:val="en-GB"/>
              </w:rPr>
              <w:t xml:space="preserve">conduct </w:t>
            </w:r>
            <w:r>
              <w:rPr>
                <w:rFonts w:hint="default" w:ascii="Arial" w:hAnsi="Arial" w:cs="Arial"/>
                <w:b w:val="0"/>
                <w:bCs/>
                <w:sz w:val="24"/>
                <w:szCs w:val="24"/>
                <w:lang w:val="es-CO"/>
              </w:rPr>
              <w:t>research</w:t>
            </w:r>
            <w:r>
              <w:rPr>
                <w:rFonts w:hint="default" w:ascii="Arial" w:hAnsi="Arial" w:cs="Arial"/>
                <w:b w:val="0"/>
                <w:bCs/>
                <w:sz w:val="24"/>
                <w:szCs w:val="24"/>
                <w:lang w:val="en-GB"/>
              </w:rPr>
              <w:t xml:space="preserve"> to better </w:t>
            </w:r>
            <w:r>
              <w:rPr>
                <w:rFonts w:hint="default" w:ascii="Arial" w:hAnsi="Arial" w:cs="Arial"/>
                <w:b w:val="0"/>
                <w:bCs/>
                <w:sz w:val="24"/>
                <w:szCs w:val="24"/>
                <w:lang w:val="es-CO"/>
              </w:rPr>
              <w:t xml:space="preserve">understand your </w:t>
            </w:r>
            <w:r>
              <w:rPr>
                <w:rFonts w:hint="default" w:ascii="Arial" w:hAnsi="Arial" w:cs="Arial"/>
                <w:b w:val="0"/>
                <w:bCs/>
                <w:sz w:val="24"/>
                <w:szCs w:val="24"/>
                <w:lang w:val="en-GB"/>
              </w:rPr>
              <w:t>audience</w:t>
            </w:r>
            <w:r>
              <w:rPr>
                <w:rFonts w:hint="default" w:ascii="Arial" w:hAnsi="Arial" w:cs="Arial"/>
                <w:b w:val="0"/>
                <w:bCs/>
                <w:sz w:val="24"/>
                <w:szCs w:val="24"/>
                <w:lang w:val="es-CO"/>
              </w:rPr>
              <w:t>.</w:t>
            </w:r>
          </w:p>
          <w:p>
            <w:pPr>
              <w:numPr>
                <w:ilvl w:val="0"/>
                <w:numId w:val="3"/>
              </w:numPr>
              <w:tabs>
                <w:tab w:val="clear" w:pos="420"/>
              </w:tabs>
              <w:spacing w:after="0" w:line="240" w:lineRule="auto"/>
              <w:ind w:left="420" w:leftChars="0" w:hanging="420" w:firstLineChars="0"/>
              <w:jc w:val="both"/>
              <w:rPr>
                <w:rFonts w:hint="default" w:ascii="Arial" w:hAnsi="Arial" w:cs="Arial"/>
                <w:b w:val="0"/>
                <w:bCs/>
                <w:sz w:val="24"/>
                <w:szCs w:val="24"/>
                <w:lang w:val="es-CO"/>
              </w:rPr>
            </w:pPr>
            <w:r>
              <w:rPr>
                <w:rFonts w:hint="default" w:ascii="Arial" w:hAnsi="Arial" w:cs="Arial"/>
                <w:b w:val="0"/>
                <w:bCs/>
                <w:sz w:val="24"/>
                <w:szCs w:val="24"/>
                <w:lang w:val="es-CO"/>
              </w:rPr>
              <w:t xml:space="preserve">Planning. Knowing what your public want, now you must design your strategy. What do you want to achieve with your public relations? </w:t>
            </w:r>
            <w:r>
              <w:rPr>
                <w:rFonts w:hint="default" w:ascii="Arial" w:hAnsi="Arial" w:cs="Arial"/>
                <w:b w:val="0"/>
                <w:bCs/>
                <w:sz w:val="24"/>
                <w:szCs w:val="24"/>
                <w:lang w:val="en-GB"/>
              </w:rPr>
              <w:t>What are your goals? What should you communicate? What is the perception of the organisation that you want to achieve? Among others topics that you must define in the planning of your strategy.</w:t>
            </w:r>
          </w:p>
          <w:p>
            <w:pPr>
              <w:numPr>
                <w:ilvl w:val="0"/>
                <w:numId w:val="3"/>
              </w:numPr>
              <w:tabs>
                <w:tab w:val="clear" w:pos="420"/>
              </w:tabs>
              <w:spacing w:after="0" w:line="240" w:lineRule="auto"/>
              <w:ind w:left="420" w:leftChars="0" w:hanging="420" w:firstLineChars="0"/>
              <w:jc w:val="both"/>
              <w:rPr>
                <w:rFonts w:hint="default" w:ascii="Arial" w:hAnsi="Arial" w:cs="Arial"/>
                <w:b w:val="0"/>
                <w:bCs/>
                <w:sz w:val="24"/>
                <w:szCs w:val="24"/>
                <w:lang w:val="es-CO"/>
              </w:rPr>
            </w:pPr>
            <w:r>
              <w:rPr>
                <w:rFonts w:hint="default" w:ascii="Arial" w:hAnsi="Arial" w:cs="Arial"/>
                <w:b w:val="0"/>
                <w:bCs/>
                <w:sz w:val="24"/>
                <w:szCs w:val="24"/>
                <w:lang w:val="en-GB"/>
              </w:rPr>
              <w:t>Communications. You must create a two-way communication between the public and the organisation. You must achieve mutual understanding and disseminate relevant information that your public needs.</w:t>
            </w:r>
          </w:p>
          <w:p>
            <w:pPr>
              <w:numPr>
                <w:ilvl w:val="0"/>
                <w:numId w:val="3"/>
              </w:numPr>
              <w:tabs>
                <w:tab w:val="clear" w:pos="420"/>
              </w:tabs>
              <w:spacing w:after="0" w:line="240" w:lineRule="auto"/>
              <w:ind w:left="420" w:leftChars="0" w:hanging="420" w:firstLineChars="0"/>
              <w:jc w:val="both"/>
              <w:rPr>
                <w:rFonts w:hint="default" w:ascii="Arial" w:hAnsi="Arial" w:cs="Arial"/>
                <w:b w:val="0"/>
                <w:bCs/>
                <w:sz w:val="24"/>
                <w:szCs w:val="24"/>
                <w:lang w:val="es-CO"/>
              </w:rPr>
            </w:pPr>
            <w:r>
              <w:rPr>
                <w:rFonts w:hint="default" w:ascii="Arial" w:hAnsi="Arial" w:cs="Arial"/>
                <w:b w:val="0"/>
                <w:bCs/>
                <w:sz w:val="24"/>
                <w:szCs w:val="24"/>
                <w:lang w:val="en-GB"/>
              </w:rPr>
              <w:t>Feedback. Finally, you must recollect all the feedback you can from your public, in order to measure the effectiveness of your strategy and to determinate if you need to make changes to achieve your objectives.</w:t>
            </w:r>
          </w:p>
          <w:p>
            <w:pPr>
              <w:numPr>
                <w:ilvl w:val="0"/>
                <w:numId w:val="0"/>
              </w:numPr>
              <w:spacing w:after="0" w:line="240" w:lineRule="auto"/>
              <w:rPr>
                <w:rFonts w:hint="default" w:ascii="Arial" w:hAnsi="Arial" w:cs="Arial"/>
                <w:b/>
                <w:sz w:val="24"/>
                <w:szCs w:val="24"/>
                <w:lang w:val="en-GB"/>
              </w:rPr>
            </w:pPr>
          </w:p>
          <w:p>
            <w:pPr>
              <w:numPr>
                <w:ilvl w:val="0"/>
                <w:numId w:val="2"/>
              </w:numPr>
              <w:spacing w:after="0" w:line="240" w:lineRule="auto"/>
              <w:rPr>
                <w:rFonts w:hint="default" w:ascii="Arial" w:hAnsi="Arial" w:cs="Arial"/>
                <w:b/>
                <w:sz w:val="24"/>
                <w:szCs w:val="24"/>
                <w:lang w:val="en-GB"/>
              </w:rPr>
            </w:pPr>
            <w:r>
              <w:rPr>
                <w:rFonts w:hint="default" w:ascii="Arial" w:hAnsi="Arial" w:cs="Arial"/>
                <w:b/>
                <w:sz w:val="24"/>
                <w:szCs w:val="24"/>
                <w:lang w:val="en-GB"/>
              </w:rPr>
              <w:t>What are the elements of communications?</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R/ The communications process basically is conformed by 5 elements. </w:t>
            </w:r>
            <w:r>
              <w:rPr>
                <w:rFonts w:hint="default" w:ascii="Arial" w:hAnsi="Arial" w:cs="Arial"/>
                <w:b/>
                <w:bCs w:val="0"/>
                <w:sz w:val="24"/>
                <w:szCs w:val="24"/>
                <w:lang w:val="en-GB"/>
              </w:rPr>
              <w:t>The sender of the message</w:t>
            </w:r>
            <w:r>
              <w:rPr>
                <w:rFonts w:hint="default" w:ascii="Arial" w:hAnsi="Arial" w:cs="Arial"/>
                <w:b w:val="0"/>
                <w:bCs/>
                <w:sz w:val="24"/>
                <w:szCs w:val="24"/>
                <w:lang w:val="en-GB"/>
              </w:rPr>
              <w:t xml:space="preserve">, who is the person interested in transmitting their thoughts, feelings or concepts; </w:t>
            </w:r>
            <w:r>
              <w:rPr>
                <w:rFonts w:hint="default" w:ascii="Arial" w:hAnsi="Arial" w:cs="Arial"/>
                <w:b/>
                <w:bCs w:val="0"/>
                <w:sz w:val="24"/>
                <w:szCs w:val="24"/>
                <w:lang w:val="en-GB"/>
              </w:rPr>
              <w:t>the message</w:t>
            </w:r>
            <w:r>
              <w:rPr>
                <w:rFonts w:hint="default" w:ascii="Arial" w:hAnsi="Arial" w:cs="Arial"/>
                <w:b w:val="0"/>
                <w:bCs/>
                <w:sz w:val="24"/>
                <w:szCs w:val="24"/>
                <w:lang w:val="en-GB"/>
              </w:rPr>
              <w:t xml:space="preserve">, the information itself; </w:t>
            </w:r>
            <w:r>
              <w:rPr>
                <w:rFonts w:hint="default" w:ascii="Arial" w:hAnsi="Arial" w:cs="Arial"/>
                <w:b/>
                <w:bCs w:val="0"/>
                <w:sz w:val="24"/>
                <w:szCs w:val="24"/>
                <w:lang w:val="en-GB"/>
              </w:rPr>
              <w:t>the context</w:t>
            </w:r>
            <w:r>
              <w:rPr>
                <w:rFonts w:hint="default" w:ascii="Arial" w:hAnsi="Arial" w:cs="Arial"/>
                <w:b w:val="0"/>
                <w:bCs/>
                <w:sz w:val="24"/>
                <w:szCs w:val="24"/>
                <w:lang w:val="en-GB"/>
              </w:rPr>
              <w:t xml:space="preserve"> of the information, the frame of reference and the field of experience related with the message; </w:t>
            </w:r>
            <w:r>
              <w:rPr>
                <w:rFonts w:hint="default" w:ascii="Arial" w:hAnsi="Arial" w:cs="Arial"/>
                <w:b/>
                <w:bCs w:val="0"/>
                <w:sz w:val="24"/>
                <w:szCs w:val="24"/>
                <w:lang w:val="en-GB"/>
              </w:rPr>
              <w:t>the medium</w:t>
            </w:r>
            <w:r>
              <w:rPr>
                <w:rFonts w:hint="default" w:ascii="Arial" w:hAnsi="Arial" w:cs="Arial"/>
                <w:b w:val="0"/>
                <w:bCs/>
                <w:sz w:val="24"/>
                <w:szCs w:val="24"/>
                <w:lang w:val="en-GB"/>
              </w:rPr>
              <w:t xml:space="preserve">, can be face to face or through TV, radio, social media, billboards and others;  </w:t>
            </w:r>
            <w:r>
              <w:rPr>
                <w:rFonts w:hint="default" w:ascii="Arial" w:hAnsi="Arial" w:cs="Arial"/>
                <w:b/>
                <w:bCs w:val="0"/>
                <w:sz w:val="24"/>
                <w:szCs w:val="24"/>
                <w:lang w:val="en-GB"/>
              </w:rPr>
              <w:t>the receiver</w:t>
            </w:r>
            <w:r>
              <w:rPr>
                <w:rFonts w:hint="default" w:ascii="Arial" w:hAnsi="Arial" w:cs="Arial"/>
                <w:b w:val="0"/>
                <w:bCs/>
                <w:sz w:val="24"/>
                <w:szCs w:val="24"/>
                <w:lang w:val="en-GB"/>
              </w:rPr>
              <w:t xml:space="preserve">, which is the person or audience that listens, reads or perceives the message; and finally, </w:t>
            </w:r>
            <w:r>
              <w:rPr>
                <w:rFonts w:hint="default" w:ascii="Arial" w:hAnsi="Arial" w:cs="Arial"/>
                <w:b/>
                <w:bCs w:val="0"/>
                <w:sz w:val="24"/>
                <w:szCs w:val="24"/>
                <w:lang w:val="en-GB"/>
              </w:rPr>
              <w:t>the</w:t>
            </w:r>
            <w:r>
              <w:rPr>
                <w:rFonts w:hint="default" w:ascii="Arial" w:hAnsi="Arial" w:cs="Arial"/>
                <w:b w:val="0"/>
                <w:bCs/>
                <w:sz w:val="24"/>
                <w:szCs w:val="24"/>
                <w:lang w:val="en-GB"/>
              </w:rPr>
              <w:t xml:space="preserve"> </w:t>
            </w:r>
            <w:r>
              <w:rPr>
                <w:rFonts w:hint="default" w:ascii="Arial" w:hAnsi="Arial" w:cs="Arial"/>
                <w:b/>
                <w:bCs w:val="0"/>
                <w:sz w:val="24"/>
                <w:szCs w:val="24"/>
                <w:lang w:val="en-GB"/>
              </w:rPr>
              <w:t xml:space="preserve">feedback </w:t>
            </w:r>
            <w:r>
              <w:rPr>
                <w:rFonts w:hint="default" w:ascii="Arial" w:hAnsi="Arial" w:cs="Arial"/>
                <w:b w:val="0"/>
                <w:bCs/>
                <w:sz w:val="24"/>
                <w:szCs w:val="24"/>
                <w:lang w:val="en-GB"/>
              </w:rPr>
              <w:t>what allow us know if the message was interpreted by the receiver in the same way that the sender wanted it.</w:t>
            </w:r>
          </w:p>
          <w:p>
            <w:pPr>
              <w:numPr>
                <w:ilvl w:val="0"/>
                <w:numId w:val="0"/>
              </w:numPr>
              <w:spacing w:after="0" w:line="240" w:lineRule="auto"/>
              <w:rPr>
                <w:rFonts w:hint="default" w:ascii="Arial" w:hAnsi="Arial" w:cs="Arial"/>
                <w:b/>
                <w:sz w:val="24"/>
                <w:szCs w:val="24"/>
                <w:lang w:val="en-GB"/>
              </w:rPr>
            </w:pPr>
          </w:p>
          <w:p>
            <w:pPr>
              <w:numPr>
                <w:ilvl w:val="0"/>
                <w:numId w:val="0"/>
              </w:numPr>
              <w:spacing w:after="0" w:line="240" w:lineRule="auto"/>
              <w:rPr>
                <w:rFonts w:hint="default" w:ascii="Arial" w:hAnsi="Arial" w:cs="Arial"/>
                <w:b/>
                <w:sz w:val="24"/>
                <w:szCs w:val="24"/>
                <w:lang w:val="en-GB"/>
              </w:rPr>
            </w:pPr>
          </w:p>
          <w:p>
            <w:pPr>
              <w:numPr>
                <w:ilvl w:val="0"/>
                <w:numId w:val="1"/>
              </w:numPr>
              <w:spacing w:after="0" w:line="240" w:lineRule="auto"/>
              <w:ind w:left="0" w:leftChars="0" w:firstLine="0" w:firstLineChars="0"/>
              <w:rPr>
                <w:rFonts w:hint="default" w:ascii="Arial" w:hAnsi="Arial" w:cs="Arial"/>
                <w:b/>
                <w:sz w:val="24"/>
                <w:szCs w:val="24"/>
                <w:lang w:val="en-GB"/>
              </w:rPr>
            </w:pPr>
            <w:r>
              <w:rPr>
                <w:rFonts w:hint="default" w:ascii="Arial" w:hAnsi="Arial" w:cs="Arial"/>
                <w:b/>
                <w:sz w:val="24"/>
                <w:szCs w:val="24"/>
                <w:lang w:val="en-GB"/>
              </w:rPr>
              <w:t>A. Identify the main public of a local governmental authority.</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R/ The main public of a local governmental authority are local residents. These residents can be people or institutions. People such as students, families, elderly people, children, among others, and institutions such as schools, hospitals, shops, charities, companies, gyms, to give some examples.  </w:t>
            </w:r>
          </w:p>
          <w:p>
            <w:pPr>
              <w:numPr>
                <w:ilvl w:val="0"/>
                <w:numId w:val="0"/>
              </w:numPr>
              <w:spacing w:after="0" w:line="240" w:lineRule="auto"/>
              <w:jc w:val="both"/>
              <w:rPr>
                <w:rFonts w:hint="default" w:ascii="Arial" w:hAnsi="Arial" w:cs="Arial"/>
                <w:b w:val="0"/>
                <w:bCs/>
                <w:sz w:val="24"/>
                <w:szCs w:val="24"/>
                <w:lang w:val="en-GB"/>
              </w:rPr>
            </w:pP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They are the main public because every decision of the local authority will have a direct impact in their lives and businesses. Taxes, education, health, investments, housing, security, culture, every decision on any of the work areas of the local government will affect the opinion of local residents. And the opinion will determine whether they want to live or do business there or not.</w:t>
            </w:r>
          </w:p>
          <w:p>
            <w:pPr>
              <w:numPr>
                <w:ilvl w:val="0"/>
                <w:numId w:val="0"/>
              </w:numPr>
              <w:spacing w:after="0" w:line="240" w:lineRule="auto"/>
              <w:jc w:val="both"/>
              <w:rPr>
                <w:rFonts w:hint="default" w:ascii="Arial" w:hAnsi="Arial" w:cs="Arial"/>
                <w:b w:val="0"/>
                <w:bCs/>
                <w:sz w:val="24"/>
                <w:szCs w:val="24"/>
                <w:lang w:val="en-GB"/>
              </w:rPr>
            </w:pP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However, they are not the only public. Other local governmental authorities, the central government, the media, and in general, all people and all institutions are an audience because depending performance of the local authority, persons or institutions who live or operate in other places can take decision to move to the area.</w:t>
            </w:r>
          </w:p>
          <w:p>
            <w:pPr>
              <w:numPr>
                <w:ilvl w:val="0"/>
                <w:numId w:val="0"/>
              </w:numPr>
              <w:spacing w:after="0" w:line="240" w:lineRule="auto"/>
              <w:rPr>
                <w:rFonts w:hint="default" w:ascii="Arial" w:hAnsi="Arial" w:cs="Arial"/>
                <w:b/>
                <w:sz w:val="24"/>
                <w:szCs w:val="24"/>
                <w:lang w:val="en-GB"/>
              </w:rPr>
            </w:pPr>
          </w:p>
          <w:p>
            <w:pPr>
              <w:numPr>
                <w:ilvl w:val="0"/>
                <w:numId w:val="0"/>
              </w:numPr>
              <w:spacing w:after="0" w:line="240" w:lineRule="auto"/>
              <w:ind w:leftChars="0"/>
              <w:rPr>
                <w:rFonts w:hint="default" w:ascii="Arial" w:hAnsi="Arial" w:cs="Arial"/>
                <w:b/>
                <w:sz w:val="24"/>
                <w:szCs w:val="24"/>
                <w:lang w:val="en-GB"/>
              </w:rPr>
            </w:pPr>
            <w:r>
              <w:rPr>
                <w:rFonts w:hint="default" w:ascii="Arial" w:hAnsi="Arial" w:cs="Arial"/>
                <w:b/>
                <w:sz w:val="24"/>
                <w:szCs w:val="24"/>
                <w:lang w:val="en-GB"/>
              </w:rPr>
              <w:t>2. B. Discuss why the above identified public has interests in development policies of the local government.</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R/ People and organisations make decisions all the time over where to live or open a new business. These decisions are affected by the cost of living, the level of the schools, infrastructure, access to public transportation, parks, levels of contamination, employability, and other that, in general, depend on the policies of the local government. </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This is why the public is interested in local government decisions or initiatives and why the local authority should have a plan to communicate them and to understand the needs of the people and businesses in the area. If people, businesses and the local government work together, it is easier to implement initiatives and make decisions that improve everyone’s quality of life.</w:t>
            </w:r>
          </w:p>
          <w:p>
            <w:pPr>
              <w:numPr>
                <w:ilvl w:val="0"/>
                <w:numId w:val="0"/>
              </w:numPr>
              <w:spacing w:after="0" w:line="240" w:lineRule="auto"/>
              <w:ind w:leftChars="0"/>
              <w:rPr>
                <w:rFonts w:hint="default" w:ascii="Arial" w:hAnsi="Arial" w:cs="Arial"/>
                <w:b/>
                <w:sz w:val="24"/>
                <w:szCs w:val="24"/>
                <w:lang w:val="en-GB"/>
              </w:rPr>
            </w:pPr>
          </w:p>
          <w:p>
            <w:pPr>
              <w:numPr>
                <w:ilvl w:val="0"/>
                <w:numId w:val="0"/>
              </w:numPr>
              <w:spacing w:after="0" w:line="240" w:lineRule="auto"/>
              <w:ind w:leftChars="0"/>
              <w:rPr>
                <w:rFonts w:hint="default" w:ascii="Arial" w:hAnsi="Arial" w:cs="Arial"/>
                <w:b/>
                <w:sz w:val="24"/>
                <w:szCs w:val="24"/>
                <w:lang w:val="en-GB"/>
              </w:rPr>
            </w:pPr>
            <w:r>
              <w:rPr>
                <w:rFonts w:hint="default" w:ascii="Arial" w:hAnsi="Arial" w:cs="Arial"/>
                <w:b/>
                <w:sz w:val="24"/>
                <w:szCs w:val="24"/>
                <w:lang w:val="en-GB"/>
              </w:rPr>
              <w:t>CASE STUDY:</w:t>
            </w:r>
          </w:p>
          <w:p>
            <w:pPr>
              <w:numPr>
                <w:ilvl w:val="0"/>
                <w:numId w:val="0"/>
              </w:numPr>
              <w:spacing w:after="0" w:line="240" w:lineRule="auto"/>
              <w:ind w:leftChars="0"/>
              <w:rPr>
                <w:rFonts w:hint="default" w:ascii="Arial" w:hAnsi="Arial" w:cs="Arial"/>
                <w:b/>
                <w:sz w:val="24"/>
                <w:szCs w:val="24"/>
                <w:lang w:val="en-GB"/>
              </w:rPr>
            </w:pPr>
          </w:p>
          <w:p>
            <w:pPr>
              <w:numPr>
                <w:ilvl w:val="0"/>
                <w:numId w:val="4"/>
              </w:numPr>
              <w:spacing w:after="0" w:line="240" w:lineRule="auto"/>
              <w:ind w:leftChars="0"/>
              <w:rPr>
                <w:rFonts w:hint="default" w:ascii="Arial" w:hAnsi="Arial" w:cs="Arial"/>
                <w:b/>
                <w:sz w:val="24"/>
                <w:szCs w:val="24"/>
                <w:lang w:val="en-GB"/>
              </w:rPr>
            </w:pPr>
            <w:r>
              <w:rPr>
                <w:rFonts w:hint="default" w:ascii="Arial" w:hAnsi="Arial" w:cs="Arial"/>
                <w:b/>
                <w:sz w:val="24"/>
                <w:szCs w:val="24"/>
                <w:lang w:val="en-GB"/>
              </w:rPr>
              <w:t>What is the role of PRO in banks?</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R/ The role of PRO in banks is to create and maintain a two-way communication and mutual understanding between the organisation and its public. In the case of banks, this public is everyone who is able of opening an account or everyone who needs money, in general. </w:t>
            </w:r>
          </w:p>
          <w:p>
            <w:pPr>
              <w:numPr>
                <w:ilvl w:val="0"/>
                <w:numId w:val="0"/>
              </w:numPr>
              <w:spacing w:after="0" w:line="240" w:lineRule="auto"/>
              <w:jc w:val="both"/>
              <w:rPr>
                <w:rFonts w:hint="default" w:ascii="Arial" w:hAnsi="Arial" w:cs="Arial"/>
                <w:b w:val="0"/>
                <w:bCs/>
                <w:sz w:val="24"/>
                <w:szCs w:val="24"/>
                <w:lang w:val="en-GB"/>
              </w:rPr>
            </w:pP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These people want in principle value for their money, less interest to pay and more profitability in their savings, but they are also looking for stability, customer service, social responsibility, location, among others. That is why the PRO must communicate all these things to attract people who is looking for the same things. When the information finds the receiver, it is the beginning of the relationship, the two-way communication and the mutual understanding.</w:t>
            </w:r>
          </w:p>
          <w:p>
            <w:pPr>
              <w:numPr>
                <w:ilvl w:val="0"/>
                <w:numId w:val="0"/>
              </w:numPr>
              <w:spacing w:after="0" w:line="240" w:lineRule="auto"/>
              <w:jc w:val="both"/>
              <w:rPr>
                <w:rFonts w:hint="default" w:ascii="Arial" w:hAnsi="Arial" w:cs="Arial"/>
                <w:b w:val="0"/>
                <w:bCs/>
                <w:sz w:val="24"/>
                <w:szCs w:val="24"/>
                <w:lang w:val="en-GB"/>
              </w:rPr>
            </w:pP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 xml:space="preserve">Of course, there are more audience such as the shareholders, governments, media, providers, and others, but the role is the same. The PRO must find what these audiences want from the bank and communicate that to create and maintain the two-way communication and the mutual understanding. </w:t>
            </w:r>
          </w:p>
          <w:p>
            <w:pPr>
              <w:numPr>
                <w:ilvl w:val="0"/>
                <w:numId w:val="0"/>
              </w:numPr>
              <w:spacing w:after="0" w:line="240" w:lineRule="auto"/>
              <w:rPr>
                <w:rFonts w:hint="default" w:ascii="Arial" w:hAnsi="Arial" w:cs="Arial"/>
                <w:b/>
                <w:sz w:val="24"/>
                <w:szCs w:val="24"/>
                <w:lang w:val="en-GB"/>
              </w:rPr>
            </w:pPr>
          </w:p>
          <w:p>
            <w:pPr>
              <w:numPr>
                <w:ilvl w:val="0"/>
                <w:numId w:val="4"/>
              </w:numPr>
              <w:spacing w:after="0" w:line="240" w:lineRule="auto"/>
              <w:ind w:leftChars="0"/>
              <w:rPr>
                <w:rFonts w:hint="default" w:ascii="Arial" w:hAnsi="Arial" w:cs="Arial"/>
                <w:b/>
                <w:sz w:val="24"/>
                <w:szCs w:val="24"/>
                <w:lang w:val="en-GB"/>
              </w:rPr>
            </w:pPr>
            <w:r>
              <w:rPr>
                <w:rFonts w:hint="default" w:ascii="Arial" w:hAnsi="Arial" w:cs="Arial"/>
                <w:b/>
                <w:sz w:val="24"/>
                <w:szCs w:val="24"/>
                <w:lang w:val="en-GB"/>
              </w:rPr>
              <w:t>What does a PR department do in a large corporation?</w:t>
            </w:r>
          </w:p>
          <w:p>
            <w:pPr>
              <w:numPr>
                <w:ilvl w:val="0"/>
                <w:numId w:val="0"/>
              </w:num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R/ The objective of a PR department in a large corporation is the same that the example of the PRO in a bank, create and maintain a two-way communication and mutual understanding between the organisation and its public, however let me indicate the main activities that must perform to achieve this:</w:t>
            </w:r>
          </w:p>
          <w:p>
            <w:pPr>
              <w:numPr>
                <w:ilvl w:val="0"/>
                <w:numId w:val="5"/>
              </w:numPr>
              <w:spacing w:after="0" w:line="240" w:lineRule="auto"/>
              <w:ind w:left="420" w:leftChars="0" w:hanging="420" w:firstLineChars="0"/>
              <w:jc w:val="both"/>
              <w:rPr>
                <w:rFonts w:hint="default" w:ascii="Arial" w:hAnsi="Arial" w:cs="Arial"/>
                <w:b w:val="0"/>
                <w:bCs/>
                <w:sz w:val="24"/>
                <w:szCs w:val="24"/>
                <w:lang w:val="en-GB"/>
              </w:rPr>
            </w:pPr>
            <w:r>
              <w:rPr>
                <w:rFonts w:hint="default" w:ascii="Arial" w:hAnsi="Arial" w:cs="Arial"/>
                <w:b w:val="0"/>
                <w:bCs/>
                <w:sz w:val="24"/>
                <w:szCs w:val="24"/>
                <w:lang w:val="en-GB"/>
              </w:rPr>
              <w:t>Create campaigns to promote the products or services of the corporation.</w:t>
            </w:r>
          </w:p>
          <w:p>
            <w:pPr>
              <w:numPr>
                <w:ilvl w:val="0"/>
                <w:numId w:val="5"/>
              </w:numPr>
              <w:spacing w:after="0" w:line="240" w:lineRule="auto"/>
              <w:ind w:left="420" w:leftChars="0" w:hanging="420" w:firstLineChars="0"/>
              <w:jc w:val="both"/>
              <w:rPr>
                <w:rFonts w:hint="default" w:ascii="Arial" w:hAnsi="Arial" w:cs="Arial"/>
                <w:b w:val="0"/>
                <w:bCs/>
                <w:sz w:val="24"/>
                <w:szCs w:val="24"/>
                <w:lang w:val="en-GB"/>
              </w:rPr>
            </w:pPr>
            <w:r>
              <w:rPr>
                <w:rFonts w:hint="default" w:ascii="Arial" w:hAnsi="Arial" w:cs="Arial"/>
                <w:b w:val="0"/>
                <w:bCs/>
                <w:sz w:val="24"/>
                <w:szCs w:val="24"/>
                <w:lang w:val="en-GB"/>
              </w:rPr>
              <w:t>Communicate about the social responsibility and the protection of the environment that the corporation do.</w:t>
            </w:r>
          </w:p>
          <w:p>
            <w:pPr>
              <w:numPr>
                <w:ilvl w:val="0"/>
                <w:numId w:val="5"/>
              </w:numPr>
              <w:spacing w:after="0" w:line="240" w:lineRule="auto"/>
              <w:ind w:left="420" w:leftChars="0" w:hanging="420" w:firstLineChars="0"/>
              <w:jc w:val="both"/>
              <w:rPr>
                <w:rFonts w:hint="default" w:ascii="Arial" w:hAnsi="Arial" w:cs="Arial"/>
                <w:b w:val="0"/>
                <w:bCs/>
                <w:sz w:val="24"/>
                <w:szCs w:val="24"/>
                <w:lang w:val="en-GB"/>
              </w:rPr>
            </w:pPr>
            <w:r>
              <w:rPr>
                <w:rFonts w:hint="default" w:ascii="Arial" w:hAnsi="Arial" w:cs="Arial"/>
                <w:b w:val="0"/>
                <w:bCs/>
                <w:sz w:val="24"/>
                <w:szCs w:val="24"/>
                <w:lang w:val="en-GB"/>
              </w:rPr>
              <w:t>Answering questions from the media and public bodies.</w:t>
            </w:r>
          </w:p>
          <w:p>
            <w:pPr>
              <w:numPr>
                <w:ilvl w:val="0"/>
                <w:numId w:val="5"/>
              </w:numPr>
              <w:spacing w:after="0" w:line="240" w:lineRule="auto"/>
              <w:ind w:left="420" w:leftChars="0" w:hanging="420" w:firstLineChars="0"/>
              <w:jc w:val="both"/>
              <w:rPr>
                <w:rFonts w:hint="default" w:ascii="Arial" w:hAnsi="Arial" w:cs="Arial"/>
                <w:b w:val="0"/>
                <w:bCs/>
                <w:sz w:val="24"/>
                <w:szCs w:val="24"/>
                <w:lang w:val="en-GB"/>
              </w:rPr>
            </w:pPr>
            <w:r>
              <w:rPr>
                <w:rFonts w:hint="default" w:ascii="Arial" w:hAnsi="Arial" w:cs="Arial"/>
                <w:b w:val="0"/>
                <w:bCs/>
                <w:sz w:val="24"/>
                <w:szCs w:val="24"/>
                <w:lang w:val="en-GB"/>
              </w:rPr>
              <w:t>Interact with legislators and government officers.</w:t>
            </w:r>
          </w:p>
          <w:p>
            <w:pPr>
              <w:numPr>
                <w:ilvl w:val="0"/>
                <w:numId w:val="5"/>
              </w:numPr>
              <w:spacing w:after="0" w:line="240" w:lineRule="auto"/>
              <w:ind w:left="420" w:leftChars="0" w:hanging="420" w:firstLineChars="0"/>
              <w:jc w:val="both"/>
              <w:rPr>
                <w:rFonts w:hint="default" w:ascii="Arial" w:hAnsi="Arial" w:cs="Arial"/>
                <w:b w:val="0"/>
                <w:bCs/>
                <w:sz w:val="24"/>
                <w:szCs w:val="24"/>
                <w:lang w:val="en-GB"/>
              </w:rPr>
            </w:pPr>
            <w:r>
              <w:rPr>
                <w:rFonts w:hint="default" w:ascii="Arial" w:hAnsi="Arial" w:cs="Arial"/>
                <w:b w:val="0"/>
                <w:bCs/>
                <w:sz w:val="24"/>
                <w:szCs w:val="24"/>
                <w:lang w:val="en-GB"/>
              </w:rPr>
              <w:t>Be the voice of the corporation in times of crisis or prepare the person who will be the voice and face of the company.</w:t>
            </w:r>
          </w:p>
          <w:p>
            <w:pPr>
              <w:numPr>
                <w:ilvl w:val="0"/>
                <w:numId w:val="5"/>
              </w:numPr>
              <w:spacing w:after="0" w:line="240" w:lineRule="auto"/>
              <w:ind w:left="420" w:leftChars="0" w:hanging="420" w:firstLineChars="0"/>
              <w:jc w:val="both"/>
              <w:rPr>
                <w:rFonts w:hint="default" w:ascii="Arial" w:hAnsi="Arial" w:cs="Arial"/>
                <w:b/>
                <w:sz w:val="24"/>
                <w:szCs w:val="24"/>
                <w:lang w:val="en-GB"/>
              </w:rPr>
            </w:pPr>
            <w:r>
              <w:rPr>
                <w:rFonts w:hint="default" w:ascii="Arial" w:hAnsi="Arial" w:cs="Arial"/>
                <w:b w:val="0"/>
                <w:bCs/>
                <w:sz w:val="24"/>
                <w:szCs w:val="24"/>
                <w:lang w:val="en-GB"/>
              </w:rPr>
              <w:t>Deliver spacial events for the public.</w:t>
            </w:r>
          </w:p>
          <w:p>
            <w:pPr>
              <w:numPr>
                <w:ilvl w:val="0"/>
                <w:numId w:val="5"/>
              </w:numPr>
              <w:spacing w:after="0" w:line="240" w:lineRule="auto"/>
              <w:ind w:left="420" w:leftChars="0" w:hanging="420" w:firstLineChars="0"/>
              <w:jc w:val="both"/>
              <w:rPr>
                <w:rFonts w:hint="default" w:ascii="Arial" w:hAnsi="Arial" w:cs="Arial"/>
                <w:b/>
                <w:sz w:val="24"/>
                <w:szCs w:val="24"/>
                <w:lang w:val="en-GB"/>
              </w:rPr>
            </w:pPr>
            <w:r>
              <w:rPr>
                <w:rFonts w:hint="default" w:ascii="Arial" w:hAnsi="Arial" w:cs="Arial"/>
                <w:b w:val="0"/>
                <w:bCs/>
                <w:sz w:val="24"/>
                <w:szCs w:val="24"/>
                <w:lang w:val="en-GB"/>
              </w:rPr>
              <w:t>Train employees and teams.</w:t>
            </w:r>
          </w:p>
          <w:p>
            <w:pPr>
              <w:numPr>
                <w:ilvl w:val="0"/>
                <w:numId w:val="5"/>
              </w:numPr>
              <w:spacing w:after="0" w:line="240" w:lineRule="auto"/>
              <w:ind w:left="420" w:leftChars="0" w:hanging="420" w:firstLineChars="0"/>
              <w:jc w:val="both"/>
              <w:rPr>
                <w:rFonts w:hint="default" w:ascii="Arial" w:hAnsi="Arial" w:cs="Arial"/>
                <w:b/>
                <w:sz w:val="24"/>
                <w:szCs w:val="24"/>
                <w:lang w:val="en-GB"/>
              </w:rPr>
            </w:pPr>
            <w:r>
              <w:rPr>
                <w:rFonts w:hint="default" w:ascii="Arial" w:hAnsi="Arial" w:cs="Arial"/>
                <w:b w:val="0"/>
                <w:bCs/>
                <w:sz w:val="24"/>
                <w:szCs w:val="24"/>
                <w:lang w:val="en-GB"/>
              </w:rPr>
              <w:t>Create reports about the perception of the corporation.</w:t>
            </w:r>
          </w:p>
          <w:p>
            <w:pPr>
              <w:spacing w:after="0" w:line="240" w:lineRule="auto"/>
              <w:jc w:val="both"/>
              <w:rPr>
                <w:rFonts w:hint="default" w:ascii="Arial" w:hAnsi="Arial" w:cs="Arial"/>
                <w:b/>
                <w:sz w:val="24"/>
                <w:szCs w:val="24"/>
                <w:lang w:val="en-US"/>
              </w:rPr>
            </w:pPr>
          </w:p>
          <w:p>
            <w:pPr>
              <w:spacing w:after="0" w:line="240" w:lineRule="auto"/>
              <w:jc w:val="both"/>
              <w:rPr>
                <w:rFonts w:hint="default" w:ascii="Arial" w:hAnsi="Arial" w:cs="Arial"/>
                <w:b w:val="0"/>
                <w:bCs/>
                <w:sz w:val="24"/>
                <w:szCs w:val="24"/>
                <w:lang w:val="en-GB"/>
              </w:rPr>
            </w:pPr>
            <w:r>
              <w:rPr>
                <w:rFonts w:hint="default" w:ascii="Arial" w:hAnsi="Arial" w:cs="Arial"/>
                <w:b w:val="0"/>
                <w:bCs/>
                <w:sz w:val="24"/>
                <w:szCs w:val="24"/>
                <w:lang w:val="en-GB"/>
              </w:rPr>
              <w:t>These are just a few examples of what should do a PR department in a large corporation, but the important is remember the objective and do what is necessary to achieve it.</w:t>
            </w:r>
          </w:p>
          <w:p>
            <w:pPr>
              <w:spacing w:after="0" w:line="240" w:lineRule="auto"/>
              <w:rPr>
                <w:rFonts w:hint="default" w:ascii="Arial" w:hAnsi="Arial" w:cs="Arial"/>
                <w:b/>
                <w:sz w:val="24"/>
                <w:szCs w:val="24"/>
                <w:lang w:val="en-US"/>
              </w:rPr>
            </w:pPr>
          </w:p>
          <w:p>
            <w:pPr>
              <w:spacing w:after="0" w:line="240" w:lineRule="auto"/>
              <w:rPr>
                <w:b/>
                <w:lang w:val="en-US"/>
              </w:rPr>
            </w:pPr>
          </w:p>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Sebastian Carvajal</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 xml:space="preserve"> 06/09/2018</w:t>
            </w:r>
          </w:p>
        </w:tc>
      </w:tr>
    </w:tbl>
    <w:p>
      <w:pPr>
        <w:rPr>
          <w:rFonts w:cs="Bliss-Regular"/>
          <w:color w:val="000000"/>
          <w:lang w:val="en-US"/>
        </w:rPr>
      </w:pPr>
    </w:p>
    <w:p>
      <w:pPr>
        <w:rPr>
          <w:rFonts w:cs="Bliss-Regular"/>
          <w:color w:val="000000"/>
          <w:lang w:val="en-US"/>
        </w:rPr>
      </w:pPr>
      <w:bookmarkStart w:id="0" w:name="_GoBack"/>
      <w:bookmarkEnd w:id="0"/>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4FD893"/>
    <w:multiLevelType w:val="singleLevel"/>
    <w:tmpl w:val="C24FD893"/>
    <w:lvl w:ilvl="0" w:tentative="0">
      <w:start w:val="1"/>
      <w:numFmt w:val="decimal"/>
      <w:suff w:val="space"/>
      <w:lvlText w:val="%1."/>
      <w:lvlJc w:val="left"/>
    </w:lvl>
  </w:abstractNum>
  <w:abstractNum w:abstractNumId="1">
    <w:nsid w:val="D1610784"/>
    <w:multiLevelType w:val="singleLevel"/>
    <w:tmpl w:val="D1610784"/>
    <w:lvl w:ilvl="0" w:tentative="0">
      <w:start w:val="1"/>
      <w:numFmt w:val="upperRoman"/>
      <w:suff w:val="space"/>
      <w:lvlText w:val="%1."/>
      <w:lvlJc w:val="left"/>
    </w:lvl>
  </w:abstractNum>
  <w:abstractNum w:abstractNumId="2">
    <w:nsid w:val="296AD454"/>
    <w:multiLevelType w:val="singleLevel"/>
    <w:tmpl w:val="296AD454"/>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3D0BCAD0"/>
    <w:multiLevelType w:val="singleLevel"/>
    <w:tmpl w:val="3D0BCAD0"/>
    <w:lvl w:ilvl="0" w:tentative="0">
      <w:start w:val="1"/>
      <w:numFmt w:val="upperRoman"/>
      <w:suff w:val="space"/>
      <w:lvlText w:val="%1."/>
      <w:lvlJc w:val="left"/>
    </w:lvl>
  </w:abstractNum>
  <w:abstractNum w:abstractNumId="4">
    <w:nsid w:val="6A22802A"/>
    <w:multiLevelType w:val="singleLevel"/>
    <w:tmpl w:val="6A22802A"/>
    <w:lvl w:ilvl="0" w:tentative="0">
      <w:start w:val="1"/>
      <w:numFmt w:val="bullet"/>
      <w:lvlText w:val=""/>
      <w:lvlJc w:val="left"/>
      <w:pPr>
        <w:tabs>
          <w:tab w:val="left" w:pos="420"/>
        </w:tabs>
        <w:ind w:left="420" w:leftChars="0" w:hanging="420" w:firstLineChars="0"/>
      </w:pPr>
      <w:rPr>
        <w:rFonts w:hint="default" w:ascii="Wingdings" w:hAnsi="Wingdings" w:cs="Wingdings"/>
        <w:szCs w:val="18"/>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77A6E37"/>
    <w:rsid w:val="18B71017"/>
    <w:rsid w:val="1B651129"/>
    <w:rsid w:val="1BA2568A"/>
    <w:rsid w:val="1FD3629D"/>
    <w:rsid w:val="272B72C9"/>
    <w:rsid w:val="29D14382"/>
    <w:rsid w:val="2A87567A"/>
    <w:rsid w:val="3E0705D4"/>
    <w:rsid w:val="46236474"/>
    <w:rsid w:val="5319329F"/>
    <w:rsid w:val="54A74DDC"/>
    <w:rsid w:val="55CC2D16"/>
    <w:rsid w:val="747E1337"/>
    <w:rsid w:val="7D287CD4"/>
    <w:rsid w:val="7D677B4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qFormat/>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Office_10.2.0.6069_F1E327BC-269C-435d-A152-05C5408002CA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sevaj</cp:lastModifiedBy>
  <dcterms:modified xsi:type="dcterms:W3CDTF">2018-09-06T17:30:06Z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2057-10.2.0.6069</vt:lpwstr>
  </property>
</Properties>
</file>