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>
  <w:body>
    <w:p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 xmlns:mc="http://schemas.openxmlformats.org/markup-compatibility/2006">
          <wp:anchor allowOverlap="1" behindDoc="0" distT="0" distB="0" distL="114300" distR="114300" layoutInCell="1" locked="0" relativeHeight="251658240" simplePos="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9526" b="9526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0320" t="20000" r="23669" b="32001"/>
                    <a:stretch/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</w:t>
      </w:r>
      <w:r>
        <w:rPr>
          <w:rFonts w:asciiTheme="minorHAnsi" w:hAnsiTheme="minorHAnsi"/>
        </w:rPr>
        <w:t xml:space="preserve">     </w:t>
      </w:r>
    </w:p>
    <w:p>
      <w:pPr>
        <w:rPr>
          <w:lang w:val="en-US"/>
        </w:rPr>
      </w:pPr>
      <w:r>
        <w:rPr>
          <w:lang w:val="en-US" w:eastAsia="zh-TW"/>
        </w:rPr>
        <mc:AlternateContent>
          <mc:Choice Requires="wps">
            <w:drawing xmlns:mc="http://schemas.openxmlformats.org/markup-compatibility/2006">
              <wp:anchor allowOverlap="1" behindDoc="0" layoutInCell="1" locked="0" relativeHeight="251660288" simplePos="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978382936" name=""/>
                      <wps:cNvSpPr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ln w="12700" cap="flat" cmpd="sng" algn="ctr">
                          <a:noFill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/>
                        </w:txbxContent>
                      </wps:txbx>
                      <wps:bodyPr anchor="t"/>
                    </wps:wsp>
                  </a:graphicData>
                </a:graphic>
              </wp:anchor>
            </w:drawing>
          </mc:Choice>
          <mc:Fallback>
            <w:pict>
              <v:shape id="77753A0F-DE95-CF4B-D267223170CF" coordsize="21600,21600" style="position:absolute;width:245.2pt;height:36.75pt;margin-top:7.85pt;margin-left:227.55pt;rotation:0.000000;z-index:251660288;" stroked="f" o:spt="202" path="m0,0 l0,21600 r21600,0 l21600,0 x e">
                <w10:wrap/>
                <o:lock/>
              </v:shape>
            </w:pict>
          </mc:Fallback>
        </mc:AlternateConten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>
        <w:trPr/>
        <w:tc>
          <w:tcPr>
            <w:cnfStyle w:val="101000000000"/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cnfStyle w:val="100000000000"/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Miss </w:t>
            </w:r>
            <w:r>
              <w:rPr>
                <w:rFonts w:asciiTheme="minorHAnsi" w:hAnsiTheme="minorHAnsi"/>
              </w:rPr>
              <w:t xml:space="preserve">Tina </w:t>
            </w:r>
            <w:r>
              <w:rPr>
                <w:rFonts w:asciiTheme="minorHAnsi" w:hAnsiTheme="minorHAnsi"/>
              </w:rPr>
              <w:t>Lutton</w:t>
            </w:r>
          </w:p>
        </w:tc>
      </w:tr>
      <w:tr>
        <w:trPr/>
        <w:tc>
          <w:tcPr>
            <w:cnfStyle w:val="001000100000"/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cnfStyle w:val="000000100000"/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Default"/>
              <w:rPr>
                <w:rFonts w:asciiTheme="minorHAnsi" w:hAnsiTheme="minorHAnsi"/>
              </w:rPr>
            </w:pPr>
          </w:p>
        </w:tc>
      </w:tr>
      <w:tr>
        <w:trPr/>
        <w:tc>
          <w:tcPr>
            <w:cnfStyle w:val="001000010000"/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cnfStyle w:val="000000010000"/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Travel </w:t>
            </w:r>
            <w:r>
              <w:rPr>
                <w:rFonts w:asciiTheme="minorHAnsi" w:hAnsiTheme="minorHAnsi"/>
              </w:rPr>
              <w:t xml:space="preserve">and </w:t>
            </w:r>
            <w:r>
              <w:rPr>
                <w:rFonts w:asciiTheme="minorHAnsi" w:hAnsiTheme="minorHAnsi"/>
              </w:rPr>
              <w:t xml:space="preserve">Tourism </w:t>
            </w:r>
          </w:p>
        </w:tc>
      </w:tr>
      <w:tr>
        <w:trPr/>
        <w:tc>
          <w:tcPr>
            <w:cnfStyle w:val="001000100000"/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cnfStyle w:val="000000100000"/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/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>
        <w:trPr/>
        <w:tc>
          <w:tcPr>
            <w:cnfStyle w:val="101000000000"/>
            <w:tcW w:w="9242" w:type="dxa"/>
          </w:tcPr>
          <w:p>
            <w:pPr>
              <w:rPr>
                <w:b/>
                <w:sz w:val="44"/>
                <w:szCs w:val="44"/>
              </w:rPr>
            </w:pPr>
            <w:r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>
              <w:rPr>
                <w:rFonts w:ascii="Arial" w:cs="Arial" w:hAnsi="Arial"/>
                <w:sz w:val="24"/>
                <w:szCs w:val="24"/>
              </w:rPr>
              <w:t xml:space="preserve"> here:</w:t>
            </w:r>
            <w:r>
              <w:rPr>
                <w:b/>
                <w:sz w:val="44"/>
                <w:szCs w:val="44"/>
              </w:rPr>
              <w:t xml:space="preserve">Travel and Tourism </w:t>
            </w:r>
          </w:p>
          <w:p>
            <w:pPr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1)What is Sport Tourism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Answer 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Sport Tourism is when people go to major </w:t>
            </w:r>
            <w:r>
              <w:rPr>
                <w:b/>
                <w:sz w:val="44"/>
                <w:szCs w:val="44"/>
              </w:rPr>
              <w:t xml:space="preserve">sporting event </w:t>
            </w:r>
            <w:r>
              <w:rPr>
                <w:b/>
                <w:sz w:val="44"/>
                <w:szCs w:val="44"/>
              </w:rPr>
              <w:t>etc</w:t>
            </w:r>
            <w:r>
              <w:rPr>
                <w:b/>
                <w:sz w:val="44"/>
                <w:szCs w:val="44"/>
              </w:rPr>
              <w:t xml:space="preserve"> Champions League </w:t>
            </w:r>
            <w:r>
              <w:rPr>
                <w:b/>
                <w:sz w:val="44"/>
                <w:szCs w:val="44"/>
              </w:rPr>
              <w:t xml:space="preserve">Final in Football or </w:t>
            </w:r>
            <w:r>
              <w:rPr>
                <w:b/>
                <w:sz w:val="44"/>
                <w:szCs w:val="44"/>
              </w:rPr>
              <w:t xml:space="preserve">Six Nations Rugby or Grand Prix </w:t>
            </w:r>
            <w:r>
              <w:rPr>
                <w:b/>
                <w:sz w:val="44"/>
                <w:szCs w:val="44"/>
              </w:rPr>
              <w:t xml:space="preserve">in Another Country. Or taking </w:t>
            </w:r>
            <w:r>
              <w:rPr>
                <w:b/>
                <w:sz w:val="44"/>
                <w:szCs w:val="44"/>
              </w:rPr>
              <w:t xml:space="preserve">apart in a marathon which may </w:t>
            </w:r>
            <w:r>
              <w:rPr>
                <w:b/>
                <w:sz w:val="44"/>
                <w:szCs w:val="44"/>
              </w:rPr>
              <w:t>require a stay away from home.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2)What is the </w:t>
            </w:r>
            <w:r>
              <w:rPr>
                <w:b/>
                <w:sz w:val="44"/>
                <w:szCs w:val="44"/>
              </w:rPr>
              <w:t xml:space="preserve">main difference between Inbound </w:t>
            </w:r>
            <w:r>
              <w:rPr>
                <w:b/>
                <w:sz w:val="44"/>
                <w:szCs w:val="44"/>
              </w:rPr>
              <w:t>and Outbound Tourism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Answer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The main differences </w:t>
            </w:r>
            <w:r>
              <w:rPr>
                <w:b/>
                <w:sz w:val="44"/>
                <w:szCs w:val="44"/>
              </w:rPr>
              <w:t xml:space="preserve">between </w:t>
            </w:r>
            <w:r>
              <w:rPr>
                <w:b/>
                <w:sz w:val="44"/>
                <w:szCs w:val="44"/>
              </w:rPr>
              <w:t>Inbound and Outbound.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Outbound means </w:t>
            </w:r>
            <w:r>
              <w:rPr>
                <w:b/>
                <w:sz w:val="44"/>
                <w:szCs w:val="44"/>
              </w:rPr>
              <w:t xml:space="preserve">a tourist leaving </w:t>
            </w:r>
            <w:r>
              <w:rPr>
                <w:b/>
                <w:sz w:val="44"/>
                <w:szCs w:val="44"/>
              </w:rPr>
              <w:t>their own country to go to another country.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Inbound </w:t>
            </w:r>
            <w:r>
              <w:rPr>
                <w:b/>
                <w:sz w:val="44"/>
                <w:szCs w:val="44"/>
              </w:rPr>
              <w:t>means tourists enters a different country</w:t>
            </w:r>
            <w:r>
              <w:rPr>
                <w:b/>
                <w:sz w:val="44"/>
                <w:szCs w:val="44"/>
              </w:rPr>
              <w:t>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Motivating Factors </w:t>
            </w:r>
            <w:r>
              <w:rPr>
                <w:b/>
                <w:sz w:val="44"/>
                <w:szCs w:val="44"/>
              </w:rPr>
              <w:t xml:space="preserve">are </w:t>
            </w:r>
            <w:r>
              <w:rPr>
                <w:b/>
                <w:sz w:val="44"/>
                <w:szCs w:val="44"/>
              </w:rPr>
              <w:t xml:space="preserve">wanting to go </w:t>
            </w:r>
            <w:r>
              <w:rPr>
                <w:b/>
                <w:sz w:val="44"/>
                <w:szCs w:val="44"/>
              </w:rPr>
              <w:t>a sunny Country and relax on a lovely sandy beach.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Visiting family or friends for a special event such as </w:t>
            </w:r>
            <w:r>
              <w:rPr>
                <w:b/>
                <w:sz w:val="44"/>
                <w:szCs w:val="44"/>
              </w:rPr>
              <w:t>a wedding ,funeral , or birthday.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To </w:t>
            </w:r>
            <w:r>
              <w:rPr>
                <w:b/>
                <w:sz w:val="44"/>
                <w:szCs w:val="44"/>
              </w:rPr>
              <w:t xml:space="preserve">travel to watch their favourite </w:t>
            </w:r>
            <w:r>
              <w:rPr>
                <w:b/>
                <w:sz w:val="44"/>
                <w:szCs w:val="44"/>
              </w:rPr>
              <w:t>football team.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There are groups of motivation 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:Adrenaline Junkie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:Beach </w:t>
            </w:r>
            <w:r>
              <w:rPr>
                <w:b/>
                <w:sz w:val="44"/>
                <w:szCs w:val="44"/>
              </w:rPr>
              <w:t>Loverss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:Culture </w:t>
            </w:r>
            <w:r>
              <w:rPr>
                <w:b/>
                <w:sz w:val="44"/>
                <w:szCs w:val="44"/>
              </w:rPr>
              <w:t>vultures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The Main types of leisure </w:t>
            </w:r>
            <w:r>
              <w:rPr>
                <w:b/>
                <w:sz w:val="44"/>
                <w:szCs w:val="44"/>
              </w:rPr>
              <w:t>Tourism are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</w:t>
            </w:r>
            <w:r>
              <w:rPr>
                <w:b/>
                <w:sz w:val="44"/>
                <w:szCs w:val="44"/>
              </w:rPr>
              <w:t>Holidays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</w:t>
            </w:r>
            <w:r>
              <w:rPr>
                <w:b/>
                <w:sz w:val="44"/>
                <w:szCs w:val="44"/>
              </w:rPr>
              <w:t>City Breaks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:Short Breaks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There other forms Of </w:t>
            </w:r>
            <w:r>
              <w:rPr>
                <w:b/>
                <w:sz w:val="44"/>
                <w:szCs w:val="44"/>
              </w:rPr>
              <w:t xml:space="preserve">Leisure Tourism 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:Health and Fitness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</w:t>
            </w:r>
            <w:r>
              <w:rPr>
                <w:b/>
                <w:sz w:val="44"/>
                <w:szCs w:val="44"/>
              </w:rPr>
              <w:t>Sport Tourism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:Health Tourism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:Educational </w:t>
            </w: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pStyle w:val="ListParagraph"/>
              <w:rPr>
                <w:b/>
                <w:sz w:val="44"/>
                <w:szCs w:val="44"/>
              </w:rPr>
            </w:pP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Business Tourism is when a person travel to meetings.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The Main types of Business </w:t>
            </w:r>
            <w:r>
              <w:rPr>
                <w:b/>
                <w:sz w:val="44"/>
                <w:szCs w:val="44"/>
              </w:rPr>
              <w:t xml:space="preserve">Tourism are 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:Business </w:t>
            </w:r>
            <w:r>
              <w:rPr>
                <w:b/>
                <w:sz w:val="44"/>
                <w:szCs w:val="44"/>
              </w:rPr>
              <w:t xml:space="preserve">Meetings -Some business meetings </w:t>
            </w:r>
            <w:r>
              <w:rPr>
                <w:b/>
                <w:sz w:val="44"/>
                <w:szCs w:val="44"/>
              </w:rPr>
              <w:t>can involve staying in a Hotel</w:t>
            </w:r>
            <w:r>
              <w:rPr>
                <w:b/>
                <w:sz w:val="44"/>
                <w:szCs w:val="44"/>
              </w:rPr>
              <w:t>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:Trade Fairs- Some business </w:t>
            </w:r>
            <w:r>
              <w:rPr>
                <w:b/>
                <w:sz w:val="44"/>
                <w:szCs w:val="44"/>
              </w:rPr>
              <w:t xml:space="preserve">have annual Trade Fairs to attract </w:t>
            </w:r>
            <w:r>
              <w:rPr>
                <w:b/>
                <w:sz w:val="44"/>
                <w:szCs w:val="44"/>
              </w:rPr>
              <w:t xml:space="preserve">Thousand Visitor .The company </w:t>
            </w:r>
            <w:r>
              <w:rPr>
                <w:b/>
                <w:sz w:val="44"/>
                <w:szCs w:val="44"/>
              </w:rPr>
              <w:t>pay for a stand or display to show off their products to the customer.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:Conferences and Conventions -Business </w:t>
            </w:r>
            <w:r>
              <w:rPr>
                <w:b/>
                <w:sz w:val="44"/>
                <w:szCs w:val="44"/>
              </w:rPr>
              <w:t xml:space="preserve">hold a annual conferences or conventions </w:t>
            </w:r>
            <w:r>
              <w:rPr>
                <w:b/>
                <w:sz w:val="44"/>
                <w:szCs w:val="44"/>
              </w:rPr>
              <w:t xml:space="preserve">, sometimes people may need to travel and stay away from their home </w:t>
            </w:r>
            <w:r>
              <w:rPr>
                <w:b/>
                <w:sz w:val="44"/>
                <w:szCs w:val="44"/>
              </w:rPr>
              <w:t>usually for two to three nights.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:Corporate Hospitality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Some companies could hire a executive box</w:t>
            </w:r>
            <w:r>
              <w:rPr>
                <w:b/>
                <w:sz w:val="44"/>
                <w:szCs w:val="44"/>
              </w:rPr>
              <w:t xml:space="preserve"> to entertain their guests who are </w:t>
            </w:r>
            <w:r>
              <w:rPr>
                <w:b/>
                <w:sz w:val="44"/>
                <w:szCs w:val="44"/>
              </w:rPr>
              <w:t>on a business visit. The executive box could be at</w:t>
            </w:r>
            <w:r>
              <w:rPr>
                <w:b/>
                <w:sz w:val="44"/>
                <w:szCs w:val="44"/>
              </w:rPr>
              <w:t xml:space="preserve"> a football match or rugby </w:t>
            </w:r>
          </w:p>
          <w:p>
            <w:pPr>
              <w:rPr>
                <w:b/>
                <w:sz w:val="44"/>
                <w:szCs w:val="44"/>
              </w:rPr>
            </w:pP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Advantages of going on a Package </w:t>
            </w:r>
            <w:r>
              <w:rPr>
                <w:b/>
                <w:sz w:val="44"/>
                <w:szCs w:val="44"/>
              </w:rPr>
              <w:t>Holiday are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:All </w:t>
            </w:r>
            <w:r>
              <w:rPr>
                <w:b/>
                <w:sz w:val="44"/>
                <w:szCs w:val="44"/>
              </w:rPr>
              <w:t xml:space="preserve">the </w:t>
            </w:r>
            <w:r>
              <w:rPr>
                <w:b/>
                <w:sz w:val="44"/>
                <w:szCs w:val="44"/>
              </w:rPr>
              <w:t xml:space="preserve">flight, </w:t>
            </w:r>
            <w:r>
              <w:rPr>
                <w:b/>
                <w:sz w:val="44"/>
                <w:szCs w:val="44"/>
              </w:rPr>
              <w:t xml:space="preserve">accommodation,  Transfer are all in the price </w:t>
            </w:r>
            <w:r>
              <w:rPr>
                <w:b/>
                <w:sz w:val="44"/>
                <w:szCs w:val="44"/>
              </w:rPr>
              <w:t>of the Holiday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:Package holidays can work out </w:t>
            </w:r>
            <w:r>
              <w:rPr>
                <w:b/>
                <w:sz w:val="44"/>
                <w:szCs w:val="44"/>
              </w:rPr>
              <w:t xml:space="preserve">cheaper than booking all </w:t>
            </w:r>
            <w:r>
              <w:rPr>
                <w:b/>
                <w:sz w:val="44"/>
                <w:szCs w:val="44"/>
              </w:rPr>
              <w:t>seperate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:</w:t>
            </w:r>
            <w:r>
              <w:rPr>
                <w:b/>
                <w:sz w:val="44"/>
                <w:szCs w:val="44"/>
              </w:rPr>
              <w:t xml:space="preserve">The organisation and </w:t>
            </w:r>
            <w:r>
              <w:rPr>
                <w:b/>
                <w:sz w:val="44"/>
                <w:szCs w:val="44"/>
              </w:rPr>
              <w:t>Responsibilty</w:t>
            </w:r>
            <w:r>
              <w:rPr>
                <w:b/>
                <w:sz w:val="44"/>
                <w:szCs w:val="44"/>
              </w:rPr>
              <w:t xml:space="preserve"> for bookings is done by the </w:t>
            </w:r>
            <w:r>
              <w:rPr>
                <w:b/>
                <w:sz w:val="44"/>
                <w:szCs w:val="44"/>
              </w:rPr>
              <w:t>travel agent or tour operator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:Holidaymakers </w:t>
            </w:r>
            <w:r>
              <w:rPr>
                <w:b/>
                <w:sz w:val="44"/>
                <w:szCs w:val="44"/>
              </w:rPr>
              <w:t>can see exactly all the details of the accommodation,  and resort they are going to in the brochure and online.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:You have a Holiday Rep in the resort to help with </w:t>
            </w:r>
            <w:r>
              <w:rPr>
                <w:b/>
                <w:sz w:val="44"/>
                <w:szCs w:val="44"/>
              </w:rPr>
              <w:t>problems the could occur while your on</w:t>
            </w:r>
            <w:r>
              <w:rPr>
                <w:b/>
                <w:sz w:val="44"/>
                <w:szCs w:val="44"/>
              </w:rPr>
              <w:t xml:space="preserve"> Holiday.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Disadvantages of Packages Holiday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 </w:t>
            </w:r>
            <w:r>
              <w:rPr>
                <w:b/>
                <w:sz w:val="44"/>
                <w:szCs w:val="44"/>
              </w:rPr>
              <w:t>Some Negative impacts could be crime and very poor behaviour.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:Skin cancer awareness </w:t>
            </w:r>
            <w:r>
              <w:rPr>
                <w:b/>
                <w:sz w:val="44"/>
                <w:szCs w:val="44"/>
              </w:rPr>
              <w:t xml:space="preserve">with people lying in the sun all day long 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:A limited choice of flights </w:t>
            </w:r>
            <w:r>
              <w:rPr>
                <w:b/>
                <w:sz w:val="44"/>
                <w:szCs w:val="44"/>
              </w:rPr>
              <w:t>and departures times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:Charging Crazy </w:t>
            </w:r>
            <w:r>
              <w:rPr>
                <w:b/>
                <w:sz w:val="44"/>
                <w:szCs w:val="44"/>
              </w:rPr>
              <w:t xml:space="preserve">amounts of Supplements to brochure prices, so </w:t>
            </w:r>
            <w:r>
              <w:rPr>
                <w:b/>
                <w:sz w:val="44"/>
                <w:szCs w:val="44"/>
              </w:rPr>
              <w:t>people get confused about the price of the holiday.</w:t>
            </w:r>
          </w:p>
          <w:p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:Standard of the accommodation and food </w:t>
            </w:r>
            <w:r>
              <w:rPr>
                <w:b/>
                <w:sz w:val="44"/>
                <w:szCs w:val="44"/>
              </w:rPr>
              <w:t>as people become less satifised</w:t>
            </w:r>
          </w:p>
          <w:p>
            <w:pPr>
              <w:rPr>
                <w:b/>
                <w:sz w:val="44"/>
                <w:szCs w:val="44"/>
              </w:rPr>
            </w:pPr>
          </w:p>
          <w:p>
            <w:pPr>
              <w:rPr>
                <w:b/>
                <w:sz w:val="44"/>
                <w:szCs w:val="44"/>
              </w:rPr>
            </w:pPr>
          </w:p>
          <w:p>
            <w:pPr>
              <w:rPr>
                <w:b/>
                <w:sz w:val="44"/>
                <w:szCs w:val="44"/>
              </w:rPr>
            </w:pPr>
          </w:p>
          <w:p>
            <w:pPr>
              <w:rPr>
                <w:rFonts w:ascii="Arial" w:cs="Arial" w:hAnsi="Arial"/>
                <w:sz w:val="24"/>
                <w:szCs w:val="24"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 xml:space="preserve">can </w:t>
            </w:r>
            <w:r>
              <w:rPr>
                <w:b/>
              </w:rPr>
              <w:t xml:space="preserve">confirm </w:t>
            </w:r>
            <w:r>
              <w:rPr>
                <w:b/>
              </w:rPr>
              <w:t xml:space="preserve">that </w:t>
            </w:r>
            <w:r>
              <w:rPr>
                <w:b/>
              </w:rPr>
              <w:t xml:space="preserve">it </w:t>
            </w:r>
            <w:r>
              <w:rPr>
                <w:b/>
              </w:rPr>
              <w:t xml:space="preserve">is </w:t>
            </w:r>
            <w:r>
              <w:rPr>
                <w:b/>
              </w:rPr>
              <w:t xml:space="preserve">my </w:t>
            </w:r>
            <w:r>
              <w:rPr>
                <w:b/>
              </w:rPr>
              <w:t xml:space="preserve">own </w:t>
            </w:r>
            <w:r>
              <w:rPr>
                <w:b/>
              </w:rPr>
              <w:t xml:space="preserve">work </w:t>
            </w:r>
          </w:p>
        </w:tc>
      </w:tr>
    </w:tbl>
    <w:p>
      <w:pPr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spacing w:after="0" w:line="240" w:lineRule="auto"/>
        <w:rPr>
          <w:rFonts w:cs="Bliss-Regular"/>
          <w:color w:val="000000"/>
          <w:lang w:val="en-US"/>
        </w:rPr>
      </w:pPr>
    </w:p>
    <w:p>
      <w:pPr>
        <w:spacing w:after="0" w:line="240" w:lineRule="auto"/>
        <w:rPr>
          <w:rFonts w:cs="Bliss-Regular"/>
          <w:color w:val="000000"/>
          <w:lang w:val="en-US"/>
        </w:rPr>
      </w:pPr>
    </w:p>
    <w:p>
      <w:pPr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>
        <w:trPr/>
        <w:tc>
          <w:tcPr>
            <w:cnfStyle w:val="101000000000"/>
            <w:tcW w:w="2310" w:type="dxa"/>
            <w:shd w:val="clear" w:color="auto" w:fill="d9d9d9" w:themeFill="background1" w:themeFillShade="d9"/>
          </w:tcPr>
          <w:p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cnfStyle w:val="100000000000"/>
            <w:tcW w:w="4035" w:type="dxa"/>
          </w:tcPr>
          <w:p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Tina </w:t>
            </w:r>
            <w:r>
              <w:rPr>
                <w:rFonts w:cs="Bliss-Regular"/>
                <w:color w:val="000000"/>
              </w:rPr>
              <w:t>lutton</w:t>
            </w:r>
          </w:p>
        </w:tc>
        <w:tc>
          <w:tcPr>
            <w:cnfStyle w:val="100000000000"/>
            <w:tcW w:w="1276" w:type="dxa"/>
            <w:shd w:val="clear" w:color="auto" w:fill="d9d9d9" w:themeFill="background1" w:themeFillShade="d9"/>
          </w:tcPr>
          <w:p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cnfStyle w:val="100000000000"/>
            <w:tcW w:w="1621" w:type="dxa"/>
          </w:tcPr>
          <w:p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23/05/2019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>
        <w:trPr>
          <w:trHeight w:val="249"/>
        </w:trPr>
        <w:tc>
          <w:tcPr>
            <w:cnfStyle w:val="101000000000"/>
            <w:tcW w:w="4621" w:type="dxa"/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cnfStyle w:val="100000000000"/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  <w:tr>
        <w:trPr/>
        <w:tc>
          <w:tcPr>
            <w:cnfStyle w:val="001000100000"/>
            <w:tcW w:w="4621" w:type="dxa"/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cnfStyle w:val="000000100000"/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  <w:tr>
        <w:trPr/>
        <w:tc>
          <w:tcPr>
            <w:cnfStyle w:val="001000010000"/>
            <w:tcW w:w="4621" w:type="dxa"/>
            <w:shd w:val="clear" w:color="auto" w:fill="d9d9d9" w:themeFill="background1" w:themeFillShade="d9"/>
          </w:tcPr>
          <w:p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cnfStyle w:val="000000010000"/>
            <w:tcW w:w="4621" w:type="dxa"/>
          </w:tcPr>
          <w:p>
            <w:pPr>
              <w:rPr>
                <w:rFonts w:cs="Times New Roman"/>
                <w:szCs w:val="32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>
  <w:endnote w:type="separator" w:id="0">
    <w:p>
      <w:pPr>
        <w:spacing w:after="0" w:line="240" w:lineRule="auto"/>
        <w:rPr/>
      </w:pPr>
      <w:r>
        <w:rPr/>
        <w:separator/>
      </w:r>
    </w:p>
  </w:endnote>
  <w:endnote w:type="continuationSeparator" w:id="1">
    <w:p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 w:val="o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 w:val="on"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 w:val="o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>
  <w:footnote w:type="separator" w:id="0">
    <w:p>
      <w:pPr>
        <w:spacing w:after="0" w:line="240" w:lineRule="auto"/>
        <w:rPr/>
      </w:pPr>
      <w:r>
        <w:rPr/>
        <w:separator/>
      </w:r>
    </w:p>
  </w:footnote>
  <w:footnote w:type="continuationSeparator" w:id="1">
    <w:p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abstractNum w:abstractNumId="0">
    <w:multiLevelType w:val="hybridMultilevel"/>
    <w:lvl w:ilvl="0" w:tentative="0">
      <w:start w:val="2"/>
      <w:numFmt w:val="decimal"/>
      <w:lvlText w:val="%1."/>
      <w:lvlJc w:val="left"/>
      <w:pPr>
        <w:ind w:left="720" w:hanging="360"/>
      </w:pPr>
      <w:rPr/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Header">
    <w:name w:val="Header"/>
    <w:basedOn w:val="Normal"/>
    <w:link w:val="HeaderChar"/>
    <w:uiPriority w:val="99"/>
    <w:semiHidden w:val="on"/>
    <w:unhideWhenUsed w:val="on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 w:val="on"/>
  </w:style>
  <w:style w:type="paragraph" w:styleId="Footer">
    <w:name w:val="Footer"/>
    <w:basedOn w:val="Normal"/>
    <w:link w:val="FooterChar"/>
    <w:uiPriority w:val="99"/>
    <w:semiHidden w:val="on"/>
    <w:unhideWhenUsed w:val="on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 w:val="on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  <w:rPr>
      <w:rFonts w:ascii="Calibri" w:cs="Times New Roman" w:eastAsia="Calibri" w:hAnsi="Calibri"/>
      <w:lang w:val="en-US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TableGrid">
    <w:name w:val="Table Grid"/>
    <w:basedOn w:val="NormalTable"/>
    <w:uiPriority w:val="59"/>
    <w:pPr>
      <w:spacing w:after="0" w:line="240" w:lineRule="auto"/>
    </w:pPr>
    <w:rPr>
      <w:lang w:val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theme" Target="theme/theme1.xml"/><Relationship Id="rId11" Type="http://schemas.openxmlformats.org/officeDocument/2006/relationships/image" Target="media/image2.png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9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sx="100000" sy="100000" kx="0" ky="0" algn="b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sx="100000" sy="100000" kx="0" ky="0" algn="b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sx="100000" sy="100000" kx="0" ky="0" algn="b" rotWithShape="0">
              <a:srgbClr val="000000">
                <a:alpha val="35000"/>
              </a:srgbClr>
            </a:outerShdw>
          </a:effectLst>
          <a:scene3d>
            <a:camera prst="orthographicFront" zoom="100000">
              <a:rot lat="0" lon="0" rev="0"/>
            </a:camera>
            <a:lightRig rig="threePt" dir="t">
              <a:rot lat="0" lon="0" rev="1200000"/>
            </a:lightRig>
          </a:scene3d>
          <a:sp3d z="0" extrusionH="0" contourW="0" prstMaterial="warmMatte">
            <a:bevelT w="63500" h="25400" prst="circl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unknown</cp:lastModifiedBy>
</cp:coreProperties>
</file>