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7A36F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DA5C18A" wp14:editId="1AFE96E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21005A">
        <w:rPr>
          <w:rFonts w:asciiTheme="minorHAnsi" w:hAnsiTheme="minorHAnsi"/>
        </w:rPr>
        <w:t>L</w:t>
      </w:r>
      <w:r w:rsidR="00A851DA" w:rsidRPr="00B0415E">
        <w:rPr>
          <w:rFonts w:asciiTheme="minorHAnsi" w:hAnsiTheme="minorHAnsi"/>
        </w:rPr>
        <w:t xml:space="preserve">                                                             </w:t>
      </w:r>
      <w:r w:rsidR="00405895" w:rsidRPr="00B0415E">
        <w:rPr>
          <w:rFonts w:asciiTheme="minorHAnsi" w:hAnsiTheme="minorHAnsi"/>
        </w:rPr>
        <w:t xml:space="preserve">     </w:t>
      </w:r>
    </w:p>
    <w:p w14:paraId="7D9C3B88" w14:textId="72557BCB" w:rsidR="00607874" w:rsidRDefault="0021005A"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3EF4E71" wp14:editId="44EDD01B">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48F0C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A4ABC05"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EF4E71"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7548F0C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A4ABC05" w14:textId="77777777" w:rsidR="00405895" w:rsidRDefault="00405895"/>
                  </w:txbxContent>
                </v:textbox>
              </v:shape>
            </w:pict>
          </mc:Fallback>
        </mc:AlternateContent>
      </w:r>
    </w:p>
    <w:p w14:paraId="6DA4D660" w14:textId="77777777" w:rsidR="00607874" w:rsidRDefault="00607874" w:rsidP="00A851DA">
      <w:pPr>
        <w:rPr>
          <w:lang w:val="en-US"/>
        </w:rPr>
      </w:pPr>
    </w:p>
    <w:p w14:paraId="67C11862" w14:textId="77777777" w:rsidR="00607874" w:rsidRDefault="00607874" w:rsidP="00A851DA">
      <w:pPr>
        <w:rPr>
          <w:lang w:val="en-US"/>
        </w:rPr>
      </w:pPr>
    </w:p>
    <w:p w14:paraId="75D15D0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83FD53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BEA2E2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1F89382" w14:textId="7D48AE9F" w:rsidR="00A851DA" w:rsidRPr="00B0415E" w:rsidRDefault="0021005A">
            <w:pPr>
              <w:pStyle w:val="Default"/>
              <w:rPr>
                <w:rFonts w:asciiTheme="minorHAnsi" w:hAnsiTheme="minorHAnsi"/>
              </w:rPr>
            </w:pPr>
            <w:r>
              <w:rPr>
                <w:rFonts w:asciiTheme="minorHAnsi" w:hAnsiTheme="minorHAnsi"/>
              </w:rPr>
              <w:t>Laura Waddington</w:t>
            </w:r>
          </w:p>
        </w:tc>
      </w:tr>
      <w:tr w:rsidR="00A851DA" w:rsidRPr="00B0415E" w14:paraId="3C85741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E47E6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FD1BE7C" w14:textId="1991E57C" w:rsidR="00A851DA" w:rsidRPr="00B0415E" w:rsidRDefault="0021005A">
            <w:pPr>
              <w:pStyle w:val="Default"/>
              <w:rPr>
                <w:rFonts w:asciiTheme="minorHAnsi" w:hAnsiTheme="minorHAnsi"/>
              </w:rPr>
            </w:pPr>
            <w:r>
              <w:rPr>
                <w:rFonts w:asciiTheme="minorHAnsi" w:hAnsiTheme="minorHAnsi"/>
              </w:rPr>
              <w:t>17707</w:t>
            </w:r>
          </w:p>
        </w:tc>
      </w:tr>
      <w:tr w:rsidR="00A851DA" w:rsidRPr="00B0415E" w14:paraId="1EEB69C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C25B8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93F5D4F" w14:textId="5F4E50F7" w:rsidR="00A851DA" w:rsidRPr="00B0415E" w:rsidRDefault="0021005A">
            <w:pPr>
              <w:pStyle w:val="Default"/>
              <w:rPr>
                <w:rFonts w:asciiTheme="minorHAnsi" w:hAnsiTheme="minorHAnsi"/>
              </w:rPr>
            </w:pPr>
            <w:r>
              <w:rPr>
                <w:rFonts w:asciiTheme="minorHAnsi" w:hAnsiTheme="minorHAnsi"/>
              </w:rPr>
              <w:t>Diploma in Diet &amp; Nutrition</w:t>
            </w:r>
          </w:p>
        </w:tc>
      </w:tr>
      <w:tr w:rsidR="00A851DA" w:rsidRPr="00B0415E" w14:paraId="57DEA0B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46CFF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FA4FF2F" w14:textId="5A84F609" w:rsidR="00A851DA" w:rsidRPr="00B0415E" w:rsidRDefault="0021005A">
            <w:r>
              <w:t>1</w:t>
            </w:r>
          </w:p>
        </w:tc>
      </w:tr>
    </w:tbl>
    <w:p w14:paraId="12C862E0" w14:textId="77777777" w:rsidR="00CC2FB3" w:rsidRDefault="00CC2FB3" w:rsidP="00A851DA">
      <w:pPr>
        <w:rPr>
          <w:b/>
          <w:lang w:val="en-US"/>
        </w:rPr>
      </w:pPr>
    </w:p>
    <w:p w14:paraId="2C85EF69" w14:textId="77777777" w:rsidR="00443E6F" w:rsidRDefault="00527C11" w:rsidP="00A851DA">
      <w:pPr>
        <w:rPr>
          <w:b/>
          <w:sz w:val="28"/>
          <w:lang w:val="en-US"/>
        </w:rPr>
      </w:pPr>
      <w:r w:rsidRPr="00443E6F">
        <w:rPr>
          <w:b/>
          <w:sz w:val="28"/>
          <w:lang w:val="en-US"/>
        </w:rPr>
        <w:t>Marking Criteria:</w:t>
      </w:r>
    </w:p>
    <w:p w14:paraId="293E664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9E6E1E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66A7207C" w14:textId="77777777" w:rsidTr="00CC2FB3">
        <w:tc>
          <w:tcPr>
            <w:tcW w:w="9242" w:type="dxa"/>
          </w:tcPr>
          <w:p w14:paraId="1B43FF2B" w14:textId="77777777" w:rsidR="0021005A" w:rsidRPr="00386352" w:rsidRDefault="0021005A" w:rsidP="0021005A">
            <w:pPr>
              <w:spacing w:after="30"/>
              <w:rPr>
                <w:rFonts w:ascii="Arial" w:hAnsi="Arial" w:cs="Arial"/>
                <w:b/>
                <w:sz w:val="24"/>
                <w:szCs w:val="24"/>
                <w:u w:val="single"/>
              </w:rPr>
            </w:pPr>
            <w:r w:rsidRPr="00386352">
              <w:rPr>
                <w:rFonts w:ascii="Arial" w:hAnsi="Arial" w:cs="Arial"/>
                <w:b/>
                <w:sz w:val="24"/>
                <w:szCs w:val="24"/>
                <w:u w:val="single"/>
              </w:rPr>
              <w:t>An Overview of Nutrition</w:t>
            </w:r>
          </w:p>
          <w:p w14:paraId="1AA0E2C6" w14:textId="77777777" w:rsidR="0021005A" w:rsidRPr="00386352" w:rsidRDefault="0021005A" w:rsidP="0021005A">
            <w:pPr>
              <w:spacing w:after="30"/>
              <w:rPr>
                <w:rFonts w:ascii="Arial" w:hAnsi="Arial" w:cs="Arial"/>
                <w:sz w:val="24"/>
                <w:szCs w:val="24"/>
              </w:rPr>
            </w:pPr>
          </w:p>
          <w:p w14:paraId="29288AB7" w14:textId="77777777" w:rsidR="0021005A" w:rsidRPr="00386352" w:rsidRDefault="0021005A" w:rsidP="0021005A">
            <w:pPr>
              <w:pStyle w:val="ListParagraph"/>
              <w:numPr>
                <w:ilvl w:val="0"/>
                <w:numId w:val="2"/>
              </w:numPr>
              <w:spacing w:after="30" w:line="259" w:lineRule="auto"/>
              <w:rPr>
                <w:rFonts w:ascii="Arial" w:hAnsi="Arial" w:cs="Arial"/>
                <w:sz w:val="24"/>
                <w:szCs w:val="24"/>
              </w:rPr>
            </w:pPr>
            <w:r w:rsidRPr="00386352">
              <w:rPr>
                <w:rFonts w:ascii="Arial" w:hAnsi="Arial" w:cs="Arial"/>
                <w:sz w:val="24"/>
                <w:szCs w:val="24"/>
              </w:rPr>
              <w:t>i.</w:t>
            </w:r>
            <w:r w:rsidRPr="00386352">
              <w:rPr>
                <w:rFonts w:ascii="Arial" w:hAnsi="Arial" w:cs="Arial"/>
                <w:sz w:val="24"/>
                <w:szCs w:val="24"/>
              </w:rPr>
              <w:tab/>
              <w:t>b) using nutrients</w:t>
            </w:r>
          </w:p>
          <w:p w14:paraId="135E5E95" w14:textId="77777777" w:rsidR="0021005A" w:rsidRPr="00386352" w:rsidRDefault="0021005A" w:rsidP="0021005A">
            <w:pPr>
              <w:spacing w:after="30"/>
              <w:ind w:firstLine="720"/>
              <w:rPr>
                <w:rFonts w:ascii="Arial" w:hAnsi="Arial" w:cs="Arial"/>
                <w:sz w:val="24"/>
                <w:szCs w:val="24"/>
              </w:rPr>
            </w:pPr>
            <w:r w:rsidRPr="00386352">
              <w:rPr>
                <w:rFonts w:ascii="Arial" w:hAnsi="Arial" w:cs="Arial"/>
                <w:sz w:val="24"/>
                <w:szCs w:val="24"/>
              </w:rPr>
              <w:t>ii.</w:t>
            </w:r>
            <w:r w:rsidRPr="00386352">
              <w:rPr>
                <w:rFonts w:ascii="Arial" w:hAnsi="Arial" w:cs="Arial"/>
                <w:sz w:val="24"/>
                <w:szCs w:val="24"/>
              </w:rPr>
              <w:tab/>
              <w:t>c) growth, repair and general maintenance of the body.</w:t>
            </w:r>
          </w:p>
          <w:p w14:paraId="265F3446" w14:textId="77777777" w:rsidR="0021005A" w:rsidRPr="00386352" w:rsidRDefault="0021005A" w:rsidP="0021005A">
            <w:pPr>
              <w:spacing w:after="30"/>
              <w:ind w:left="720"/>
              <w:rPr>
                <w:rFonts w:ascii="Arial" w:hAnsi="Arial" w:cs="Arial"/>
                <w:sz w:val="24"/>
                <w:szCs w:val="24"/>
              </w:rPr>
            </w:pPr>
            <w:r w:rsidRPr="00386352">
              <w:rPr>
                <w:rFonts w:ascii="Arial" w:hAnsi="Arial" w:cs="Arial"/>
                <w:sz w:val="24"/>
                <w:szCs w:val="24"/>
              </w:rPr>
              <w:t>iii.</w:t>
            </w:r>
            <w:r w:rsidRPr="00386352">
              <w:rPr>
                <w:rFonts w:ascii="Arial" w:hAnsi="Arial" w:cs="Arial"/>
                <w:sz w:val="24"/>
                <w:szCs w:val="24"/>
              </w:rPr>
              <w:tab/>
              <w:t>a) a range of biochemical reactions.</w:t>
            </w:r>
          </w:p>
          <w:p w14:paraId="2D653979" w14:textId="77777777" w:rsidR="0021005A" w:rsidRPr="00386352" w:rsidRDefault="0021005A" w:rsidP="0021005A">
            <w:pPr>
              <w:spacing w:after="30"/>
              <w:ind w:firstLine="720"/>
              <w:rPr>
                <w:rFonts w:ascii="Arial" w:hAnsi="Arial" w:cs="Arial"/>
                <w:sz w:val="24"/>
                <w:szCs w:val="24"/>
              </w:rPr>
            </w:pPr>
            <w:r w:rsidRPr="00386352">
              <w:rPr>
                <w:rFonts w:ascii="Arial" w:hAnsi="Arial" w:cs="Arial"/>
                <w:sz w:val="24"/>
                <w:szCs w:val="24"/>
              </w:rPr>
              <w:t>vi.</w:t>
            </w:r>
            <w:r w:rsidRPr="00386352">
              <w:rPr>
                <w:rFonts w:ascii="Arial" w:hAnsi="Arial" w:cs="Arial"/>
                <w:sz w:val="24"/>
                <w:szCs w:val="24"/>
              </w:rPr>
              <w:tab/>
              <w:t>a) 0.5 pounds.</w:t>
            </w:r>
          </w:p>
          <w:p w14:paraId="1F5A9AD8" w14:textId="77777777" w:rsidR="0021005A" w:rsidRPr="00386352" w:rsidRDefault="0021005A" w:rsidP="0021005A">
            <w:pPr>
              <w:spacing w:after="30"/>
              <w:ind w:firstLine="720"/>
              <w:rPr>
                <w:rFonts w:ascii="Arial" w:hAnsi="Arial" w:cs="Arial"/>
                <w:sz w:val="24"/>
                <w:szCs w:val="24"/>
              </w:rPr>
            </w:pPr>
            <w:r w:rsidRPr="00386352">
              <w:rPr>
                <w:rFonts w:ascii="Arial" w:hAnsi="Arial" w:cs="Arial"/>
                <w:sz w:val="24"/>
                <w:szCs w:val="24"/>
              </w:rPr>
              <w:t>v.</w:t>
            </w:r>
            <w:r w:rsidRPr="00386352">
              <w:rPr>
                <w:rFonts w:ascii="Arial" w:hAnsi="Arial" w:cs="Arial"/>
                <w:sz w:val="24"/>
                <w:szCs w:val="24"/>
              </w:rPr>
              <w:tab/>
              <w:t>b) 4.2Kj.</w:t>
            </w:r>
          </w:p>
          <w:p w14:paraId="71F319AC" w14:textId="77777777" w:rsidR="0021005A" w:rsidRPr="00386352" w:rsidRDefault="0021005A" w:rsidP="0021005A">
            <w:pPr>
              <w:spacing w:after="30"/>
              <w:ind w:firstLine="720"/>
              <w:rPr>
                <w:rFonts w:ascii="Arial" w:hAnsi="Arial" w:cs="Arial"/>
                <w:sz w:val="24"/>
                <w:szCs w:val="24"/>
              </w:rPr>
            </w:pPr>
            <w:r w:rsidRPr="00386352">
              <w:rPr>
                <w:rFonts w:ascii="Arial" w:hAnsi="Arial" w:cs="Arial"/>
                <w:sz w:val="24"/>
                <w:szCs w:val="24"/>
              </w:rPr>
              <w:t>vi.</w:t>
            </w:r>
            <w:r w:rsidRPr="00386352">
              <w:rPr>
                <w:rFonts w:ascii="Arial" w:hAnsi="Arial" w:cs="Arial"/>
                <w:sz w:val="24"/>
                <w:szCs w:val="24"/>
              </w:rPr>
              <w:tab/>
              <w:t>a) total energy expenditure (TEE).</w:t>
            </w:r>
          </w:p>
          <w:p w14:paraId="162CC716" w14:textId="77777777" w:rsidR="0021005A" w:rsidRPr="00386352" w:rsidRDefault="0021005A" w:rsidP="0021005A">
            <w:pPr>
              <w:spacing w:after="30"/>
              <w:ind w:firstLine="720"/>
              <w:rPr>
                <w:rFonts w:ascii="Arial" w:hAnsi="Arial" w:cs="Arial"/>
                <w:sz w:val="24"/>
                <w:szCs w:val="24"/>
              </w:rPr>
            </w:pPr>
            <w:r w:rsidRPr="00386352">
              <w:rPr>
                <w:rFonts w:ascii="Arial" w:hAnsi="Arial" w:cs="Arial"/>
                <w:sz w:val="24"/>
                <w:szCs w:val="24"/>
              </w:rPr>
              <w:t>vii.</w:t>
            </w:r>
            <w:r w:rsidRPr="00386352">
              <w:rPr>
                <w:rFonts w:ascii="Arial" w:hAnsi="Arial" w:cs="Arial"/>
                <w:sz w:val="24"/>
                <w:szCs w:val="24"/>
              </w:rPr>
              <w:tab/>
              <w:t>c) 18.5-25.</w:t>
            </w:r>
          </w:p>
          <w:p w14:paraId="4EDE442C" w14:textId="77777777" w:rsidR="0021005A" w:rsidRPr="00386352" w:rsidRDefault="0021005A" w:rsidP="0021005A">
            <w:pPr>
              <w:spacing w:after="30"/>
              <w:ind w:firstLine="720"/>
              <w:rPr>
                <w:rFonts w:ascii="Arial" w:hAnsi="Arial" w:cs="Arial"/>
                <w:sz w:val="24"/>
                <w:szCs w:val="24"/>
              </w:rPr>
            </w:pPr>
            <w:r w:rsidRPr="00386352">
              <w:rPr>
                <w:rFonts w:ascii="Arial" w:hAnsi="Arial" w:cs="Arial"/>
                <w:sz w:val="24"/>
                <w:szCs w:val="24"/>
              </w:rPr>
              <w:t>viii.</w:t>
            </w:r>
            <w:r w:rsidRPr="00386352">
              <w:rPr>
                <w:rFonts w:ascii="Arial" w:hAnsi="Arial" w:cs="Arial"/>
                <w:sz w:val="24"/>
                <w:szCs w:val="24"/>
              </w:rPr>
              <w:tab/>
              <w:t>c) retain the same weight.</w:t>
            </w:r>
          </w:p>
          <w:p w14:paraId="3FEA3A21" w14:textId="77777777" w:rsidR="0021005A" w:rsidRPr="00386352" w:rsidRDefault="0021005A" w:rsidP="0021005A">
            <w:pPr>
              <w:spacing w:after="30"/>
              <w:ind w:firstLine="720"/>
              <w:rPr>
                <w:rFonts w:ascii="Arial" w:hAnsi="Arial" w:cs="Arial"/>
                <w:sz w:val="24"/>
                <w:szCs w:val="24"/>
              </w:rPr>
            </w:pPr>
            <w:r w:rsidRPr="00386352">
              <w:rPr>
                <w:rFonts w:ascii="Arial" w:hAnsi="Arial" w:cs="Arial"/>
                <w:sz w:val="24"/>
                <w:szCs w:val="24"/>
              </w:rPr>
              <w:t>xi.</w:t>
            </w:r>
            <w:r w:rsidRPr="00386352">
              <w:rPr>
                <w:rFonts w:ascii="Arial" w:hAnsi="Arial" w:cs="Arial"/>
                <w:sz w:val="24"/>
                <w:szCs w:val="24"/>
              </w:rPr>
              <w:tab/>
              <w:t>c) obese.</w:t>
            </w:r>
          </w:p>
          <w:p w14:paraId="17C4DE48" w14:textId="77777777" w:rsidR="0021005A" w:rsidRPr="00386352" w:rsidRDefault="0021005A" w:rsidP="0021005A">
            <w:pPr>
              <w:spacing w:after="30"/>
              <w:ind w:firstLine="720"/>
              <w:rPr>
                <w:rFonts w:ascii="Arial" w:hAnsi="Arial" w:cs="Arial"/>
                <w:sz w:val="24"/>
                <w:szCs w:val="24"/>
              </w:rPr>
            </w:pPr>
            <w:r w:rsidRPr="00386352">
              <w:rPr>
                <w:rFonts w:ascii="Arial" w:hAnsi="Arial" w:cs="Arial"/>
                <w:sz w:val="24"/>
                <w:szCs w:val="24"/>
              </w:rPr>
              <w:t>x.</w:t>
            </w:r>
            <w:r w:rsidRPr="00386352">
              <w:rPr>
                <w:rFonts w:ascii="Arial" w:hAnsi="Arial" w:cs="Arial"/>
                <w:sz w:val="24"/>
                <w:szCs w:val="24"/>
              </w:rPr>
              <w:tab/>
              <w:t>b) BMI = weight/kg divided by e) Height/m</w:t>
            </w:r>
            <w:r w:rsidRPr="00386352">
              <w:rPr>
                <w:rFonts w:ascii="Arial" w:hAnsi="Arial" w:cs="Arial"/>
                <w:sz w:val="24"/>
                <w:szCs w:val="24"/>
                <w:vertAlign w:val="superscript"/>
              </w:rPr>
              <w:t>2</w:t>
            </w:r>
          </w:p>
          <w:p w14:paraId="76901EE9" w14:textId="77777777" w:rsidR="0021005A" w:rsidRPr="00386352" w:rsidRDefault="0021005A" w:rsidP="0021005A">
            <w:pPr>
              <w:spacing w:after="30"/>
              <w:rPr>
                <w:rFonts w:ascii="Arial" w:hAnsi="Arial" w:cs="Arial"/>
                <w:sz w:val="24"/>
                <w:szCs w:val="24"/>
              </w:rPr>
            </w:pPr>
          </w:p>
          <w:p w14:paraId="11FEB7AD" w14:textId="77777777" w:rsidR="0021005A" w:rsidRPr="00B82318" w:rsidRDefault="0021005A" w:rsidP="0021005A">
            <w:pPr>
              <w:spacing w:after="30"/>
              <w:rPr>
                <w:rFonts w:ascii="Arial" w:hAnsi="Arial" w:cs="Arial"/>
                <w:sz w:val="24"/>
                <w:szCs w:val="24"/>
              </w:rPr>
            </w:pPr>
          </w:p>
          <w:p w14:paraId="73D91208" w14:textId="77777777" w:rsidR="0021005A" w:rsidRPr="00B82318" w:rsidRDefault="0021005A" w:rsidP="0021005A">
            <w:pPr>
              <w:spacing w:after="30"/>
              <w:ind w:left="720" w:hanging="720"/>
              <w:rPr>
                <w:rFonts w:ascii="Arial" w:hAnsi="Arial" w:cs="Arial"/>
                <w:sz w:val="24"/>
                <w:szCs w:val="24"/>
              </w:rPr>
            </w:pPr>
            <w:r>
              <w:rPr>
                <w:rFonts w:ascii="Arial" w:hAnsi="Arial" w:cs="Arial"/>
                <w:sz w:val="24"/>
                <w:szCs w:val="24"/>
              </w:rPr>
              <w:t>2.i.</w:t>
            </w:r>
            <w:r>
              <w:rPr>
                <w:rFonts w:ascii="Arial" w:hAnsi="Arial" w:cs="Arial"/>
                <w:sz w:val="24"/>
                <w:szCs w:val="24"/>
              </w:rPr>
              <w:tab/>
            </w:r>
            <w:r w:rsidRPr="00B82318">
              <w:rPr>
                <w:rFonts w:ascii="Arial" w:hAnsi="Arial" w:cs="Arial"/>
                <w:sz w:val="24"/>
                <w:szCs w:val="24"/>
              </w:rPr>
              <w:t>The energy requirements are different for different people because the ideal number of calories will be vary depending on the age, gender, weight and activity levels of a person. An older person’s calorie requirement will decrease but will need more nourishing foods.</w:t>
            </w:r>
          </w:p>
          <w:p w14:paraId="6995A0DC" w14:textId="77777777" w:rsidR="0021005A" w:rsidRDefault="0021005A" w:rsidP="0021005A">
            <w:pPr>
              <w:pStyle w:val="ListParagraph"/>
              <w:spacing w:after="30"/>
              <w:rPr>
                <w:rFonts w:ascii="Arial" w:hAnsi="Arial" w:cs="Arial"/>
                <w:sz w:val="24"/>
                <w:szCs w:val="24"/>
              </w:rPr>
            </w:pPr>
          </w:p>
          <w:p w14:paraId="2C48FDC0" w14:textId="77777777" w:rsidR="0021005A" w:rsidRDefault="0021005A" w:rsidP="0021005A">
            <w:pPr>
              <w:pStyle w:val="ListParagraph"/>
              <w:spacing w:after="30"/>
              <w:rPr>
                <w:rFonts w:ascii="Arial" w:hAnsi="Arial" w:cs="Arial"/>
                <w:sz w:val="24"/>
                <w:szCs w:val="24"/>
              </w:rPr>
            </w:pPr>
            <w:r>
              <w:rPr>
                <w:rFonts w:ascii="Arial" w:hAnsi="Arial" w:cs="Arial"/>
                <w:sz w:val="24"/>
                <w:szCs w:val="24"/>
              </w:rPr>
              <w:t>Young people in their late to mind teens require a higher number of calories (compared to adults) as they are growing rapidly and will need additional nutrients.</w:t>
            </w:r>
          </w:p>
          <w:p w14:paraId="073B82D3" w14:textId="77777777" w:rsidR="0021005A" w:rsidRDefault="0021005A" w:rsidP="0021005A">
            <w:pPr>
              <w:pStyle w:val="ListParagraph"/>
              <w:spacing w:after="30"/>
              <w:rPr>
                <w:rFonts w:ascii="Arial" w:hAnsi="Arial" w:cs="Arial"/>
                <w:sz w:val="24"/>
                <w:szCs w:val="24"/>
              </w:rPr>
            </w:pPr>
          </w:p>
          <w:p w14:paraId="1116847D" w14:textId="77777777" w:rsidR="0021005A" w:rsidRDefault="0021005A" w:rsidP="0021005A">
            <w:pPr>
              <w:pStyle w:val="ListParagraph"/>
              <w:spacing w:after="30"/>
              <w:rPr>
                <w:rFonts w:ascii="Arial" w:hAnsi="Arial" w:cs="Arial"/>
                <w:sz w:val="24"/>
                <w:szCs w:val="24"/>
              </w:rPr>
            </w:pPr>
            <w:r>
              <w:rPr>
                <w:rFonts w:ascii="Arial" w:hAnsi="Arial" w:cs="Arial"/>
                <w:sz w:val="24"/>
                <w:szCs w:val="24"/>
              </w:rPr>
              <w:t>Men usually need more calories than women.</w:t>
            </w:r>
          </w:p>
          <w:p w14:paraId="27E56CDA" w14:textId="77777777" w:rsidR="0021005A" w:rsidRPr="00D1501F" w:rsidRDefault="0021005A" w:rsidP="0021005A">
            <w:pPr>
              <w:spacing w:after="30"/>
              <w:rPr>
                <w:rFonts w:ascii="Arial" w:hAnsi="Arial" w:cs="Arial"/>
                <w:sz w:val="24"/>
                <w:szCs w:val="24"/>
              </w:rPr>
            </w:pPr>
          </w:p>
          <w:p w14:paraId="278DBEF0" w14:textId="77777777" w:rsidR="0021005A" w:rsidRDefault="0021005A" w:rsidP="0021005A">
            <w:pPr>
              <w:pStyle w:val="ListParagraph"/>
              <w:spacing w:after="30"/>
              <w:rPr>
                <w:rFonts w:ascii="Arial" w:hAnsi="Arial" w:cs="Arial"/>
                <w:sz w:val="24"/>
                <w:szCs w:val="24"/>
              </w:rPr>
            </w:pPr>
            <w:r>
              <w:rPr>
                <w:rFonts w:ascii="Arial" w:hAnsi="Arial" w:cs="Arial"/>
                <w:sz w:val="24"/>
                <w:szCs w:val="24"/>
              </w:rPr>
              <w:t>Those who are highly active will require more calories than those who are less active as more energy is being used.</w:t>
            </w:r>
          </w:p>
          <w:p w14:paraId="03E2CB91" w14:textId="77777777" w:rsidR="0021005A" w:rsidRDefault="0021005A" w:rsidP="0021005A">
            <w:pPr>
              <w:spacing w:after="30"/>
              <w:rPr>
                <w:rFonts w:ascii="Arial" w:hAnsi="Arial" w:cs="Arial"/>
                <w:sz w:val="24"/>
                <w:szCs w:val="24"/>
              </w:rPr>
            </w:pPr>
          </w:p>
          <w:p w14:paraId="2EA82D01" w14:textId="77777777" w:rsidR="0021005A" w:rsidRDefault="0021005A" w:rsidP="0021005A">
            <w:pPr>
              <w:spacing w:after="30"/>
              <w:ind w:left="720" w:hanging="720"/>
              <w:rPr>
                <w:rFonts w:ascii="Arial" w:hAnsi="Arial" w:cs="Arial"/>
                <w:sz w:val="24"/>
                <w:szCs w:val="24"/>
              </w:rPr>
            </w:pPr>
            <w:r>
              <w:rPr>
                <w:rFonts w:ascii="Arial" w:hAnsi="Arial" w:cs="Arial"/>
                <w:sz w:val="24"/>
                <w:szCs w:val="24"/>
              </w:rPr>
              <w:t>2.ii</w:t>
            </w:r>
            <w:r>
              <w:rPr>
                <w:rFonts w:ascii="Arial" w:hAnsi="Arial" w:cs="Arial"/>
                <w:sz w:val="24"/>
                <w:szCs w:val="24"/>
              </w:rPr>
              <w:tab/>
              <w:t>BMI (Body Mass Index) is the measure that can allow us to check if we are a healthy weight for our height.</w:t>
            </w:r>
          </w:p>
          <w:p w14:paraId="04D3431A" w14:textId="77777777" w:rsidR="0021005A" w:rsidRDefault="0021005A" w:rsidP="0021005A">
            <w:pPr>
              <w:spacing w:after="30"/>
              <w:ind w:left="720" w:hanging="720"/>
              <w:rPr>
                <w:rFonts w:ascii="Arial" w:hAnsi="Arial" w:cs="Arial"/>
                <w:sz w:val="24"/>
                <w:szCs w:val="24"/>
              </w:rPr>
            </w:pPr>
          </w:p>
          <w:p w14:paraId="37C1F7B7" w14:textId="77777777" w:rsidR="0021005A" w:rsidRDefault="0021005A" w:rsidP="0021005A">
            <w:pPr>
              <w:spacing w:after="30"/>
              <w:ind w:left="720" w:hanging="720"/>
              <w:rPr>
                <w:rFonts w:ascii="Arial" w:hAnsi="Arial" w:cs="Arial"/>
                <w:sz w:val="24"/>
                <w:szCs w:val="24"/>
              </w:rPr>
            </w:pPr>
            <w:r>
              <w:rPr>
                <w:rFonts w:ascii="Arial" w:hAnsi="Arial" w:cs="Arial"/>
                <w:sz w:val="24"/>
                <w:szCs w:val="24"/>
              </w:rPr>
              <w:tab/>
              <w:t xml:space="preserve">It is measured by BMI =  </w:t>
            </w:r>
            <w:r w:rsidRPr="00D001C6">
              <w:rPr>
                <w:rFonts w:ascii="Arial" w:hAnsi="Arial" w:cs="Arial"/>
                <w:sz w:val="24"/>
                <w:szCs w:val="24"/>
                <w:u w:val="single"/>
              </w:rPr>
              <w:t>weight/kg</w:t>
            </w:r>
          </w:p>
          <w:p w14:paraId="2748F4F5" w14:textId="77777777" w:rsidR="0021005A" w:rsidRDefault="0021005A" w:rsidP="0021005A">
            <w:pPr>
              <w:spacing w:after="3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(height/m)</w:t>
            </w:r>
            <w:r w:rsidRPr="00D001C6">
              <w:rPr>
                <w:rFonts w:ascii="Arial" w:hAnsi="Arial" w:cs="Arial"/>
                <w:sz w:val="24"/>
                <w:szCs w:val="24"/>
                <w:vertAlign w:val="superscript"/>
              </w:rPr>
              <w:t>2</w:t>
            </w:r>
          </w:p>
          <w:p w14:paraId="34EA2DCD" w14:textId="77777777" w:rsidR="0021005A" w:rsidRDefault="0021005A" w:rsidP="0021005A">
            <w:pPr>
              <w:spacing w:after="30"/>
              <w:rPr>
                <w:rFonts w:ascii="Arial" w:hAnsi="Arial" w:cs="Arial"/>
                <w:sz w:val="24"/>
                <w:szCs w:val="24"/>
              </w:rPr>
            </w:pPr>
          </w:p>
          <w:p w14:paraId="16EBE04D" w14:textId="77777777" w:rsidR="0021005A" w:rsidRDefault="0021005A" w:rsidP="0021005A">
            <w:pPr>
              <w:spacing w:after="30"/>
              <w:ind w:left="720"/>
              <w:rPr>
                <w:rFonts w:ascii="Arial" w:hAnsi="Arial" w:cs="Arial"/>
                <w:sz w:val="24"/>
                <w:szCs w:val="24"/>
              </w:rPr>
            </w:pPr>
            <w:r>
              <w:rPr>
                <w:rFonts w:ascii="Arial" w:hAnsi="Arial" w:cs="Arial"/>
                <w:sz w:val="24"/>
                <w:szCs w:val="24"/>
              </w:rPr>
              <w:t>This will determine whether you are underweight (&lt;18.5), normal weight (BMI 18.5-24.9), overweight (25-29.9) or obese (&gt;30).</w:t>
            </w:r>
          </w:p>
          <w:p w14:paraId="7208A0BE" w14:textId="77777777" w:rsidR="0021005A" w:rsidRDefault="0021005A" w:rsidP="0021005A">
            <w:pPr>
              <w:spacing w:after="30"/>
              <w:ind w:left="720"/>
              <w:rPr>
                <w:rFonts w:ascii="Arial" w:hAnsi="Arial" w:cs="Arial"/>
                <w:sz w:val="24"/>
                <w:szCs w:val="24"/>
              </w:rPr>
            </w:pPr>
          </w:p>
          <w:p w14:paraId="500B90C2" w14:textId="77777777" w:rsidR="0021005A" w:rsidRDefault="0021005A" w:rsidP="0021005A">
            <w:pPr>
              <w:spacing w:after="30"/>
              <w:ind w:left="720"/>
              <w:rPr>
                <w:rFonts w:ascii="Arial" w:hAnsi="Arial" w:cs="Arial"/>
                <w:sz w:val="24"/>
                <w:szCs w:val="24"/>
              </w:rPr>
            </w:pPr>
            <w:r>
              <w:rPr>
                <w:rFonts w:ascii="Arial" w:hAnsi="Arial" w:cs="Arial"/>
                <w:sz w:val="24"/>
                <w:szCs w:val="24"/>
              </w:rPr>
              <w:t xml:space="preserve">BMI doesn’t work for everyone, especially young people or older people. Also, it doesn’t work if you have a high muscle bulk as muscle weighs heavier than fat and will push up the BMI measurement. </w:t>
            </w:r>
          </w:p>
          <w:p w14:paraId="66BD4681" w14:textId="77777777" w:rsidR="0021005A" w:rsidRDefault="0021005A" w:rsidP="0021005A">
            <w:pPr>
              <w:spacing w:after="30"/>
              <w:rPr>
                <w:rFonts w:ascii="Arial" w:hAnsi="Arial" w:cs="Arial"/>
                <w:sz w:val="24"/>
                <w:szCs w:val="24"/>
              </w:rPr>
            </w:pPr>
          </w:p>
          <w:p w14:paraId="0646AF83" w14:textId="77777777" w:rsidR="0021005A" w:rsidRDefault="0021005A" w:rsidP="0021005A">
            <w:pPr>
              <w:spacing w:after="30"/>
              <w:ind w:left="720" w:hanging="720"/>
              <w:rPr>
                <w:rFonts w:ascii="Arial" w:hAnsi="Arial" w:cs="Arial"/>
                <w:sz w:val="24"/>
                <w:szCs w:val="24"/>
              </w:rPr>
            </w:pPr>
            <w:r>
              <w:rPr>
                <w:rFonts w:ascii="Arial" w:hAnsi="Arial" w:cs="Arial"/>
                <w:sz w:val="24"/>
                <w:szCs w:val="24"/>
              </w:rPr>
              <w:t>2.iii.</w:t>
            </w:r>
            <w:r>
              <w:rPr>
                <w:rFonts w:ascii="Arial" w:hAnsi="Arial" w:cs="Arial"/>
                <w:sz w:val="24"/>
                <w:szCs w:val="24"/>
              </w:rPr>
              <w:tab/>
              <w:t xml:space="preserve">Whole foods are foods which can be eaten as close to their natural state as possible. </w:t>
            </w:r>
          </w:p>
          <w:p w14:paraId="60C7F69A" w14:textId="77777777" w:rsidR="0021005A" w:rsidRDefault="0021005A" w:rsidP="0021005A">
            <w:pPr>
              <w:spacing w:after="30"/>
              <w:ind w:left="720" w:hanging="720"/>
              <w:rPr>
                <w:rFonts w:ascii="Arial" w:hAnsi="Arial" w:cs="Arial"/>
                <w:sz w:val="24"/>
                <w:szCs w:val="24"/>
              </w:rPr>
            </w:pPr>
          </w:p>
          <w:p w14:paraId="724C4CC1" w14:textId="77777777" w:rsidR="0021005A" w:rsidRDefault="0021005A" w:rsidP="0021005A">
            <w:pPr>
              <w:spacing w:after="30"/>
              <w:ind w:left="720" w:hanging="720"/>
              <w:rPr>
                <w:rFonts w:ascii="Arial" w:hAnsi="Arial" w:cs="Arial"/>
                <w:sz w:val="24"/>
                <w:szCs w:val="24"/>
              </w:rPr>
            </w:pPr>
            <w:r>
              <w:rPr>
                <w:rFonts w:ascii="Arial" w:hAnsi="Arial" w:cs="Arial"/>
                <w:sz w:val="24"/>
                <w:szCs w:val="24"/>
              </w:rPr>
              <w:tab/>
              <w:t>Whole foods are important in our diet as the foods contain most of their nutrient value, by cooking / making into juices these nutrients may be lost.</w:t>
            </w:r>
          </w:p>
          <w:p w14:paraId="74298E02" w14:textId="77777777" w:rsidR="0021005A" w:rsidRDefault="0021005A" w:rsidP="0021005A">
            <w:pPr>
              <w:spacing w:after="30"/>
              <w:ind w:left="720" w:hanging="720"/>
              <w:rPr>
                <w:rFonts w:ascii="Arial" w:hAnsi="Arial" w:cs="Arial"/>
                <w:sz w:val="24"/>
                <w:szCs w:val="24"/>
              </w:rPr>
            </w:pPr>
          </w:p>
          <w:p w14:paraId="7939D357" w14:textId="77777777" w:rsidR="0021005A" w:rsidRDefault="0021005A" w:rsidP="0021005A">
            <w:pPr>
              <w:spacing w:after="30"/>
              <w:ind w:left="720" w:hanging="720"/>
              <w:rPr>
                <w:rFonts w:ascii="Arial" w:hAnsi="Arial" w:cs="Arial"/>
                <w:sz w:val="24"/>
                <w:szCs w:val="24"/>
              </w:rPr>
            </w:pPr>
            <w:r>
              <w:rPr>
                <w:rFonts w:ascii="Arial" w:hAnsi="Arial" w:cs="Arial"/>
                <w:sz w:val="24"/>
                <w:szCs w:val="24"/>
              </w:rPr>
              <w:tab/>
              <w:t>Not all foods need to be eaten raw, some can be cooked and although may have lost a few nutrients through cooking, would still contain most of their nutrient value i.e. potatoes.</w:t>
            </w:r>
          </w:p>
          <w:p w14:paraId="3A6DB11C" w14:textId="77777777" w:rsidR="0021005A" w:rsidRDefault="0021005A" w:rsidP="0021005A">
            <w:pPr>
              <w:spacing w:after="30"/>
              <w:rPr>
                <w:rFonts w:ascii="Arial" w:hAnsi="Arial" w:cs="Arial"/>
                <w:sz w:val="24"/>
                <w:szCs w:val="24"/>
              </w:rPr>
            </w:pPr>
          </w:p>
          <w:p w14:paraId="1D30466E" w14:textId="77777777" w:rsidR="0021005A" w:rsidRDefault="0021005A" w:rsidP="0021005A">
            <w:pPr>
              <w:spacing w:after="30"/>
              <w:ind w:left="720" w:hanging="720"/>
              <w:rPr>
                <w:rFonts w:ascii="Arial" w:hAnsi="Arial" w:cs="Arial"/>
                <w:sz w:val="24"/>
                <w:szCs w:val="24"/>
              </w:rPr>
            </w:pPr>
            <w:r>
              <w:rPr>
                <w:rFonts w:ascii="Arial" w:hAnsi="Arial" w:cs="Arial"/>
                <w:sz w:val="24"/>
                <w:szCs w:val="24"/>
              </w:rPr>
              <w:t>2.iv.</w:t>
            </w:r>
            <w:r>
              <w:rPr>
                <w:rFonts w:ascii="Arial" w:hAnsi="Arial" w:cs="Arial"/>
                <w:sz w:val="24"/>
                <w:szCs w:val="24"/>
              </w:rPr>
              <w:tab/>
              <w:t>Refined foods are foods which have been processed so that most of their nutrients have been stripped away from them.</w:t>
            </w:r>
          </w:p>
          <w:p w14:paraId="600AB9D5" w14:textId="77777777" w:rsidR="0021005A" w:rsidRDefault="0021005A" w:rsidP="0021005A">
            <w:pPr>
              <w:spacing w:after="30"/>
              <w:ind w:left="720" w:hanging="720"/>
              <w:rPr>
                <w:rFonts w:ascii="Arial" w:hAnsi="Arial" w:cs="Arial"/>
                <w:sz w:val="24"/>
                <w:szCs w:val="24"/>
              </w:rPr>
            </w:pPr>
          </w:p>
          <w:p w14:paraId="16881259" w14:textId="77777777" w:rsidR="0021005A" w:rsidRDefault="0021005A" w:rsidP="0021005A">
            <w:pPr>
              <w:spacing w:after="30"/>
              <w:ind w:left="720" w:hanging="720"/>
              <w:rPr>
                <w:rFonts w:ascii="Arial" w:hAnsi="Arial" w:cs="Arial"/>
                <w:sz w:val="24"/>
                <w:szCs w:val="24"/>
              </w:rPr>
            </w:pPr>
            <w:r>
              <w:rPr>
                <w:rFonts w:ascii="Arial" w:hAnsi="Arial" w:cs="Arial"/>
                <w:sz w:val="24"/>
                <w:szCs w:val="24"/>
              </w:rPr>
              <w:tab/>
              <w:t>They are not nutritious and are known as nutrient thieves as they use stored nutrients to make the energy it takes to process them.</w:t>
            </w:r>
          </w:p>
          <w:p w14:paraId="7D349E5F" w14:textId="77777777" w:rsidR="0021005A" w:rsidRDefault="0021005A" w:rsidP="0021005A">
            <w:pPr>
              <w:spacing w:after="30"/>
              <w:ind w:left="720" w:hanging="720"/>
              <w:rPr>
                <w:rFonts w:ascii="Arial" w:hAnsi="Arial" w:cs="Arial"/>
                <w:sz w:val="24"/>
                <w:szCs w:val="24"/>
              </w:rPr>
            </w:pPr>
          </w:p>
          <w:p w14:paraId="66AC8BA2" w14:textId="77777777" w:rsidR="0021005A" w:rsidRDefault="0021005A" w:rsidP="0021005A">
            <w:pPr>
              <w:spacing w:after="30"/>
              <w:ind w:left="720" w:hanging="720"/>
              <w:rPr>
                <w:rFonts w:ascii="Arial" w:hAnsi="Arial" w:cs="Arial"/>
                <w:sz w:val="24"/>
                <w:szCs w:val="24"/>
              </w:rPr>
            </w:pPr>
            <w:r>
              <w:rPr>
                <w:rFonts w:ascii="Arial" w:hAnsi="Arial" w:cs="Arial"/>
                <w:sz w:val="24"/>
                <w:szCs w:val="24"/>
              </w:rPr>
              <w:t>2.v.</w:t>
            </w:r>
            <w:r>
              <w:rPr>
                <w:rFonts w:ascii="Arial" w:hAnsi="Arial" w:cs="Arial"/>
                <w:sz w:val="24"/>
                <w:szCs w:val="24"/>
              </w:rPr>
              <w:tab/>
              <w:t>The Basal Metabolic Rate is the minimum calories required when in a quiet resting state to fuel essential bodily processes, such as breathing and the beating of the heart, and keep the organs and tissues in working order.</w:t>
            </w:r>
          </w:p>
          <w:p w14:paraId="0475C010" w14:textId="77777777" w:rsidR="0021005A" w:rsidRDefault="0021005A" w:rsidP="0021005A">
            <w:pPr>
              <w:spacing w:after="30"/>
              <w:ind w:left="720" w:hanging="720"/>
              <w:rPr>
                <w:rFonts w:ascii="Arial" w:hAnsi="Arial" w:cs="Arial"/>
                <w:sz w:val="24"/>
                <w:szCs w:val="24"/>
              </w:rPr>
            </w:pPr>
          </w:p>
          <w:p w14:paraId="3455E31B" w14:textId="77777777" w:rsidR="0021005A" w:rsidRDefault="0021005A" w:rsidP="0021005A">
            <w:pPr>
              <w:spacing w:after="30"/>
              <w:ind w:left="720" w:hanging="720"/>
              <w:rPr>
                <w:rFonts w:ascii="Arial" w:hAnsi="Arial" w:cs="Arial"/>
                <w:sz w:val="24"/>
                <w:szCs w:val="24"/>
              </w:rPr>
            </w:pPr>
            <w:r>
              <w:rPr>
                <w:rFonts w:ascii="Arial" w:hAnsi="Arial" w:cs="Arial"/>
                <w:sz w:val="24"/>
                <w:szCs w:val="24"/>
              </w:rPr>
              <w:tab/>
              <w:t>Total Energy Expenditure is the total calories required beyond the BMR. This is to carry out everyday activities for example walking to work, doing chores etc.</w:t>
            </w:r>
          </w:p>
          <w:p w14:paraId="5DF64C9D" w14:textId="77777777" w:rsidR="0021005A" w:rsidRDefault="0021005A" w:rsidP="0021005A">
            <w:pPr>
              <w:spacing w:after="30"/>
              <w:ind w:left="720" w:hanging="720"/>
              <w:rPr>
                <w:rFonts w:ascii="Arial" w:hAnsi="Arial" w:cs="Arial"/>
                <w:sz w:val="24"/>
                <w:szCs w:val="24"/>
              </w:rPr>
            </w:pPr>
          </w:p>
          <w:p w14:paraId="4CE5F9A7" w14:textId="77777777" w:rsidR="0021005A" w:rsidRDefault="0021005A" w:rsidP="0021005A">
            <w:pPr>
              <w:spacing w:after="30"/>
              <w:ind w:left="720" w:hanging="720"/>
              <w:rPr>
                <w:rFonts w:ascii="Arial" w:hAnsi="Arial" w:cs="Arial"/>
                <w:sz w:val="24"/>
                <w:szCs w:val="24"/>
              </w:rPr>
            </w:pPr>
            <w:r>
              <w:rPr>
                <w:rFonts w:ascii="Arial" w:hAnsi="Arial" w:cs="Arial"/>
                <w:sz w:val="24"/>
                <w:szCs w:val="24"/>
              </w:rPr>
              <w:t>2.vi.</w:t>
            </w:r>
            <w:r>
              <w:rPr>
                <w:rFonts w:ascii="Arial" w:hAnsi="Arial" w:cs="Arial"/>
                <w:sz w:val="24"/>
                <w:szCs w:val="24"/>
              </w:rPr>
              <w:tab/>
              <w:t>Micronutrients include vitamins and certain minerals and are required daily in small quantities. Micronutrients enable the body to use macronutrients such as protein, fat and carbohydrates. They are known as trace minerals as the body only needs small amounts, they are measured in milligrams to micrograms.</w:t>
            </w:r>
          </w:p>
          <w:p w14:paraId="2DA7549C" w14:textId="77777777" w:rsidR="0021005A" w:rsidRDefault="0021005A" w:rsidP="0021005A">
            <w:pPr>
              <w:spacing w:after="30"/>
              <w:ind w:left="720" w:hanging="720"/>
              <w:rPr>
                <w:rFonts w:ascii="Arial" w:hAnsi="Arial" w:cs="Arial"/>
                <w:sz w:val="24"/>
                <w:szCs w:val="24"/>
              </w:rPr>
            </w:pPr>
          </w:p>
          <w:p w14:paraId="0765AF74" w14:textId="77777777" w:rsidR="0021005A" w:rsidRDefault="0021005A" w:rsidP="0021005A">
            <w:pPr>
              <w:spacing w:after="30"/>
              <w:ind w:left="720" w:hanging="720"/>
              <w:rPr>
                <w:rFonts w:ascii="Arial" w:hAnsi="Arial" w:cs="Arial"/>
                <w:sz w:val="24"/>
                <w:szCs w:val="24"/>
              </w:rPr>
            </w:pPr>
          </w:p>
          <w:p w14:paraId="6308B341" w14:textId="77777777" w:rsidR="0021005A" w:rsidRDefault="0021005A" w:rsidP="0021005A">
            <w:pPr>
              <w:spacing w:after="30"/>
              <w:ind w:left="720" w:hanging="720"/>
              <w:rPr>
                <w:rFonts w:ascii="Arial" w:hAnsi="Arial" w:cs="Arial"/>
                <w:sz w:val="24"/>
                <w:szCs w:val="24"/>
              </w:rPr>
            </w:pPr>
            <w:r>
              <w:rPr>
                <w:rFonts w:ascii="Arial" w:hAnsi="Arial" w:cs="Arial"/>
                <w:sz w:val="24"/>
                <w:szCs w:val="24"/>
              </w:rPr>
              <w:t>3.1</w:t>
            </w:r>
            <w:r>
              <w:rPr>
                <w:rFonts w:ascii="Arial" w:hAnsi="Arial" w:cs="Arial"/>
                <w:sz w:val="24"/>
                <w:szCs w:val="24"/>
              </w:rPr>
              <w:tab/>
              <w:t xml:space="preserve">c) </w:t>
            </w:r>
            <w:r>
              <w:rPr>
                <w:rFonts w:ascii="Arial" w:hAnsi="Arial" w:cs="Arial"/>
                <w:sz w:val="24"/>
                <w:szCs w:val="24"/>
              </w:rPr>
              <w:tab/>
              <w:t>she is not drinking enough water</w:t>
            </w:r>
          </w:p>
          <w:p w14:paraId="5FD1B4B4" w14:textId="77777777" w:rsidR="0021005A" w:rsidRDefault="0021005A" w:rsidP="0021005A">
            <w:pPr>
              <w:spacing w:after="30"/>
              <w:ind w:left="720" w:hanging="720"/>
              <w:rPr>
                <w:rFonts w:ascii="Arial" w:hAnsi="Arial" w:cs="Arial"/>
                <w:sz w:val="24"/>
                <w:szCs w:val="24"/>
              </w:rPr>
            </w:pPr>
            <w:r>
              <w:rPr>
                <w:rFonts w:ascii="Arial" w:hAnsi="Arial" w:cs="Arial"/>
                <w:sz w:val="24"/>
                <w:szCs w:val="24"/>
              </w:rPr>
              <w:tab/>
              <w:t xml:space="preserve">c) </w:t>
            </w:r>
            <w:r>
              <w:rPr>
                <w:rFonts w:ascii="Arial" w:hAnsi="Arial" w:cs="Arial"/>
                <w:sz w:val="24"/>
                <w:szCs w:val="24"/>
              </w:rPr>
              <w:tab/>
              <w:t>dehydration</w:t>
            </w:r>
          </w:p>
          <w:p w14:paraId="0B0E5368" w14:textId="77777777" w:rsidR="0021005A" w:rsidRDefault="0021005A" w:rsidP="0021005A">
            <w:pPr>
              <w:spacing w:after="30"/>
              <w:ind w:left="720" w:hanging="720"/>
              <w:rPr>
                <w:rFonts w:ascii="Arial" w:hAnsi="Arial" w:cs="Arial"/>
                <w:sz w:val="24"/>
                <w:szCs w:val="24"/>
              </w:rPr>
            </w:pPr>
            <w:r>
              <w:rPr>
                <w:rFonts w:ascii="Arial" w:hAnsi="Arial" w:cs="Arial"/>
                <w:sz w:val="24"/>
                <w:szCs w:val="24"/>
              </w:rPr>
              <w:tab/>
              <w:t>c)</w:t>
            </w:r>
            <w:r>
              <w:rPr>
                <w:rFonts w:ascii="Arial" w:hAnsi="Arial" w:cs="Arial"/>
                <w:sz w:val="24"/>
                <w:szCs w:val="24"/>
              </w:rPr>
              <w:tab/>
              <w:t>She should drink 6-8 glasses a day</w:t>
            </w:r>
          </w:p>
          <w:p w14:paraId="41189208" w14:textId="77777777" w:rsidR="00CC2FB3" w:rsidRDefault="00CC2FB3" w:rsidP="00A851DA">
            <w:pPr>
              <w:rPr>
                <w:b/>
              </w:rPr>
            </w:pPr>
          </w:p>
        </w:tc>
      </w:tr>
    </w:tbl>
    <w:p w14:paraId="34961E3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E13319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1639FB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5F217C1"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bookmarkStart w:id="0" w:name="_GoBack"/>
      <w:bookmarkEnd w:id="0"/>
    </w:p>
    <w:p w14:paraId="5386016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6F0D8C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0B86C7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6E7870A" w14:textId="77777777" w:rsidTr="00405895">
        <w:tc>
          <w:tcPr>
            <w:tcW w:w="2310" w:type="dxa"/>
            <w:shd w:val="clear" w:color="auto" w:fill="D9D9D9" w:themeFill="background1" w:themeFillShade="D9"/>
          </w:tcPr>
          <w:p w14:paraId="6E269B0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A1533A1" w14:textId="3BA200F0" w:rsidR="00405895" w:rsidRPr="00B0415E" w:rsidRDefault="0021005A" w:rsidP="00A851DA">
            <w:pPr>
              <w:rPr>
                <w:rFonts w:cs="Bliss-Regular"/>
                <w:color w:val="000000"/>
              </w:rPr>
            </w:pPr>
            <w:r>
              <w:rPr>
                <w:rFonts w:cs="Bliss-Regular"/>
                <w:color w:val="000000"/>
              </w:rPr>
              <w:t>Laura Waddington</w:t>
            </w:r>
          </w:p>
        </w:tc>
        <w:tc>
          <w:tcPr>
            <w:tcW w:w="1276" w:type="dxa"/>
            <w:shd w:val="clear" w:color="auto" w:fill="D9D9D9" w:themeFill="background1" w:themeFillShade="D9"/>
          </w:tcPr>
          <w:p w14:paraId="7A6A7F3A"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29FC8CF" w14:textId="3B5BAE6F" w:rsidR="00405895" w:rsidRPr="00B0415E" w:rsidRDefault="0021005A" w:rsidP="00A851DA">
            <w:pPr>
              <w:rPr>
                <w:rFonts w:cs="Bliss-Regular"/>
                <w:color w:val="000000"/>
              </w:rPr>
            </w:pPr>
            <w:r>
              <w:rPr>
                <w:rFonts w:cs="Bliss-Regular"/>
                <w:color w:val="000000"/>
              </w:rPr>
              <w:t>31.01.18</w:t>
            </w:r>
          </w:p>
        </w:tc>
      </w:tr>
    </w:tbl>
    <w:p w14:paraId="1B345C4F" w14:textId="77777777" w:rsidR="00A851DA" w:rsidRPr="00B0415E" w:rsidRDefault="00A851DA" w:rsidP="00A851DA">
      <w:pPr>
        <w:rPr>
          <w:rFonts w:cs="Bliss-Regular"/>
          <w:color w:val="000000"/>
          <w:lang w:val="en-US"/>
        </w:rPr>
      </w:pPr>
    </w:p>
    <w:p w14:paraId="42C5F5BA" w14:textId="77777777" w:rsidR="00A851DA" w:rsidRPr="00B0415E" w:rsidRDefault="00A851DA" w:rsidP="00A851DA">
      <w:pPr>
        <w:rPr>
          <w:rFonts w:cs="Bliss-Regular"/>
          <w:color w:val="000000"/>
          <w:lang w:val="en-US"/>
        </w:rPr>
      </w:pPr>
    </w:p>
    <w:p w14:paraId="3F70AEC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6595839" w14:textId="77777777" w:rsidTr="00B0415E">
        <w:trPr>
          <w:trHeight w:val="249"/>
        </w:trPr>
        <w:tc>
          <w:tcPr>
            <w:tcW w:w="4621" w:type="dxa"/>
            <w:shd w:val="clear" w:color="auto" w:fill="D9D9D9" w:themeFill="background1" w:themeFillShade="D9"/>
          </w:tcPr>
          <w:p w14:paraId="60EE93DC" w14:textId="77777777" w:rsidR="00503D7E" w:rsidRPr="00B0415E" w:rsidRDefault="00503D7E" w:rsidP="00503D7E">
            <w:pPr>
              <w:rPr>
                <w:b/>
                <w:color w:val="002060"/>
              </w:rPr>
            </w:pPr>
            <w:r w:rsidRPr="00B0415E">
              <w:rPr>
                <w:b/>
                <w:color w:val="002060"/>
              </w:rPr>
              <w:t>Total Marks</w:t>
            </w:r>
          </w:p>
        </w:tc>
        <w:tc>
          <w:tcPr>
            <w:tcW w:w="4621" w:type="dxa"/>
          </w:tcPr>
          <w:p w14:paraId="3BAB5143" w14:textId="77777777" w:rsidR="00503D7E" w:rsidRPr="00B0415E" w:rsidRDefault="00503D7E" w:rsidP="00503D7E">
            <w:pPr>
              <w:rPr>
                <w:rFonts w:cs="Times New Roman"/>
                <w:szCs w:val="32"/>
              </w:rPr>
            </w:pPr>
          </w:p>
        </w:tc>
      </w:tr>
      <w:tr w:rsidR="00503D7E" w:rsidRPr="00B0415E" w14:paraId="7447348E" w14:textId="77777777" w:rsidTr="00B0415E">
        <w:tc>
          <w:tcPr>
            <w:tcW w:w="4621" w:type="dxa"/>
            <w:shd w:val="clear" w:color="auto" w:fill="D9D9D9" w:themeFill="background1" w:themeFillShade="D9"/>
          </w:tcPr>
          <w:p w14:paraId="1C9A573B" w14:textId="77777777" w:rsidR="00503D7E" w:rsidRPr="00B0415E" w:rsidRDefault="00503D7E" w:rsidP="00503D7E">
            <w:pPr>
              <w:rPr>
                <w:b/>
                <w:color w:val="002060"/>
              </w:rPr>
            </w:pPr>
            <w:r w:rsidRPr="00B0415E">
              <w:rPr>
                <w:b/>
                <w:color w:val="002060"/>
              </w:rPr>
              <w:t>Marks Obtained</w:t>
            </w:r>
          </w:p>
        </w:tc>
        <w:tc>
          <w:tcPr>
            <w:tcW w:w="4621" w:type="dxa"/>
          </w:tcPr>
          <w:p w14:paraId="681121B6" w14:textId="77777777" w:rsidR="00503D7E" w:rsidRPr="00B0415E" w:rsidRDefault="00503D7E" w:rsidP="00503D7E">
            <w:pPr>
              <w:rPr>
                <w:rFonts w:cs="Times New Roman"/>
                <w:szCs w:val="32"/>
              </w:rPr>
            </w:pPr>
          </w:p>
        </w:tc>
      </w:tr>
      <w:tr w:rsidR="00503D7E" w:rsidRPr="00B0415E" w14:paraId="1308C421" w14:textId="77777777" w:rsidTr="00B0415E">
        <w:tc>
          <w:tcPr>
            <w:tcW w:w="4621" w:type="dxa"/>
            <w:shd w:val="clear" w:color="auto" w:fill="D9D9D9" w:themeFill="background1" w:themeFillShade="D9"/>
          </w:tcPr>
          <w:p w14:paraId="6AB82BF0" w14:textId="77777777" w:rsidR="00503D7E" w:rsidRPr="00B0415E" w:rsidRDefault="00B0415E" w:rsidP="00503D7E">
            <w:pPr>
              <w:rPr>
                <w:b/>
                <w:color w:val="002060"/>
              </w:rPr>
            </w:pPr>
            <w:r w:rsidRPr="00B0415E">
              <w:rPr>
                <w:b/>
                <w:color w:val="002060"/>
              </w:rPr>
              <w:t>Percentage / Grade</w:t>
            </w:r>
          </w:p>
        </w:tc>
        <w:tc>
          <w:tcPr>
            <w:tcW w:w="4621" w:type="dxa"/>
          </w:tcPr>
          <w:p w14:paraId="367A75DF" w14:textId="77777777" w:rsidR="00503D7E" w:rsidRPr="00B0415E" w:rsidRDefault="00503D7E" w:rsidP="00503D7E">
            <w:pPr>
              <w:rPr>
                <w:rFonts w:cs="Times New Roman"/>
                <w:szCs w:val="32"/>
              </w:rPr>
            </w:pPr>
          </w:p>
        </w:tc>
      </w:tr>
    </w:tbl>
    <w:p w14:paraId="5258F0D7" w14:textId="77777777" w:rsidR="00A851DA" w:rsidRDefault="00A851DA" w:rsidP="00503D7E">
      <w:pPr>
        <w:rPr>
          <w:rFonts w:cs="Times New Roman"/>
          <w:sz w:val="24"/>
          <w:szCs w:val="32"/>
        </w:rPr>
      </w:pPr>
    </w:p>
    <w:p w14:paraId="391C538E" w14:textId="77777777" w:rsidR="00607874" w:rsidRDefault="00607874" w:rsidP="00503D7E">
      <w:pPr>
        <w:rPr>
          <w:rFonts w:cs="Times New Roman"/>
          <w:sz w:val="24"/>
          <w:szCs w:val="32"/>
        </w:rPr>
      </w:pPr>
    </w:p>
    <w:p w14:paraId="0EBE3433" w14:textId="77777777" w:rsidR="00607874" w:rsidRDefault="00607874" w:rsidP="00503D7E">
      <w:pPr>
        <w:rPr>
          <w:rFonts w:cs="Times New Roman"/>
          <w:sz w:val="24"/>
          <w:szCs w:val="32"/>
        </w:rPr>
      </w:pPr>
    </w:p>
    <w:p w14:paraId="31E53230" w14:textId="77777777" w:rsidR="00607874" w:rsidRDefault="00607874" w:rsidP="00503D7E">
      <w:pPr>
        <w:rPr>
          <w:rFonts w:cs="Times New Roman"/>
          <w:sz w:val="24"/>
          <w:szCs w:val="32"/>
        </w:rPr>
      </w:pPr>
    </w:p>
    <w:p w14:paraId="40C334FA" w14:textId="77777777" w:rsidR="00607874" w:rsidRDefault="00607874" w:rsidP="00503D7E">
      <w:pPr>
        <w:rPr>
          <w:rFonts w:cs="Times New Roman"/>
          <w:sz w:val="24"/>
          <w:szCs w:val="32"/>
        </w:rPr>
      </w:pPr>
    </w:p>
    <w:p w14:paraId="1BD436FC" w14:textId="77777777" w:rsidR="00607874" w:rsidRDefault="00607874" w:rsidP="00503D7E">
      <w:pPr>
        <w:rPr>
          <w:rFonts w:cs="Times New Roman"/>
          <w:sz w:val="24"/>
          <w:szCs w:val="32"/>
        </w:rPr>
      </w:pPr>
    </w:p>
    <w:p w14:paraId="374E250F" w14:textId="77777777" w:rsidR="00607874" w:rsidRDefault="00607874" w:rsidP="00503D7E">
      <w:pPr>
        <w:rPr>
          <w:rFonts w:cs="Times New Roman"/>
          <w:sz w:val="24"/>
          <w:szCs w:val="32"/>
        </w:rPr>
      </w:pPr>
    </w:p>
    <w:p w14:paraId="4BF07D2D" w14:textId="77777777" w:rsidR="00607874" w:rsidRDefault="00607874" w:rsidP="00503D7E">
      <w:pPr>
        <w:rPr>
          <w:rFonts w:cs="Times New Roman"/>
          <w:sz w:val="24"/>
          <w:szCs w:val="32"/>
        </w:rPr>
      </w:pPr>
    </w:p>
    <w:p w14:paraId="63FF012F" w14:textId="77777777" w:rsidR="00EA30AB" w:rsidRDefault="00EA30AB" w:rsidP="00503D7E">
      <w:pPr>
        <w:rPr>
          <w:rFonts w:cs="Times New Roman"/>
          <w:sz w:val="24"/>
          <w:szCs w:val="32"/>
        </w:rPr>
      </w:pPr>
    </w:p>
    <w:p w14:paraId="48DD601C" w14:textId="77777777" w:rsidR="00EA30AB" w:rsidRDefault="00EA30AB" w:rsidP="00503D7E">
      <w:pPr>
        <w:rPr>
          <w:rFonts w:cs="Times New Roman"/>
          <w:sz w:val="24"/>
          <w:szCs w:val="32"/>
        </w:rPr>
      </w:pPr>
    </w:p>
    <w:p w14:paraId="6FBCEB8F" w14:textId="77777777"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E8E62A" w14:textId="77777777" w:rsidR="00A372E8" w:rsidRDefault="00A372E8" w:rsidP="00CB4D0A">
      <w:pPr>
        <w:spacing w:after="0" w:line="240" w:lineRule="auto"/>
      </w:pPr>
      <w:r>
        <w:separator/>
      </w:r>
    </w:p>
  </w:endnote>
  <w:endnote w:type="continuationSeparator" w:id="0">
    <w:p w14:paraId="26C599E2" w14:textId="77777777" w:rsidR="00A372E8" w:rsidRDefault="00A372E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8F240A" w14:textId="77777777" w:rsidR="00A372E8" w:rsidRDefault="00A372E8" w:rsidP="00CB4D0A">
      <w:pPr>
        <w:spacing w:after="0" w:line="240" w:lineRule="auto"/>
      </w:pPr>
      <w:r>
        <w:separator/>
      </w:r>
    </w:p>
  </w:footnote>
  <w:footnote w:type="continuationSeparator" w:id="0">
    <w:p w14:paraId="7F39D662" w14:textId="77777777" w:rsidR="00A372E8" w:rsidRDefault="00A372E8"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99EBBF" w14:textId="77777777" w:rsidR="0021005A" w:rsidRPr="00BD60DA" w:rsidRDefault="0021005A" w:rsidP="0021005A">
    <w:pPr>
      <w:pStyle w:val="NoSpacing"/>
      <w:jc w:val="right"/>
      <w:rPr>
        <w:rFonts w:ascii="Arial" w:hAnsi="Arial" w:cs="Arial"/>
        <w:b/>
        <w:sz w:val="24"/>
        <w:szCs w:val="24"/>
      </w:rPr>
    </w:pPr>
    <w:r w:rsidRPr="00BD60DA">
      <w:rPr>
        <w:rFonts w:ascii="Arial" w:hAnsi="Arial" w:cs="Arial"/>
        <w:b/>
        <w:sz w:val="24"/>
        <w:szCs w:val="24"/>
      </w:rPr>
      <w:t>Laura Waddington</w:t>
    </w:r>
  </w:p>
  <w:p w14:paraId="46F5DE98" w14:textId="77777777" w:rsidR="0021005A" w:rsidRPr="00BD60DA" w:rsidRDefault="0021005A" w:rsidP="0021005A">
    <w:pPr>
      <w:pStyle w:val="NoSpacing"/>
      <w:jc w:val="right"/>
      <w:rPr>
        <w:rFonts w:ascii="Arial" w:hAnsi="Arial" w:cs="Arial"/>
        <w:b/>
        <w:sz w:val="24"/>
        <w:szCs w:val="24"/>
      </w:rPr>
    </w:pPr>
    <w:r w:rsidRPr="00BD60DA">
      <w:rPr>
        <w:rFonts w:ascii="Arial" w:hAnsi="Arial" w:cs="Arial"/>
        <w:b/>
        <w:sz w:val="24"/>
        <w:szCs w:val="24"/>
      </w:rPr>
      <w:t>Student Number: 17707</w:t>
    </w:r>
  </w:p>
  <w:p w14:paraId="61694FBF" w14:textId="77777777" w:rsidR="0021005A" w:rsidRPr="00BD60DA" w:rsidRDefault="0021005A" w:rsidP="0021005A">
    <w:pPr>
      <w:pStyle w:val="NoSpacing"/>
      <w:jc w:val="right"/>
      <w:rPr>
        <w:rFonts w:ascii="Arial" w:hAnsi="Arial" w:cs="Arial"/>
        <w:b/>
        <w:sz w:val="24"/>
        <w:szCs w:val="24"/>
      </w:rPr>
    </w:pPr>
    <w:r w:rsidRPr="00BD60DA">
      <w:rPr>
        <w:rFonts w:ascii="Arial" w:hAnsi="Arial" w:cs="Arial"/>
        <w:b/>
        <w:sz w:val="24"/>
        <w:szCs w:val="24"/>
      </w:rPr>
      <w:t>Assignment Number: 1</w:t>
    </w:r>
  </w:p>
  <w:p w14:paraId="75C2224B" w14:textId="2992E7BF" w:rsidR="0021005A" w:rsidRPr="0021005A" w:rsidRDefault="0021005A" w:rsidP="0021005A">
    <w:pPr>
      <w:pStyle w:val="NoSpacing"/>
      <w:jc w:val="right"/>
      <w:rPr>
        <w:rFonts w:ascii="Arial" w:hAnsi="Arial" w:cs="Arial"/>
        <w:b/>
        <w:noProof/>
        <w:sz w:val="24"/>
        <w:szCs w:val="24"/>
      </w:rPr>
    </w:pPr>
    <w:r w:rsidRPr="00BD60DA">
      <w:rPr>
        <w:rFonts w:ascii="Arial" w:hAnsi="Arial" w:cs="Arial"/>
        <w:b/>
        <w:sz w:val="24"/>
        <w:szCs w:val="24"/>
      </w:rPr>
      <w:t xml:space="preserve">Page Number: </w:t>
    </w:r>
    <w:r w:rsidRPr="00BD60DA">
      <w:rPr>
        <w:rFonts w:ascii="Arial" w:hAnsi="Arial" w:cs="Arial"/>
        <w:b/>
        <w:sz w:val="24"/>
        <w:szCs w:val="24"/>
      </w:rPr>
      <w:fldChar w:fldCharType="begin"/>
    </w:r>
    <w:r w:rsidRPr="00BD60DA">
      <w:rPr>
        <w:rFonts w:ascii="Arial" w:hAnsi="Arial" w:cs="Arial"/>
        <w:b/>
        <w:sz w:val="24"/>
        <w:szCs w:val="24"/>
      </w:rPr>
      <w:instrText xml:space="preserve"> PAGE   \* MERGEFORMAT </w:instrText>
    </w:r>
    <w:r w:rsidRPr="00BD60DA">
      <w:rPr>
        <w:rFonts w:ascii="Arial" w:hAnsi="Arial" w:cs="Arial"/>
        <w:b/>
        <w:sz w:val="24"/>
        <w:szCs w:val="24"/>
      </w:rPr>
      <w:fldChar w:fldCharType="separate"/>
    </w:r>
    <w:r>
      <w:rPr>
        <w:rFonts w:ascii="Arial" w:hAnsi="Arial" w:cs="Arial"/>
        <w:b/>
        <w:noProof/>
        <w:sz w:val="24"/>
        <w:szCs w:val="24"/>
      </w:rPr>
      <w:t>1</w:t>
    </w:r>
    <w:r w:rsidRPr="00BD60DA">
      <w:rPr>
        <w:rFonts w:ascii="Arial" w:hAnsi="Arial" w:cs="Arial"/>
        <w:b/>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7607318"/>
    <w:multiLevelType w:val="hybridMultilevel"/>
    <w:tmpl w:val="30C8F6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1005A"/>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372E8"/>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168708"/>
  <w15:docId w15:val="{78481582-C2DC-4097-A428-7FFFCCF0C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1005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B7819A-FDDB-4850-9029-E5785A676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544</Words>
  <Characters>3101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Laura Waddington</cp:lastModifiedBy>
  <cp:revision>1</cp:revision>
  <dcterms:created xsi:type="dcterms:W3CDTF">2015-01-26T12:24:00Z</dcterms:created>
  <dcterms:modified xsi:type="dcterms:W3CDTF">2018-01-31T11:10:00Z</dcterms:modified>
</cp:coreProperties>
</file>