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DAE7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EE2327" wp14:editId="42C76A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E9E0FE" w14:textId="51E7C814" w:rsidR="00607874" w:rsidRDefault="0001313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5F0008" wp14:editId="3646B70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9AE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F66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5F000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2C9AE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F666A" w14:textId="77777777" w:rsidR="00405895" w:rsidRDefault="00405895"/>
                  </w:txbxContent>
                </v:textbox>
              </v:shape>
            </w:pict>
          </mc:Fallback>
        </mc:AlternateContent>
      </w:r>
    </w:p>
    <w:p w14:paraId="2169561A" w14:textId="77777777" w:rsidR="00607874" w:rsidRDefault="00607874" w:rsidP="00A851DA">
      <w:pPr>
        <w:rPr>
          <w:lang w:val="en-US"/>
        </w:rPr>
      </w:pPr>
    </w:p>
    <w:p w14:paraId="6118F783" w14:textId="77777777" w:rsidR="00607874" w:rsidRDefault="00607874" w:rsidP="00A851DA">
      <w:pPr>
        <w:rPr>
          <w:lang w:val="en-US"/>
        </w:rPr>
      </w:pPr>
    </w:p>
    <w:p w14:paraId="15DC55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AE2AE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BB76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C21669" w14:textId="16730E8A" w:rsidR="00540117" w:rsidRPr="00B0415E" w:rsidRDefault="00B54B6E">
            <w:pPr>
              <w:pStyle w:val="Default"/>
              <w:rPr>
                <w:rFonts w:asciiTheme="minorHAnsi" w:hAnsiTheme="minorHAnsi"/>
              </w:rPr>
            </w:pPr>
            <w:r>
              <w:rPr>
                <w:rFonts w:asciiTheme="minorHAnsi" w:hAnsiTheme="minorHAnsi"/>
              </w:rPr>
              <w:t>Sandy</w:t>
            </w:r>
            <w:r w:rsidR="00822816">
              <w:rPr>
                <w:rFonts w:asciiTheme="minorHAnsi" w:hAnsiTheme="minorHAnsi"/>
              </w:rPr>
              <w:t xml:space="preserve"> Eliana Tavares Miranda</w:t>
            </w:r>
          </w:p>
        </w:tc>
      </w:tr>
      <w:tr w:rsidR="00A851DA" w:rsidRPr="00B0415E" w14:paraId="257C4C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5BED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C40839" w14:textId="38D02A13" w:rsidR="00A851DA" w:rsidRPr="00B0415E" w:rsidRDefault="00B54B6E">
            <w:pPr>
              <w:pStyle w:val="Default"/>
              <w:rPr>
                <w:rFonts w:asciiTheme="minorHAnsi" w:hAnsiTheme="minorHAnsi"/>
              </w:rPr>
            </w:pPr>
            <w:r>
              <w:rPr>
                <w:rFonts w:asciiTheme="minorHAnsi" w:hAnsiTheme="minorHAnsi"/>
              </w:rPr>
              <w:t>24552</w:t>
            </w:r>
          </w:p>
        </w:tc>
      </w:tr>
      <w:tr w:rsidR="00A851DA" w:rsidRPr="00B0415E" w14:paraId="410239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80294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BD8774" w14:textId="3AFBF6DA" w:rsidR="00A851DA" w:rsidRPr="00B0415E" w:rsidRDefault="00B54B6E">
            <w:pPr>
              <w:pStyle w:val="Default"/>
              <w:rPr>
                <w:rFonts w:asciiTheme="minorHAnsi" w:hAnsiTheme="minorHAnsi"/>
              </w:rPr>
            </w:pPr>
            <w:r>
              <w:rPr>
                <w:rFonts w:asciiTheme="minorHAnsi" w:hAnsiTheme="minorHAnsi"/>
              </w:rPr>
              <w:t>Advance D</w:t>
            </w:r>
            <w:r w:rsidR="00822816">
              <w:rPr>
                <w:rFonts w:asciiTheme="minorHAnsi" w:hAnsiTheme="minorHAnsi"/>
              </w:rPr>
              <w:t>iploma in Business Administration Level 5</w:t>
            </w:r>
          </w:p>
        </w:tc>
      </w:tr>
      <w:tr w:rsidR="00A851DA" w:rsidRPr="00B0415E" w14:paraId="4567C0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614C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68112D" w14:textId="74252C5E" w:rsidR="00A851DA" w:rsidRPr="00B0415E" w:rsidRDefault="00D55356">
            <w:r>
              <w:t>4</w:t>
            </w:r>
          </w:p>
        </w:tc>
      </w:tr>
    </w:tbl>
    <w:p w14:paraId="38639B5A" w14:textId="77777777" w:rsidR="00CC2FB3" w:rsidRDefault="00CC2FB3" w:rsidP="00A851DA">
      <w:pPr>
        <w:rPr>
          <w:b/>
          <w:lang w:val="en-US"/>
        </w:rPr>
      </w:pPr>
    </w:p>
    <w:p w14:paraId="604BA5AF" w14:textId="77777777" w:rsidR="00443E6F" w:rsidRDefault="00527C11" w:rsidP="00A851DA">
      <w:pPr>
        <w:rPr>
          <w:b/>
          <w:sz w:val="28"/>
          <w:lang w:val="en-US"/>
        </w:rPr>
      </w:pPr>
      <w:r w:rsidRPr="00443E6F">
        <w:rPr>
          <w:b/>
          <w:sz w:val="28"/>
          <w:lang w:val="en-US"/>
        </w:rPr>
        <w:t>Marking Criteria:</w:t>
      </w:r>
    </w:p>
    <w:p w14:paraId="51200A2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337E3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F63BE7" w14:textId="77777777" w:rsidTr="00CC2FB3">
        <w:tc>
          <w:tcPr>
            <w:tcW w:w="9242" w:type="dxa"/>
          </w:tcPr>
          <w:p w14:paraId="1092B04B" w14:textId="77777777" w:rsidR="00751E69" w:rsidRDefault="00751E69" w:rsidP="00751E69">
            <w:pPr>
              <w:spacing w:line="360" w:lineRule="auto"/>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(in word format) </w:t>
            </w:r>
            <w:r w:rsidRPr="00CC2FB3">
              <w:rPr>
                <w:rFonts w:ascii="Arial" w:hAnsi="Arial" w:cs="Arial"/>
                <w:sz w:val="24"/>
                <w:szCs w:val="24"/>
              </w:rPr>
              <w:t>here:</w:t>
            </w:r>
          </w:p>
          <w:p w14:paraId="645FBC51" w14:textId="77777777" w:rsidR="00751E69" w:rsidRPr="00211CE4" w:rsidRDefault="00751E69" w:rsidP="00751E69">
            <w:pPr>
              <w:spacing w:before="240" w:line="276" w:lineRule="auto"/>
              <w:rPr>
                <w:rFonts w:cstheme="minorHAnsi"/>
                <w:b/>
                <w:color w:val="000000" w:themeColor="text1"/>
                <w:sz w:val="24"/>
                <w:szCs w:val="24"/>
                <w:lang w:val="en-GB"/>
              </w:rPr>
            </w:pPr>
            <w:bookmarkStart w:id="0" w:name="_GoBack"/>
            <w:bookmarkEnd w:id="0"/>
            <w:r w:rsidRPr="00211CE4">
              <w:rPr>
                <w:rFonts w:cstheme="minorHAnsi"/>
                <w:b/>
                <w:color w:val="000000" w:themeColor="text1"/>
                <w:sz w:val="24"/>
                <w:szCs w:val="24"/>
                <w:lang w:val="en-GB"/>
              </w:rPr>
              <w:t>Assessment 4</w:t>
            </w:r>
          </w:p>
          <w:p w14:paraId="47C84B36"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 xml:space="preserve">Q.1. Short Questions:    </w:t>
            </w:r>
            <w:r w:rsidRPr="00211CE4">
              <w:rPr>
                <w:rFonts w:cstheme="minorHAnsi"/>
                <w:color w:val="000000" w:themeColor="text1"/>
                <w:sz w:val="24"/>
                <w:szCs w:val="24"/>
                <w:lang w:val="en-GB"/>
              </w:rPr>
              <w:t xml:space="preserve">                                                       </w:t>
            </w:r>
          </w:p>
          <w:p w14:paraId="69FA4403" w14:textId="77777777" w:rsidR="00751E69" w:rsidRPr="00211CE4" w:rsidRDefault="00751E69" w:rsidP="00751E69">
            <w:pPr>
              <w:spacing w:before="240" w:line="276" w:lineRule="auto"/>
              <w:rPr>
                <w:rFonts w:cstheme="minorHAnsi"/>
                <w:b/>
                <w:color w:val="000000" w:themeColor="text1"/>
                <w:sz w:val="24"/>
                <w:szCs w:val="24"/>
                <w:lang w:val="en-GB"/>
              </w:rPr>
            </w:pPr>
            <w:proofErr w:type="spellStart"/>
            <w:r w:rsidRPr="00211CE4">
              <w:rPr>
                <w:rFonts w:cstheme="minorHAnsi"/>
                <w:b/>
                <w:color w:val="000000" w:themeColor="text1"/>
                <w:sz w:val="24"/>
                <w:szCs w:val="24"/>
                <w:lang w:val="en-GB"/>
              </w:rPr>
              <w:t>i</w:t>
            </w:r>
            <w:proofErr w:type="spellEnd"/>
            <w:r w:rsidRPr="00211CE4">
              <w:rPr>
                <w:rFonts w:cstheme="minorHAnsi"/>
                <w:b/>
                <w:color w:val="000000" w:themeColor="text1"/>
                <w:sz w:val="24"/>
                <w:szCs w:val="24"/>
                <w:lang w:val="en-GB"/>
              </w:rPr>
              <w:t>. Outline the main tasks that a performance management team is expected to perform.</w:t>
            </w:r>
          </w:p>
          <w:p w14:paraId="4110086C"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Performance management is defined as the process of creating a work environment or setting in which people are enabled to perform to the best of their abilities. It is the main vehicle by which managers communicate what is required from employees and give feedback on how well they are achieving job goals. </w:t>
            </w:r>
            <w:r w:rsidRPr="00211CE4">
              <w:rPr>
                <w:rFonts w:cstheme="minorHAnsi"/>
                <w:i/>
                <w:color w:val="000000" w:themeColor="text1"/>
                <w:sz w:val="24"/>
                <w:szCs w:val="24"/>
                <w:lang w:val="en-GB"/>
              </w:rPr>
              <w:t>(CIPD, 2009)</w:t>
            </w:r>
            <w:r w:rsidRPr="00211CE4">
              <w:rPr>
                <w:rFonts w:cstheme="minorHAnsi"/>
                <w:color w:val="000000" w:themeColor="text1"/>
                <w:sz w:val="24"/>
                <w:szCs w:val="24"/>
                <w:lang w:val="en-GB"/>
              </w:rPr>
              <w:t>. From this and other definitions that l have read through, l can describe performance management as a comprehensive process starting from monitoring and developing the desired traits to rating employees progress and rewarding them for their achievement.</w:t>
            </w:r>
          </w:p>
          <w:p w14:paraId="1F1FEF34"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Therefore, from the definition above, we can see that performance management team is expected or can perform the following task as mention below:</w:t>
            </w:r>
          </w:p>
          <w:p w14:paraId="27285ACF"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Allow employees appraise themselves </w:t>
            </w:r>
            <w:proofErr w:type="gramStart"/>
            <w:r w:rsidRPr="00211CE4">
              <w:rPr>
                <w:rFonts w:cstheme="minorHAnsi"/>
                <w:color w:val="000000" w:themeColor="text1"/>
                <w:sz w:val="24"/>
                <w:szCs w:val="24"/>
                <w:lang w:val="en-GB"/>
              </w:rPr>
              <w:t>on the basis of</w:t>
            </w:r>
            <w:proofErr w:type="gramEnd"/>
            <w:r w:rsidRPr="00211CE4">
              <w:rPr>
                <w:rFonts w:cstheme="minorHAnsi"/>
                <w:color w:val="000000" w:themeColor="text1"/>
                <w:sz w:val="24"/>
                <w:szCs w:val="24"/>
                <w:lang w:val="en-GB"/>
              </w:rPr>
              <w:t xml:space="preserve"> their own performance towards the organization.</w:t>
            </w:r>
          </w:p>
          <w:p w14:paraId="52308486"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Conducting the performance appraisal meeting on a defined interval.</w:t>
            </w:r>
          </w:p>
          <w:p w14:paraId="2A58F3E7"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Rewarding good performance with certain qualities of educational certificates or additional incentives.</w:t>
            </w:r>
          </w:p>
          <w:p w14:paraId="3191BBFC"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lastRenderedPageBreak/>
              <w:t>Providing valuable feedback to the employees towards their performance</w:t>
            </w:r>
          </w:p>
          <w:p w14:paraId="3EE58EEF"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Assignment of the goals and development plan for the employee performance.</w:t>
            </w:r>
          </w:p>
          <w:p w14:paraId="07A93F3E"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Train and sustain the performance of the employee throughout the complete annual cycle.</w:t>
            </w:r>
          </w:p>
          <w:p w14:paraId="02EBEDE4" w14:textId="77777777" w:rsidR="00751E69" w:rsidRPr="00211CE4" w:rsidRDefault="00751E69" w:rsidP="00751E69">
            <w:pPr>
              <w:pStyle w:val="ListParagraph"/>
              <w:numPr>
                <w:ilvl w:val="0"/>
                <w:numId w:val="28"/>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Making sure that the employee’s goals are in line with the organizational goals.</w:t>
            </w:r>
          </w:p>
          <w:p w14:paraId="3011F86E"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ii. What is the relationship between motivation and personal effectiveness?  </w:t>
            </w:r>
          </w:p>
          <w:p w14:paraId="3C745B12"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Motivation effectiveness comprises the abilities to understand what drives people, to communicate, to involve, to challenge, to encourage, to set an example and to obtain feedback. To motivate others is one of the most important management tasks. There are two kinds of motivation to be effective, attitude and incentive motivation. Attitude motivation is about how people think and feel. In other to motivate through communication, they must provide people with all information they need, plan some good news, cut down on meetings, teach the power of the negative and always write positively</w:t>
            </w:r>
          </w:p>
          <w:p w14:paraId="56D69A7A"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Personal effectiveness on the other hand is defined as the ability to solve four system problems which are adaption, goal attainment, integration and latency. They really have two qualities</w:t>
            </w:r>
          </w:p>
          <w:p w14:paraId="01F12B77" w14:textId="77777777" w:rsidR="00751E69" w:rsidRPr="00211CE4" w:rsidRDefault="00751E69" w:rsidP="00751E69">
            <w:pPr>
              <w:pStyle w:val="ListParagraph"/>
              <w:numPr>
                <w:ilvl w:val="0"/>
                <w:numId w:val="31"/>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The make good of their resources. </w:t>
            </w:r>
          </w:p>
          <w:p w14:paraId="1C1D3259" w14:textId="77777777" w:rsidR="00751E69" w:rsidRPr="00211CE4" w:rsidRDefault="00751E69" w:rsidP="00751E69">
            <w:pPr>
              <w:pStyle w:val="ListParagraph"/>
              <w:numPr>
                <w:ilvl w:val="0"/>
                <w:numId w:val="31"/>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Also, they are skilled at achieving their goals.</w:t>
            </w:r>
          </w:p>
          <w:p w14:paraId="27214A11"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Whether someone wants to be a successful sales person or good in sports, being effective means a combination of efficiency and skilled execution. To achieve personal effectiveness, an individual should have a high level of motivation because motivation will make it easier for people to adapt, attain goals and integrate easily into the organization environment.</w:t>
            </w:r>
          </w:p>
          <w:p w14:paraId="43232E77"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iii. “The good managers must possess effective problem solving and conflict resolution skill”. Discuss.</w:t>
            </w:r>
          </w:p>
          <w:p w14:paraId="37BA5F3A"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Firstly, problem solving is the essence of what leaders exist to do. As a good manager, the goal is to minimize the occurrence of problems which means they must be courageous enough to tackle them head-on before circumstances force out of hand. But the reality of the workplace finds us dealing with people that complicate matters with their corporate politicking, self-promotion, power-plays and ploys, and envy including lack of budgets and resources, and many other random acts or other circumstances also make it harder for people to be productive </w:t>
            </w:r>
          </w:p>
          <w:p w14:paraId="03E3FF4D"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Whereas conflict resolution is a daily occurrence at work that can either propel or disrupt the momentum for a leader, a team or the entire organization. (</w:t>
            </w:r>
            <w:proofErr w:type="spellStart"/>
            <w:r w:rsidRPr="00211CE4">
              <w:rPr>
                <w:rFonts w:cstheme="minorHAnsi"/>
                <w:color w:val="000000" w:themeColor="text1"/>
                <w:sz w:val="24"/>
                <w:szCs w:val="24"/>
              </w:rPr>
              <w:t>Hener</w:t>
            </w:r>
            <w:proofErr w:type="spellEnd"/>
            <w:r w:rsidRPr="00211CE4">
              <w:rPr>
                <w:rFonts w:cstheme="minorHAnsi"/>
                <w:color w:val="000000" w:themeColor="text1"/>
                <w:sz w:val="24"/>
                <w:szCs w:val="24"/>
              </w:rPr>
              <w:t xml:space="preserve">, G., 2010). </w:t>
            </w:r>
            <w:r w:rsidRPr="00211CE4">
              <w:rPr>
                <w:rFonts w:cstheme="minorHAnsi"/>
                <w:color w:val="000000" w:themeColor="text1"/>
                <w:sz w:val="24"/>
                <w:szCs w:val="24"/>
                <w:lang w:val="en-GB"/>
              </w:rPr>
              <w:t xml:space="preserve">The </w:t>
            </w:r>
            <w:r w:rsidRPr="00211CE4">
              <w:rPr>
                <w:rFonts w:cstheme="minorHAnsi"/>
                <w:color w:val="000000" w:themeColor="text1"/>
                <w:sz w:val="24"/>
                <w:szCs w:val="24"/>
                <w:lang w:val="en-GB"/>
              </w:rPr>
              <w:lastRenderedPageBreak/>
              <w:t>workplace can become a toxic environment when managers allows conflict to fester rather than confront it head-on. Managing conflict can be a tricky thing most especially when the workplace is fuelled with so many concurrent agendas that managers never know which one may affected when conflict is resolve solely to benefit and advance his own.</w:t>
            </w:r>
          </w:p>
          <w:p w14:paraId="5CC5EE89"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In lieu of the above definition and the understanding of the work environment, managers need to possess effective problem solving and conflict resolution skills because of the different situations they come across in the organisation such as the following:</w:t>
            </w:r>
          </w:p>
          <w:p w14:paraId="305CD523" w14:textId="77777777" w:rsidR="00751E69" w:rsidRPr="00211CE4" w:rsidRDefault="00751E69" w:rsidP="00751E69">
            <w:pPr>
              <w:pStyle w:val="ListParagraph"/>
              <w:numPr>
                <w:ilvl w:val="0"/>
                <w:numId w:val="32"/>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Where they </w:t>
            </w:r>
            <w:proofErr w:type="gramStart"/>
            <w:r w:rsidRPr="00211CE4">
              <w:rPr>
                <w:rFonts w:cstheme="minorHAnsi"/>
                <w:color w:val="000000" w:themeColor="text1"/>
                <w:sz w:val="24"/>
                <w:szCs w:val="24"/>
                <w:lang w:val="en-GB"/>
              </w:rPr>
              <w:t>have to</w:t>
            </w:r>
            <w:proofErr w:type="gramEnd"/>
            <w:r w:rsidRPr="00211CE4">
              <w:rPr>
                <w:rFonts w:cstheme="minorHAnsi"/>
                <w:color w:val="000000" w:themeColor="text1"/>
                <w:sz w:val="24"/>
                <w:szCs w:val="24"/>
                <w:lang w:val="en-GB"/>
              </w:rPr>
              <w:t xml:space="preserve"> compete for scarce resources, </w:t>
            </w:r>
          </w:p>
          <w:p w14:paraId="7469719C" w14:textId="77777777" w:rsidR="00751E69" w:rsidRPr="00211CE4" w:rsidRDefault="00751E69" w:rsidP="00751E69">
            <w:pPr>
              <w:pStyle w:val="ListParagraph"/>
              <w:numPr>
                <w:ilvl w:val="0"/>
                <w:numId w:val="32"/>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Work with team members from different cultural backgrounds,</w:t>
            </w:r>
          </w:p>
          <w:p w14:paraId="0C385BF8" w14:textId="77777777" w:rsidR="00751E69" w:rsidRPr="00211CE4" w:rsidRDefault="00751E69" w:rsidP="00751E69">
            <w:pPr>
              <w:pStyle w:val="ListParagraph"/>
              <w:numPr>
                <w:ilvl w:val="0"/>
                <w:numId w:val="32"/>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Have conflicting goals to achieve. </w:t>
            </w:r>
          </w:p>
          <w:p w14:paraId="692CFAF4"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Under these circumstances’ managers need to possess problem solving and conflict resolution skills which would help them to direct out of the way of difficult situations and emerge successful in reaching the organizational goals. This might include transparent communication, knowing your boundary, respect differences, confront the tension, right timing. Apart from these other techniques to resolve conflict resolution effectively at work: listen and then speak out, gather the group (arranging meeting to resolve any issues), be impartial, promote team work and lastly do not postpone conflict resolution.</w:t>
            </w:r>
          </w:p>
          <w:p w14:paraId="7DA455E0"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iv. ‘Rewarding is essential for motivation’. Which types of incentives would be most suitable for the following workers                 </w:t>
            </w:r>
          </w:p>
          <w:p w14:paraId="247F8084"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a) A cleaner</w:t>
            </w:r>
          </w:p>
          <w:p w14:paraId="4A721175"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b) A sales person </w:t>
            </w:r>
          </w:p>
          <w:p w14:paraId="1514969D"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c) A nurse</w:t>
            </w:r>
          </w:p>
          <w:p w14:paraId="51E2C818"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d) A shop assistant</w:t>
            </w:r>
          </w:p>
          <w:p w14:paraId="0423305E"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Different individuals get motivated by the different means thus the nature of work and financial status governs the type of motivation one can be derived from different incentives:</w:t>
            </w:r>
          </w:p>
          <w:p w14:paraId="55032BFC"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For a cleaner:</w:t>
            </w:r>
            <w:r w:rsidRPr="00211CE4">
              <w:rPr>
                <w:rFonts w:cstheme="minorHAnsi"/>
                <w:color w:val="000000" w:themeColor="text1"/>
                <w:sz w:val="24"/>
                <w:szCs w:val="24"/>
                <w:lang w:val="en-GB"/>
              </w:rPr>
              <w:t xml:space="preserve"> As an average cleaner does not have enough financial strengths and has a lesser salary, thus he will be in a need of more money. Thus, if we want to motivate the cleaner, the monetary incentives will be the best motivating factor. Apart from this, the extra wages paid to the worker for the overtime, better wage rates can be the motivating factors like holiday bonus, Christmas gifts, a gift voucher and so on.</w:t>
            </w:r>
          </w:p>
          <w:p w14:paraId="75BB5855"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lastRenderedPageBreak/>
              <w:t>A sales Person:</w:t>
            </w:r>
            <w:r w:rsidRPr="00211CE4">
              <w:rPr>
                <w:rFonts w:cstheme="minorHAnsi"/>
                <w:color w:val="000000" w:themeColor="text1"/>
                <w:sz w:val="24"/>
                <w:szCs w:val="24"/>
                <w:lang w:val="en-GB"/>
              </w:rPr>
              <w:t xml:space="preserve"> Sales person are motivated and rewarded by achievement, the exciting points-based is the sales incentive schemes (commissions) are designed to drive every member of a sales team to maximise their individual potential and increase sales for the business. Apart from the commission incentive plan, other include bonus on attaining his sales target. (</w:t>
            </w:r>
            <w:r w:rsidRPr="00211CE4">
              <w:rPr>
                <w:rFonts w:cstheme="minorHAnsi"/>
                <w:color w:val="000000" w:themeColor="text1"/>
                <w:sz w:val="24"/>
                <w:szCs w:val="24"/>
              </w:rPr>
              <w:t>Kovach, K. 1999)</w:t>
            </w:r>
          </w:p>
          <w:p w14:paraId="2F38A366"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This person can be motivated with the help of incentive plans which includes the bonus on attaining his sales target or the commission on the sales made by him.</w:t>
            </w:r>
          </w:p>
          <w:p w14:paraId="2AE156E6"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A nurse:</w:t>
            </w:r>
            <w:r w:rsidRPr="00211CE4">
              <w:rPr>
                <w:rFonts w:cstheme="minorHAnsi"/>
                <w:color w:val="000000" w:themeColor="text1"/>
                <w:sz w:val="24"/>
                <w:szCs w:val="24"/>
                <w:lang w:val="en-GB"/>
              </w:rPr>
              <w:t xml:space="preserve"> As the main activity of nurses is to take care of the patient’s health and most of these individuals take this job as they feel good in taking care of others, thus praising for her good work can be a good incentive. However, we cannot avoid the significance of monetary reward for the nurse too. But praises will be more significant. Even the nurse can be motivated by facilitating her more responsibilities and better working conditions.</w:t>
            </w:r>
          </w:p>
          <w:p w14:paraId="21CF7D0A"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A Shop assistant:</w:t>
            </w:r>
            <w:r w:rsidRPr="00211CE4">
              <w:rPr>
                <w:rFonts w:cstheme="minorHAnsi"/>
                <w:color w:val="000000" w:themeColor="text1"/>
                <w:sz w:val="24"/>
                <w:szCs w:val="24"/>
                <w:lang w:val="en-GB"/>
              </w:rPr>
              <w:t xml:space="preserve"> This person will motivate more by the good wage rates, overtime compensation and long-term contract</w:t>
            </w:r>
          </w:p>
          <w:p w14:paraId="2FFCA70D"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v. Some types of incentives are mentioned below make separate lists for financial and non-financial incentives:               </w:t>
            </w:r>
          </w:p>
          <w:p w14:paraId="0AA15CF7"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14:paraId="6B782EE5"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Financial incentives:</w:t>
            </w:r>
          </w:p>
          <w:p w14:paraId="7CABE5BF"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These are rewards systems are known as a monetary incentive that an employee gets due to his better performance. These rewards are tangible in nature as they improve motivation and responsibility towards organizational goal achievement. From the lists above they are:</w:t>
            </w:r>
          </w:p>
          <w:p w14:paraId="6999D994" w14:textId="77777777" w:rsidR="00751E69" w:rsidRPr="00211CE4" w:rsidRDefault="00751E69" w:rsidP="00751E69">
            <w:pPr>
              <w:pStyle w:val="ListParagraph"/>
              <w:numPr>
                <w:ilvl w:val="0"/>
                <w:numId w:val="29"/>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Good wage, </w:t>
            </w:r>
          </w:p>
          <w:p w14:paraId="4E3CF315" w14:textId="77777777" w:rsidR="00751E69" w:rsidRPr="00211CE4" w:rsidRDefault="00751E69" w:rsidP="00751E69">
            <w:pPr>
              <w:pStyle w:val="ListParagraph"/>
              <w:numPr>
                <w:ilvl w:val="0"/>
                <w:numId w:val="29"/>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Bonus payments, </w:t>
            </w:r>
          </w:p>
          <w:p w14:paraId="13465130" w14:textId="77777777" w:rsidR="00751E69" w:rsidRPr="00211CE4" w:rsidRDefault="00751E69" w:rsidP="00751E69">
            <w:pPr>
              <w:pStyle w:val="ListParagraph"/>
              <w:numPr>
                <w:ilvl w:val="0"/>
                <w:numId w:val="29"/>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Fringe benefits, </w:t>
            </w:r>
          </w:p>
          <w:p w14:paraId="0BA548C7" w14:textId="77777777" w:rsidR="00751E69" w:rsidRPr="00211CE4" w:rsidRDefault="00751E69" w:rsidP="00751E69">
            <w:pPr>
              <w:pStyle w:val="ListParagraph"/>
              <w:numPr>
                <w:ilvl w:val="0"/>
                <w:numId w:val="29"/>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Commissions varied and interesting work, </w:t>
            </w:r>
          </w:p>
          <w:p w14:paraId="5EE59F75" w14:textId="77777777" w:rsidR="00751E69" w:rsidRPr="00211CE4" w:rsidRDefault="00751E69" w:rsidP="00751E69">
            <w:pPr>
              <w:pStyle w:val="ListParagraph"/>
              <w:numPr>
                <w:ilvl w:val="0"/>
                <w:numId w:val="29"/>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Extra payments for over time etc.</w:t>
            </w:r>
          </w:p>
          <w:p w14:paraId="2A2328F1"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Non-financial incentives </w:t>
            </w:r>
          </w:p>
          <w:p w14:paraId="21E66C6F"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These are rewards that help management to satisfy its employees, by appreciating the employee for doing a good job and being productive, knowledge of results from these </w:t>
            </w:r>
            <w:r w:rsidRPr="00211CE4">
              <w:rPr>
                <w:rFonts w:cstheme="minorHAnsi"/>
                <w:color w:val="000000" w:themeColor="text1"/>
                <w:sz w:val="24"/>
                <w:szCs w:val="24"/>
                <w:lang w:val="en-GB"/>
              </w:rPr>
              <w:lastRenderedPageBreak/>
              <w:t xml:space="preserve">leads to employee satisfaction. An employee feels satisfied when their boss appreciates them. These types of incentives were rated as more powerful motivators than financial incentives. From the lists above they include: </w:t>
            </w:r>
          </w:p>
          <w:p w14:paraId="1FDAB1B9"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Good working environment, </w:t>
            </w:r>
          </w:p>
          <w:p w14:paraId="23E0C00E"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Responsibility to make decisions, </w:t>
            </w:r>
          </w:p>
          <w:p w14:paraId="00349542"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Promotion opportunity, </w:t>
            </w:r>
          </w:p>
          <w:p w14:paraId="7C4EB2FB"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Being praised for good work, </w:t>
            </w:r>
          </w:p>
          <w:p w14:paraId="72353541"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Long term contract, </w:t>
            </w:r>
          </w:p>
          <w:p w14:paraId="7E48E064" w14:textId="77777777" w:rsidR="00751E69" w:rsidRPr="00211CE4" w:rsidRDefault="00751E69" w:rsidP="00751E69">
            <w:pPr>
              <w:pStyle w:val="ListParagraph"/>
              <w:numPr>
                <w:ilvl w:val="0"/>
                <w:numId w:val="30"/>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Feeling challenged by the work.</w:t>
            </w:r>
          </w:p>
          <w:p w14:paraId="4CD55E2E"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Case Study</w:t>
            </w:r>
            <w:r w:rsidRPr="00211CE4">
              <w:rPr>
                <w:rFonts w:cstheme="minorHAnsi"/>
                <w:color w:val="000000" w:themeColor="text1"/>
                <w:sz w:val="24"/>
                <w:szCs w:val="24"/>
                <w:lang w:val="en-GB"/>
              </w:rPr>
              <w:t xml:space="preserve">                                                                                                                                                                                                 </w:t>
            </w:r>
            <w:r w:rsidRPr="00211CE4">
              <w:rPr>
                <w:rFonts w:cstheme="minorHAnsi"/>
                <w:b/>
                <w:color w:val="000000" w:themeColor="text1"/>
                <w:sz w:val="24"/>
                <w:szCs w:val="24"/>
                <w:lang w:val="en-GB"/>
              </w:rPr>
              <w:t xml:space="preserve">John is a regional manager of a chain of stores, which sells computer equipment and accessories, mainly based out of town in retail parks. </w:t>
            </w:r>
          </w:p>
          <w:p w14:paraId="308ADC4F"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A new manager has been appointed to one of the stores which employ 20 staff. This store is currently experiencing </w:t>
            </w:r>
            <w:proofErr w:type="gramStart"/>
            <w:r w:rsidRPr="00211CE4">
              <w:rPr>
                <w:rFonts w:cstheme="minorHAnsi"/>
                <w:b/>
                <w:color w:val="000000" w:themeColor="text1"/>
                <w:sz w:val="24"/>
                <w:szCs w:val="24"/>
                <w:lang w:val="en-GB"/>
              </w:rPr>
              <w:t>a number of</w:t>
            </w:r>
            <w:proofErr w:type="gramEnd"/>
            <w:r w:rsidRPr="00211CE4">
              <w:rPr>
                <w:rFonts w:cstheme="minorHAnsi"/>
                <w:b/>
                <w:color w:val="000000" w:themeColor="text1"/>
                <w:sz w:val="24"/>
                <w:szCs w:val="24"/>
                <w:lang w:val="en-GB"/>
              </w:rPr>
              <w:t xml:space="preserve"> challenges which John wants the new manager to address. Among these are the followings: </w:t>
            </w:r>
          </w:p>
          <w:p w14:paraId="5A32951E" w14:textId="77777777" w:rsidR="00751E69" w:rsidRPr="00211CE4" w:rsidRDefault="00751E69" w:rsidP="00751E69">
            <w:pPr>
              <w:pStyle w:val="ListParagraph"/>
              <w:numPr>
                <w:ilvl w:val="0"/>
                <w:numId w:val="33"/>
              </w:num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A growing absence problem among the store’s staff.</w:t>
            </w:r>
          </w:p>
          <w:p w14:paraId="618F989B" w14:textId="77777777" w:rsidR="00751E69" w:rsidRPr="00211CE4" w:rsidRDefault="00751E69" w:rsidP="00751E69">
            <w:pPr>
              <w:pStyle w:val="ListParagraph"/>
              <w:numPr>
                <w:ilvl w:val="0"/>
                <w:numId w:val="33"/>
              </w:num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Deterioration in staff morale, largely due to unpopularity of the previous manager, who left suddenly a month ago. </w:t>
            </w:r>
          </w:p>
          <w:p w14:paraId="5CDE640C" w14:textId="77777777" w:rsidR="00751E69" w:rsidRPr="00211CE4" w:rsidRDefault="00751E69" w:rsidP="00751E69">
            <w:pPr>
              <w:pStyle w:val="ListParagraph"/>
              <w:numPr>
                <w:ilvl w:val="0"/>
                <w:numId w:val="33"/>
              </w:num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Sales have been falling since a rival have opened a store on the same site. </w:t>
            </w:r>
          </w:p>
          <w:p w14:paraId="5AB11638" w14:textId="77777777" w:rsidR="00751E69" w:rsidRPr="00211CE4" w:rsidRDefault="00751E69" w:rsidP="00751E69">
            <w:pPr>
              <w:pStyle w:val="ListParagraph"/>
              <w:numPr>
                <w:ilvl w:val="0"/>
                <w:numId w:val="33"/>
              </w:num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The company has a formal appraisal process for all staff </w:t>
            </w:r>
            <w:proofErr w:type="gramStart"/>
            <w:r w:rsidRPr="00211CE4">
              <w:rPr>
                <w:rFonts w:cstheme="minorHAnsi"/>
                <w:b/>
                <w:color w:val="000000" w:themeColor="text1"/>
                <w:sz w:val="24"/>
                <w:szCs w:val="24"/>
                <w:lang w:val="en-GB"/>
              </w:rPr>
              <w:t>member</w:t>
            </w:r>
            <w:proofErr w:type="gramEnd"/>
            <w:r w:rsidRPr="00211CE4">
              <w:rPr>
                <w:rFonts w:cstheme="minorHAnsi"/>
                <w:b/>
                <w:color w:val="000000" w:themeColor="text1"/>
                <w:sz w:val="24"/>
                <w:szCs w:val="24"/>
                <w:lang w:val="en-GB"/>
              </w:rPr>
              <w:t xml:space="preserve"> but the previous manager is known to have neglected this area.</w:t>
            </w:r>
          </w:p>
          <w:p w14:paraId="56AE57D5"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 xml:space="preserve">As it is evident that one of the regional stores selling computer equipment is facing lot of challenges, it is therefore appropriate to formulate a set of objectives for the annual performance management plan in the line to the company’s goals. </w:t>
            </w:r>
          </w:p>
          <w:p w14:paraId="796C5906"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In this regard, some of the key objectives that John as the new regional manager could consider are detailed below:</w:t>
            </w:r>
          </w:p>
          <w:p w14:paraId="4CA0226E" w14:textId="77777777" w:rsidR="00751E69" w:rsidRPr="00211CE4" w:rsidRDefault="00751E69" w:rsidP="00751E69">
            <w:pPr>
              <w:pStyle w:val="ListParagraph"/>
              <w:numPr>
                <w:ilvl w:val="0"/>
                <w:numId w:val="34"/>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Both monthly and annual sales revenue, change in sales volume compared to last year and the market demand for the computers including accessories and peripherals.</w:t>
            </w:r>
          </w:p>
          <w:p w14:paraId="3655BB7D" w14:textId="77777777" w:rsidR="00751E69" w:rsidRPr="00211CE4" w:rsidRDefault="00751E69" w:rsidP="00751E69">
            <w:pPr>
              <w:pStyle w:val="ListParagraph"/>
              <w:numPr>
                <w:ilvl w:val="0"/>
                <w:numId w:val="34"/>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Number of new customer visits, purchases and additional revenue generated.</w:t>
            </w:r>
          </w:p>
          <w:p w14:paraId="120688F9" w14:textId="77777777" w:rsidR="00751E69" w:rsidRPr="00211CE4" w:rsidRDefault="00751E69" w:rsidP="00751E69">
            <w:pPr>
              <w:pStyle w:val="ListParagraph"/>
              <w:numPr>
                <w:ilvl w:val="0"/>
                <w:numId w:val="34"/>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Staff productivity: sales revenue per staff and sales volume per staff.</w:t>
            </w:r>
          </w:p>
          <w:p w14:paraId="1FC174C7" w14:textId="77777777" w:rsidR="00751E69" w:rsidRPr="00211CE4" w:rsidRDefault="00751E69" w:rsidP="00751E69">
            <w:pPr>
              <w:pStyle w:val="ListParagraph"/>
              <w:numPr>
                <w:ilvl w:val="0"/>
                <w:numId w:val="34"/>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Attrition rate of the staff in the store over the next year.</w:t>
            </w:r>
          </w:p>
          <w:p w14:paraId="5BA9B23C" w14:textId="77777777" w:rsidR="00751E69" w:rsidRPr="00211CE4" w:rsidRDefault="00751E69" w:rsidP="00751E69">
            <w:pPr>
              <w:pStyle w:val="ListParagraph"/>
              <w:numPr>
                <w:ilvl w:val="0"/>
                <w:numId w:val="34"/>
              </w:num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Overall market share of the store and the market share of the individual components as well.</w:t>
            </w:r>
          </w:p>
          <w:p w14:paraId="18278DA1"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lastRenderedPageBreak/>
              <w:t>The above listed factors to assess the performance of john will be suitable given the numerous challenges faced by the store and its staff. These attributes can be compared monthly and yearly basis from the time john assumed office at the regional store.</w:t>
            </w:r>
          </w:p>
          <w:p w14:paraId="40710732"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Performance Management  </w:t>
            </w:r>
          </w:p>
          <w:p w14:paraId="4B2DDB5C" w14:textId="77777777" w:rsidR="00751E69" w:rsidRPr="00211CE4" w:rsidRDefault="00751E69" w:rsidP="00751E69">
            <w:pPr>
              <w:spacing w:before="240" w:line="276" w:lineRule="auto"/>
              <w:rPr>
                <w:rFonts w:cstheme="minorHAnsi"/>
                <w:b/>
                <w:color w:val="000000" w:themeColor="text1"/>
                <w:sz w:val="24"/>
                <w:szCs w:val="24"/>
                <w:lang w:val="en-GB"/>
              </w:rPr>
            </w:pPr>
            <w:r w:rsidRPr="00211CE4">
              <w:rPr>
                <w:rFonts w:cstheme="minorHAnsi"/>
                <w:b/>
                <w:color w:val="000000" w:themeColor="text1"/>
                <w:sz w:val="24"/>
                <w:szCs w:val="24"/>
                <w:lang w:val="en-GB"/>
              </w:rPr>
              <w:t xml:space="preserve">Based on the above issues, select which you think are the most appropriate objectives to be included in an annual performance management plan, and compile a suitable set of performance objectives for the newly appointed manager, complete with measures and time scale.  </w:t>
            </w:r>
          </w:p>
          <w:p w14:paraId="39453C3A"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 xml:space="preserve">Administration: </w:t>
            </w:r>
            <w:r w:rsidRPr="00211CE4">
              <w:rPr>
                <w:rFonts w:cstheme="minorHAnsi"/>
                <w:color w:val="000000" w:themeColor="text1"/>
                <w:sz w:val="24"/>
                <w:szCs w:val="24"/>
                <w:lang w:val="en-GB"/>
              </w:rPr>
              <w:t>Measures effectiveness in planning and executing tasks effectively and efficiently eliminating wastage times and improving productivity.</w:t>
            </w:r>
          </w:p>
          <w:p w14:paraId="302454D0"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 xml:space="preserve">Knowledge of work: </w:t>
            </w:r>
            <w:r w:rsidRPr="00211CE4">
              <w:rPr>
                <w:rFonts w:cstheme="minorHAnsi"/>
                <w:color w:val="000000" w:themeColor="text1"/>
                <w:sz w:val="24"/>
                <w:szCs w:val="24"/>
                <w:lang w:val="en-GB"/>
              </w:rPr>
              <w:t>Analyse employee skill level and utilise the resources in commensurate to their skills and take improvement action when required</w:t>
            </w:r>
          </w:p>
          <w:p w14:paraId="7CD67DEF"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 xml:space="preserve">Communication: </w:t>
            </w:r>
            <w:r w:rsidRPr="00211CE4">
              <w:rPr>
                <w:rFonts w:cstheme="minorHAnsi"/>
                <w:color w:val="000000" w:themeColor="text1"/>
                <w:sz w:val="24"/>
                <w:szCs w:val="24"/>
                <w:lang w:val="en-GB"/>
              </w:rPr>
              <w:t>Manage communication very effectively within the employees and create and manage transparency.</w:t>
            </w:r>
          </w:p>
          <w:p w14:paraId="4BAA39E0"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Teamwork:</w:t>
            </w:r>
            <w:r w:rsidRPr="00211CE4">
              <w:rPr>
                <w:rFonts w:cstheme="minorHAnsi"/>
                <w:color w:val="000000" w:themeColor="text1"/>
                <w:sz w:val="24"/>
                <w:szCs w:val="24"/>
                <w:lang w:val="en-GB"/>
              </w:rPr>
              <w:t xml:space="preserve"> Ensure team works together with the right spirit and manages to create a strong employee employer relation and helps reduce attrition.</w:t>
            </w:r>
          </w:p>
          <w:p w14:paraId="5C7B308C"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Training:</w:t>
            </w:r>
            <w:r w:rsidRPr="00211CE4">
              <w:rPr>
                <w:rFonts w:cstheme="minorHAnsi"/>
                <w:color w:val="000000" w:themeColor="text1"/>
                <w:sz w:val="24"/>
                <w:szCs w:val="24"/>
                <w:lang w:val="en-GB"/>
              </w:rPr>
              <w:t xml:space="preserve"> Identify training requirement of the employees and use the available Training fund to train the employees and measure the performance improvement.</w:t>
            </w:r>
          </w:p>
          <w:p w14:paraId="7D025375"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Expense Management:</w:t>
            </w:r>
            <w:r w:rsidRPr="00211CE4">
              <w:rPr>
                <w:rFonts w:cstheme="minorHAnsi"/>
                <w:color w:val="000000" w:themeColor="text1"/>
                <w:sz w:val="24"/>
                <w:szCs w:val="24"/>
                <w:lang w:val="en-GB"/>
              </w:rPr>
              <w:t xml:space="preserve"> Manages the expense clearly with reports sent every week crystal clear details without any ambiguity.</w:t>
            </w:r>
          </w:p>
          <w:p w14:paraId="5D489F38"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HR management:</w:t>
            </w:r>
            <w:r w:rsidRPr="00211CE4">
              <w:rPr>
                <w:rFonts w:cstheme="minorHAnsi"/>
                <w:color w:val="000000" w:themeColor="text1"/>
                <w:sz w:val="24"/>
                <w:szCs w:val="24"/>
                <w:lang w:val="en-GB"/>
              </w:rPr>
              <w:t xml:space="preserve"> Effectively select, hire, train, manage and retain employees and ensure high employee satisfaction and bring to the notice of the management on any major employee dissatisfaction</w:t>
            </w:r>
          </w:p>
          <w:p w14:paraId="461120F4"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Leadership:</w:t>
            </w:r>
            <w:r w:rsidRPr="00211CE4">
              <w:rPr>
                <w:rFonts w:cstheme="minorHAnsi"/>
                <w:color w:val="000000" w:themeColor="text1"/>
                <w:sz w:val="24"/>
                <w:szCs w:val="24"/>
                <w:lang w:val="en-GB"/>
              </w:rPr>
              <w:t xml:space="preserve"> Measure effectiveness in accomplishing work assignments trough team members establishing challenging goals, delegating and coordinating effectively promoting innovation and team effort.</w:t>
            </w:r>
          </w:p>
          <w:p w14:paraId="1A2A02EA"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Managing change and Improvement:</w:t>
            </w:r>
            <w:r w:rsidRPr="00211CE4">
              <w:rPr>
                <w:rFonts w:cstheme="minorHAnsi"/>
                <w:color w:val="000000" w:themeColor="text1"/>
                <w:sz w:val="24"/>
                <w:szCs w:val="24"/>
                <w:lang w:val="en-GB"/>
              </w:rPr>
              <w:t xml:space="preserve"> Manage the initiated changes from old methods, remove that is no longer necessary and maintain compliance to the new process.</w:t>
            </w:r>
          </w:p>
          <w:p w14:paraId="58BE8F6B"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b/>
                <w:color w:val="000000" w:themeColor="text1"/>
                <w:sz w:val="24"/>
                <w:szCs w:val="24"/>
                <w:lang w:val="en-GB"/>
              </w:rPr>
              <w:t>Employee’s responsiveness:</w:t>
            </w:r>
            <w:r w:rsidRPr="00211CE4">
              <w:rPr>
                <w:rFonts w:cstheme="minorHAnsi"/>
                <w:color w:val="000000" w:themeColor="text1"/>
                <w:sz w:val="24"/>
                <w:szCs w:val="24"/>
                <w:lang w:val="en-GB"/>
              </w:rPr>
              <w:t xml:space="preserve"> Measure responsiveness in completing jobs/ tasks in timely manner.</w:t>
            </w:r>
          </w:p>
          <w:p w14:paraId="2190CF7E"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lastRenderedPageBreak/>
              <w:t>It is adduced here that the administrative lapses in the management of the business will now be more effective than before taking into consideration the competitor and other business agents in the surrounding.</w:t>
            </w:r>
          </w:p>
          <w:p w14:paraId="4B74E386" w14:textId="77777777" w:rsidR="00751E69" w:rsidRPr="00485F93" w:rsidRDefault="00751E69" w:rsidP="00751E69">
            <w:pPr>
              <w:spacing w:before="240" w:line="276" w:lineRule="auto"/>
              <w:rPr>
                <w:rFonts w:cstheme="minorHAnsi"/>
                <w:b/>
                <w:i/>
                <w:color w:val="000000" w:themeColor="text1"/>
                <w:sz w:val="28"/>
                <w:szCs w:val="28"/>
                <w:lang w:val="en-GB"/>
              </w:rPr>
            </w:pPr>
            <w:r w:rsidRPr="00485F93">
              <w:rPr>
                <w:rFonts w:cstheme="minorHAnsi"/>
                <w:b/>
                <w:i/>
                <w:color w:val="000000" w:themeColor="text1"/>
                <w:sz w:val="28"/>
                <w:szCs w:val="28"/>
                <w:lang w:val="en-GB"/>
              </w:rPr>
              <w:t>References:</w:t>
            </w:r>
          </w:p>
          <w:p w14:paraId="5E4961D8" w14:textId="77777777" w:rsidR="00751E69" w:rsidRPr="00211CE4" w:rsidRDefault="00751E69" w:rsidP="00751E69">
            <w:pPr>
              <w:spacing w:before="240" w:line="276" w:lineRule="auto"/>
              <w:rPr>
                <w:rFonts w:cstheme="minorHAnsi"/>
                <w:color w:val="000000" w:themeColor="text1"/>
                <w:sz w:val="24"/>
                <w:szCs w:val="24"/>
                <w:lang w:val="en-GB"/>
              </w:rPr>
            </w:pPr>
            <w:proofErr w:type="spellStart"/>
            <w:r w:rsidRPr="00211CE4">
              <w:rPr>
                <w:rFonts w:cstheme="minorHAnsi"/>
                <w:color w:val="000000" w:themeColor="text1"/>
                <w:sz w:val="24"/>
                <w:szCs w:val="24"/>
                <w:lang w:val="en-GB"/>
              </w:rPr>
              <w:t>Fotsch</w:t>
            </w:r>
            <w:proofErr w:type="spellEnd"/>
            <w:r w:rsidRPr="00211CE4">
              <w:rPr>
                <w:rFonts w:cstheme="minorHAnsi"/>
                <w:color w:val="000000" w:themeColor="text1"/>
                <w:sz w:val="24"/>
                <w:szCs w:val="24"/>
                <w:lang w:val="en-GB"/>
              </w:rPr>
              <w:t>, Bill; Case, John. “The Four Mistakes That Will Kill Your Incentive Plan.” www.forbes.com. 11 May 2016. Retrieved 26 November 2018 @ https://www.forbes.com/sites/fotschcase/2016/05/11/the-four-mistakes-that-will-kill-your-incentive-plan/#740767af36f4.</w:t>
            </w:r>
          </w:p>
          <w:p w14:paraId="403B9753"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lang w:val="en-GB"/>
              </w:rPr>
              <w:t>Howell, H. (2000). “Motivating and appreciating your staff” http://v-p-c.com/catanzaro/mgtinfo/newsletter/spring2000/motivat.htm.</w:t>
            </w:r>
          </w:p>
          <w:p w14:paraId="49292EA8" w14:textId="77777777" w:rsidR="00751E69" w:rsidRPr="00211CE4" w:rsidRDefault="00751E69" w:rsidP="00751E69">
            <w:pPr>
              <w:spacing w:before="240" w:line="276" w:lineRule="auto"/>
              <w:rPr>
                <w:rFonts w:cstheme="minorHAnsi"/>
                <w:color w:val="000000" w:themeColor="text1"/>
                <w:sz w:val="24"/>
                <w:szCs w:val="24"/>
              </w:rPr>
            </w:pPr>
            <w:r w:rsidRPr="00211CE4">
              <w:rPr>
                <w:rFonts w:cstheme="minorHAnsi"/>
                <w:color w:val="000000" w:themeColor="text1"/>
                <w:sz w:val="24"/>
                <w:szCs w:val="24"/>
              </w:rPr>
              <w:t>https://www.forbes.com/sites/glennllopis/2013/11/04/the-4-most-effective-ways-leaders-solve-problems/#565412e74f97</w:t>
            </w:r>
          </w:p>
          <w:p w14:paraId="4BEFC543" w14:textId="77777777" w:rsidR="00751E69" w:rsidRPr="00211CE4" w:rsidRDefault="00751E69" w:rsidP="00751E69">
            <w:pPr>
              <w:spacing w:before="240" w:line="276" w:lineRule="auto"/>
              <w:rPr>
                <w:rFonts w:cstheme="minorHAnsi"/>
                <w:color w:val="000000" w:themeColor="text1"/>
                <w:sz w:val="24"/>
                <w:szCs w:val="24"/>
              </w:rPr>
            </w:pPr>
            <w:r w:rsidRPr="00211CE4">
              <w:rPr>
                <w:rFonts w:cstheme="minorHAnsi"/>
                <w:color w:val="000000" w:themeColor="text1"/>
                <w:sz w:val="24"/>
                <w:szCs w:val="24"/>
              </w:rPr>
              <w:t>The CIPD has a range of resources at: http://www.cipd.co.uk/subjects/perfmangmt/general/perfman.htm</w:t>
            </w:r>
          </w:p>
          <w:p w14:paraId="486F7A33" w14:textId="77777777" w:rsidR="00751E69" w:rsidRPr="00211CE4" w:rsidRDefault="00751E69" w:rsidP="00751E69">
            <w:pPr>
              <w:spacing w:before="240" w:line="276" w:lineRule="auto"/>
              <w:rPr>
                <w:rFonts w:cstheme="minorHAnsi"/>
                <w:color w:val="000000" w:themeColor="text1"/>
                <w:sz w:val="24"/>
                <w:szCs w:val="24"/>
                <w:lang w:val="en-GB"/>
              </w:rPr>
            </w:pPr>
            <w:r w:rsidRPr="00211CE4">
              <w:rPr>
                <w:rFonts w:cstheme="minorHAnsi"/>
                <w:color w:val="000000" w:themeColor="text1"/>
                <w:sz w:val="24"/>
                <w:szCs w:val="24"/>
              </w:rPr>
              <w:t>link: http://www.investorsinpeople.co.uk/Interactive/Secure/ManagingPerformance/ Pages/ManagingPerformance.aspx.</w:t>
            </w:r>
          </w:p>
          <w:p w14:paraId="77AFCEB7" w14:textId="77777777" w:rsidR="00751E69" w:rsidRPr="00211CE4" w:rsidRDefault="00751E69" w:rsidP="00751E69">
            <w:pPr>
              <w:pStyle w:val="NormalWeb"/>
              <w:spacing w:before="240" w:beforeAutospacing="0" w:after="0" w:afterAutospacing="0" w:line="276" w:lineRule="auto"/>
              <w:rPr>
                <w:rFonts w:asciiTheme="minorHAnsi" w:hAnsiTheme="minorHAnsi" w:cstheme="minorHAnsi"/>
                <w:color w:val="000000" w:themeColor="text1"/>
              </w:rPr>
            </w:pPr>
            <w:r w:rsidRPr="00211CE4">
              <w:rPr>
                <w:rFonts w:asciiTheme="minorHAnsi" w:hAnsiTheme="minorHAnsi" w:cstheme="minorHAnsi"/>
                <w:color w:val="000000" w:themeColor="text1"/>
              </w:rPr>
              <w:t>Kovach, K. (1999). Employee Motivation: Addressing a Crucial Factor in Your Organization’s Performance. Ann Arbor, MI: University of Michigan Press.</w:t>
            </w:r>
          </w:p>
          <w:p w14:paraId="2E9A3AAB" w14:textId="77777777" w:rsidR="00751E69" w:rsidRPr="00211CE4" w:rsidRDefault="00751E69" w:rsidP="00751E69">
            <w:pPr>
              <w:spacing w:before="240" w:line="276" w:lineRule="auto"/>
              <w:rPr>
                <w:rFonts w:cstheme="minorHAnsi"/>
                <w:color w:val="000000" w:themeColor="text1"/>
                <w:sz w:val="24"/>
                <w:szCs w:val="24"/>
              </w:rPr>
            </w:pPr>
            <w:proofErr w:type="spellStart"/>
            <w:r w:rsidRPr="00211CE4">
              <w:rPr>
                <w:rFonts w:cstheme="minorHAnsi"/>
                <w:color w:val="000000" w:themeColor="text1"/>
                <w:sz w:val="24"/>
                <w:szCs w:val="24"/>
              </w:rPr>
              <w:t>Hener</w:t>
            </w:r>
            <w:proofErr w:type="spellEnd"/>
            <w:r w:rsidRPr="00211CE4">
              <w:rPr>
                <w:rFonts w:cstheme="minorHAnsi"/>
                <w:color w:val="000000" w:themeColor="text1"/>
                <w:sz w:val="24"/>
                <w:szCs w:val="24"/>
              </w:rPr>
              <w:t>, G., (2010): Communication and conflict management in local public organizations, Transylvanian Review of Administrative Sciences, No 30E/2010, pp. 132-141.</w:t>
            </w:r>
          </w:p>
          <w:p w14:paraId="6DC97315" w14:textId="77777777" w:rsidR="00751E69" w:rsidRPr="00211CE4" w:rsidRDefault="00751E69" w:rsidP="00751E69">
            <w:pPr>
              <w:spacing w:before="240" w:line="276" w:lineRule="auto"/>
              <w:rPr>
                <w:rFonts w:cstheme="minorHAnsi"/>
                <w:color w:val="000000" w:themeColor="text1"/>
                <w:sz w:val="24"/>
                <w:szCs w:val="24"/>
              </w:rPr>
            </w:pPr>
            <w:proofErr w:type="spellStart"/>
            <w:r w:rsidRPr="00211CE4">
              <w:rPr>
                <w:rFonts w:cstheme="minorHAnsi"/>
                <w:color w:val="000000" w:themeColor="text1"/>
                <w:sz w:val="24"/>
                <w:szCs w:val="24"/>
              </w:rPr>
              <w:t>Steenburgh</w:t>
            </w:r>
            <w:proofErr w:type="spellEnd"/>
            <w:r w:rsidRPr="00211CE4">
              <w:rPr>
                <w:rFonts w:cstheme="minorHAnsi"/>
                <w:color w:val="000000" w:themeColor="text1"/>
                <w:sz w:val="24"/>
                <w:szCs w:val="24"/>
              </w:rPr>
              <w:t>, Thomas; Ahearne, Michael. “Motivating Salespeople: What Really Works.” Hbr.org. July-August 2012. Retrieved on 28 November 2018 &lt;https://hbr.org/2012/07/motivating-salespeople-hat-really-work?cm_sp=Article-_-links-_-Comment&gt;</w:t>
            </w:r>
          </w:p>
          <w:p w14:paraId="6450D8F9" w14:textId="77777777" w:rsidR="00751E69" w:rsidRPr="00211CE4" w:rsidRDefault="00751E69" w:rsidP="00751E69">
            <w:pPr>
              <w:spacing w:before="240" w:line="276" w:lineRule="auto"/>
              <w:rPr>
                <w:rFonts w:cstheme="minorHAnsi"/>
                <w:color w:val="000000" w:themeColor="text1"/>
                <w:sz w:val="24"/>
                <w:szCs w:val="24"/>
              </w:rPr>
            </w:pPr>
            <w:r w:rsidRPr="00211CE4">
              <w:rPr>
                <w:rFonts w:cstheme="minorHAnsi"/>
                <w:color w:val="000000" w:themeColor="text1"/>
                <w:sz w:val="24"/>
                <w:szCs w:val="24"/>
              </w:rPr>
              <w:t>https://www.morebusiness.com/performance-management/</w:t>
            </w:r>
          </w:p>
          <w:p w14:paraId="58D88F17" w14:textId="16629D02" w:rsidR="00751E69" w:rsidRPr="00D55356" w:rsidRDefault="00751E69" w:rsidP="00751E69">
            <w:pPr>
              <w:rPr>
                <w:rFonts w:cstheme="minorHAnsi"/>
                <w:color w:val="000000" w:themeColor="text1"/>
                <w:sz w:val="24"/>
                <w:szCs w:val="24"/>
              </w:rPr>
            </w:pPr>
          </w:p>
        </w:tc>
      </w:tr>
      <w:tr w:rsidR="00FA7CF0" w14:paraId="0FB352D1" w14:textId="77777777" w:rsidTr="00CC2FB3">
        <w:tc>
          <w:tcPr>
            <w:tcW w:w="9242" w:type="dxa"/>
          </w:tcPr>
          <w:p w14:paraId="46F7137C" w14:textId="77777777" w:rsidR="00FA7CF0" w:rsidRPr="00CC2FB3" w:rsidRDefault="00FA7CF0" w:rsidP="00FA7CF0">
            <w:pPr>
              <w:rPr>
                <w:rFonts w:ascii="Arial" w:hAnsi="Arial" w:cs="Arial"/>
                <w:sz w:val="24"/>
                <w:szCs w:val="24"/>
              </w:rPr>
            </w:pPr>
          </w:p>
        </w:tc>
      </w:tr>
    </w:tbl>
    <w:p w14:paraId="2F64B88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607E1F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73BE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6600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F7D1A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822816" w:rsidRPr="00B0415E" w14:paraId="781065AE" w14:textId="77777777" w:rsidTr="00822816">
        <w:tc>
          <w:tcPr>
            <w:tcW w:w="2271" w:type="dxa"/>
            <w:shd w:val="clear" w:color="auto" w:fill="D9D9D9" w:themeFill="background1" w:themeFillShade="D9"/>
          </w:tcPr>
          <w:p w14:paraId="473207B2" w14:textId="77777777" w:rsidR="00822816" w:rsidRPr="00B0415E" w:rsidRDefault="00822816" w:rsidP="00822816">
            <w:pPr>
              <w:rPr>
                <w:rFonts w:cs="Bliss-Regular"/>
                <w:color w:val="000000"/>
              </w:rPr>
            </w:pPr>
            <w:r w:rsidRPr="00B0415E">
              <w:rPr>
                <w:rFonts w:cs="Bliss-Regular"/>
                <w:color w:val="000000"/>
              </w:rPr>
              <w:t>Student Signature</w:t>
            </w:r>
          </w:p>
        </w:tc>
        <w:tc>
          <w:tcPr>
            <w:tcW w:w="3913" w:type="dxa"/>
          </w:tcPr>
          <w:p w14:paraId="655E1B51" w14:textId="3BEFDFB1" w:rsidR="00822816" w:rsidRPr="00B0415E" w:rsidRDefault="00822816" w:rsidP="00822816">
            <w:pPr>
              <w:rPr>
                <w:rFonts w:cs="Bliss-Regular"/>
                <w:color w:val="000000"/>
              </w:rPr>
            </w:pPr>
            <w:r>
              <w:t>Sandy Eliana Tavares Miranda</w:t>
            </w:r>
          </w:p>
        </w:tc>
        <w:tc>
          <w:tcPr>
            <w:tcW w:w="1256" w:type="dxa"/>
            <w:shd w:val="clear" w:color="auto" w:fill="D9D9D9" w:themeFill="background1" w:themeFillShade="D9"/>
          </w:tcPr>
          <w:p w14:paraId="664AE297" w14:textId="77777777" w:rsidR="00822816" w:rsidRPr="00B0415E" w:rsidRDefault="00822816" w:rsidP="00822816">
            <w:pPr>
              <w:rPr>
                <w:rFonts w:cs="Bliss-Regular"/>
                <w:color w:val="000000"/>
              </w:rPr>
            </w:pPr>
            <w:r w:rsidRPr="00B0415E">
              <w:rPr>
                <w:rFonts w:cs="Bliss-Regular"/>
                <w:color w:val="000000"/>
              </w:rPr>
              <w:t>Date</w:t>
            </w:r>
          </w:p>
        </w:tc>
        <w:tc>
          <w:tcPr>
            <w:tcW w:w="1576" w:type="dxa"/>
          </w:tcPr>
          <w:p w14:paraId="61E3B7D6" w14:textId="383FFDF1" w:rsidR="00822816" w:rsidRPr="00B0415E" w:rsidRDefault="00751E69" w:rsidP="00822816">
            <w:pPr>
              <w:jc w:val="center"/>
              <w:rPr>
                <w:rFonts w:cs="Bliss-Regular"/>
                <w:color w:val="000000"/>
              </w:rPr>
            </w:pPr>
            <w:r>
              <w:rPr>
                <w:rFonts w:cs="Bliss-Regular"/>
                <w:color w:val="000000"/>
              </w:rPr>
              <w:t>29/11</w:t>
            </w:r>
            <w:r w:rsidR="00822816">
              <w:rPr>
                <w:rFonts w:cs="Bliss-Regular"/>
                <w:color w:val="000000"/>
              </w:rPr>
              <w:t>/2018</w:t>
            </w:r>
          </w:p>
        </w:tc>
      </w:tr>
    </w:tbl>
    <w:p w14:paraId="6D4D131B" w14:textId="77777777" w:rsidR="00680E61" w:rsidRDefault="00680E61" w:rsidP="00503D7E">
      <w:pPr>
        <w:shd w:val="clear" w:color="auto" w:fill="D9D9D9" w:themeFill="background1" w:themeFillShade="D9"/>
        <w:rPr>
          <w:b/>
          <w:sz w:val="28"/>
          <w:lang w:val="en-US"/>
        </w:rPr>
      </w:pPr>
    </w:p>
    <w:p w14:paraId="5FE4A1D1" w14:textId="094D15E1"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049D76" w14:textId="77777777" w:rsidTr="00B0415E">
        <w:trPr>
          <w:trHeight w:val="249"/>
        </w:trPr>
        <w:tc>
          <w:tcPr>
            <w:tcW w:w="4621" w:type="dxa"/>
            <w:shd w:val="clear" w:color="auto" w:fill="D9D9D9" w:themeFill="background1" w:themeFillShade="D9"/>
          </w:tcPr>
          <w:p w14:paraId="6120BCD8" w14:textId="77777777" w:rsidR="00503D7E" w:rsidRPr="00B0415E" w:rsidRDefault="00503D7E" w:rsidP="00503D7E">
            <w:pPr>
              <w:rPr>
                <w:b/>
                <w:color w:val="002060"/>
              </w:rPr>
            </w:pPr>
            <w:r w:rsidRPr="00B0415E">
              <w:rPr>
                <w:b/>
                <w:color w:val="002060"/>
              </w:rPr>
              <w:t>Total Marks</w:t>
            </w:r>
          </w:p>
        </w:tc>
        <w:tc>
          <w:tcPr>
            <w:tcW w:w="4621" w:type="dxa"/>
          </w:tcPr>
          <w:p w14:paraId="3FF99637" w14:textId="77777777" w:rsidR="00503D7E" w:rsidRPr="00B0415E" w:rsidRDefault="00503D7E" w:rsidP="00503D7E">
            <w:pPr>
              <w:rPr>
                <w:rFonts w:cs="Times New Roman"/>
                <w:szCs w:val="32"/>
              </w:rPr>
            </w:pPr>
          </w:p>
        </w:tc>
      </w:tr>
      <w:tr w:rsidR="00503D7E" w:rsidRPr="00B0415E" w14:paraId="08CE2D76" w14:textId="77777777" w:rsidTr="00B0415E">
        <w:tc>
          <w:tcPr>
            <w:tcW w:w="4621" w:type="dxa"/>
            <w:shd w:val="clear" w:color="auto" w:fill="D9D9D9" w:themeFill="background1" w:themeFillShade="D9"/>
          </w:tcPr>
          <w:p w14:paraId="7D199DC4" w14:textId="77777777" w:rsidR="00503D7E" w:rsidRPr="00B0415E" w:rsidRDefault="00503D7E" w:rsidP="00503D7E">
            <w:pPr>
              <w:rPr>
                <w:b/>
                <w:color w:val="002060"/>
              </w:rPr>
            </w:pPr>
            <w:r w:rsidRPr="00B0415E">
              <w:rPr>
                <w:b/>
                <w:color w:val="002060"/>
              </w:rPr>
              <w:t>Marks Obtained</w:t>
            </w:r>
          </w:p>
        </w:tc>
        <w:tc>
          <w:tcPr>
            <w:tcW w:w="4621" w:type="dxa"/>
          </w:tcPr>
          <w:p w14:paraId="5AC6699A" w14:textId="77777777" w:rsidR="00503D7E" w:rsidRPr="00B0415E" w:rsidRDefault="00503D7E" w:rsidP="00503D7E">
            <w:pPr>
              <w:rPr>
                <w:rFonts w:cs="Times New Roman"/>
                <w:szCs w:val="32"/>
              </w:rPr>
            </w:pPr>
          </w:p>
        </w:tc>
      </w:tr>
      <w:tr w:rsidR="00503D7E" w:rsidRPr="00B0415E" w14:paraId="7EAB29B5" w14:textId="77777777" w:rsidTr="00B0415E">
        <w:tc>
          <w:tcPr>
            <w:tcW w:w="4621" w:type="dxa"/>
            <w:shd w:val="clear" w:color="auto" w:fill="D9D9D9" w:themeFill="background1" w:themeFillShade="D9"/>
          </w:tcPr>
          <w:p w14:paraId="68B2CCA6" w14:textId="77777777" w:rsidR="00503D7E" w:rsidRPr="00B0415E" w:rsidRDefault="00B0415E" w:rsidP="00503D7E">
            <w:pPr>
              <w:rPr>
                <w:b/>
                <w:color w:val="002060"/>
              </w:rPr>
            </w:pPr>
            <w:r w:rsidRPr="00B0415E">
              <w:rPr>
                <w:b/>
                <w:color w:val="002060"/>
              </w:rPr>
              <w:t>Percentage / Grade</w:t>
            </w:r>
          </w:p>
        </w:tc>
        <w:tc>
          <w:tcPr>
            <w:tcW w:w="4621" w:type="dxa"/>
          </w:tcPr>
          <w:p w14:paraId="2E61F2C5" w14:textId="77777777" w:rsidR="00503D7E" w:rsidRPr="00B0415E" w:rsidRDefault="00503D7E" w:rsidP="00503D7E">
            <w:pPr>
              <w:rPr>
                <w:rFonts w:cs="Times New Roman"/>
                <w:szCs w:val="32"/>
              </w:rPr>
            </w:pPr>
          </w:p>
        </w:tc>
      </w:tr>
    </w:tbl>
    <w:p w14:paraId="076C0329" w14:textId="77777777" w:rsidR="00A851DA" w:rsidRDefault="00A851DA" w:rsidP="00503D7E">
      <w:pPr>
        <w:rPr>
          <w:rFonts w:cs="Times New Roman"/>
          <w:sz w:val="24"/>
          <w:szCs w:val="32"/>
        </w:rPr>
      </w:pPr>
    </w:p>
    <w:p w14:paraId="55C1FFDA" w14:textId="77777777" w:rsidR="00607874" w:rsidRDefault="00607874" w:rsidP="00503D7E">
      <w:pPr>
        <w:rPr>
          <w:rFonts w:cs="Times New Roman"/>
          <w:sz w:val="24"/>
          <w:szCs w:val="32"/>
        </w:rPr>
      </w:pPr>
    </w:p>
    <w:p w14:paraId="0E8144BC" w14:textId="77777777" w:rsidR="00607874" w:rsidRDefault="00607874" w:rsidP="00503D7E">
      <w:pPr>
        <w:rPr>
          <w:rFonts w:cs="Times New Roman"/>
          <w:sz w:val="24"/>
          <w:szCs w:val="32"/>
        </w:rPr>
      </w:pPr>
    </w:p>
    <w:p w14:paraId="1036A16A" w14:textId="77777777" w:rsidR="00607874" w:rsidRDefault="00607874" w:rsidP="00503D7E">
      <w:pPr>
        <w:rPr>
          <w:rFonts w:cs="Times New Roman"/>
          <w:sz w:val="24"/>
          <w:szCs w:val="32"/>
        </w:rPr>
      </w:pPr>
    </w:p>
    <w:p w14:paraId="1ADB0D11" w14:textId="77777777" w:rsidR="00607874" w:rsidRDefault="00607874" w:rsidP="00503D7E">
      <w:pPr>
        <w:rPr>
          <w:rFonts w:cs="Times New Roman"/>
          <w:sz w:val="24"/>
          <w:szCs w:val="32"/>
        </w:rPr>
      </w:pPr>
    </w:p>
    <w:p w14:paraId="6091096F" w14:textId="77777777" w:rsidR="00607874" w:rsidRDefault="00607874" w:rsidP="00503D7E">
      <w:pPr>
        <w:rPr>
          <w:rFonts w:cs="Times New Roman"/>
          <w:sz w:val="24"/>
          <w:szCs w:val="32"/>
        </w:rPr>
      </w:pPr>
    </w:p>
    <w:p w14:paraId="3723D35F" w14:textId="77777777" w:rsidR="00607874" w:rsidRDefault="00607874" w:rsidP="00503D7E">
      <w:pPr>
        <w:rPr>
          <w:rFonts w:cs="Times New Roman"/>
          <w:sz w:val="24"/>
          <w:szCs w:val="32"/>
        </w:rPr>
      </w:pPr>
    </w:p>
    <w:p w14:paraId="7470BA80" w14:textId="77777777" w:rsidR="00607874" w:rsidRDefault="00607874" w:rsidP="00503D7E">
      <w:pPr>
        <w:rPr>
          <w:rFonts w:cs="Times New Roman"/>
          <w:sz w:val="24"/>
          <w:szCs w:val="32"/>
        </w:rPr>
      </w:pPr>
    </w:p>
    <w:p w14:paraId="23AFBC49" w14:textId="77777777" w:rsidR="00EA30AB" w:rsidRDefault="00EA30AB" w:rsidP="00503D7E">
      <w:pPr>
        <w:rPr>
          <w:rFonts w:cs="Times New Roman"/>
          <w:sz w:val="24"/>
          <w:szCs w:val="32"/>
        </w:rPr>
      </w:pPr>
    </w:p>
    <w:p w14:paraId="27D6F2B2" w14:textId="77777777" w:rsidR="00EA30AB" w:rsidRDefault="00EA30AB" w:rsidP="00503D7E">
      <w:pPr>
        <w:rPr>
          <w:rFonts w:cs="Times New Roman"/>
          <w:sz w:val="24"/>
          <w:szCs w:val="32"/>
        </w:rPr>
      </w:pPr>
    </w:p>
    <w:p w14:paraId="7C2956A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E809A" w14:textId="77777777" w:rsidR="0047105C" w:rsidRDefault="0047105C" w:rsidP="00CB4D0A">
      <w:pPr>
        <w:spacing w:after="0" w:line="240" w:lineRule="auto"/>
      </w:pPr>
      <w:r>
        <w:separator/>
      </w:r>
    </w:p>
  </w:endnote>
  <w:endnote w:type="continuationSeparator" w:id="0">
    <w:p w14:paraId="070D56D4" w14:textId="77777777" w:rsidR="0047105C" w:rsidRDefault="004710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F9435" w14:textId="77777777" w:rsidR="0047105C" w:rsidRDefault="0047105C" w:rsidP="00CB4D0A">
      <w:pPr>
        <w:spacing w:after="0" w:line="240" w:lineRule="auto"/>
      </w:pPr>
      <w:r>
        <w:separator/>
      </w:r>
    </w:p>
  </w:footnote>
  <w:footnote w:type="continuationSeparator" w:id="0">
    <w:p w14:paraId="2D367750" w14:textId="77777777" w:rsidR="0047105C" w:rsidRDefault="004710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34B9"/>
    <w:multiLevelType w:val="hybridMultilevel"/>
    <w:tmpl w:val="4E3CCF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355D3"/>
    <w:multiLevelType w:val="hybridMultilevel"/>
    <w:tmpl w:val="6C8003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01059F3"/>
    <w:multiLevelType w:val="hybridMultilevel"/>
    <w:tmpl w:val="2B66647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1757584"/>
    <w:multiLevelType w:val="hybridMultilevel"/>
    <w:tmpl w:val="12966F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E65F9"/>
    <w:multiLevelType w:val="hybridMultilevel"/>
    <w:tmpl w:val="A92A3D2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5" w15:restartNumberingAfterBreak="0">
    <w:nsid w:val="18076B18"/>
    <w:multiLevelType w:val="hybridMultilevel"/>
    <w:tmpl w:val="55F85D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691471"/>
    <w:multiLevelType w:val="hybridMultilevel"/>
    <w:tmpl w:val="B50E7C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B64C3"/>
    <w:multiLevelType w:val="hybridMultilevel"/>
    <w:tmpl w:val="98C2BB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B632E"/>
    <w:multiLevelType w:val="hybridMultilevel"/>
    <w:tmpl w:val="3F146D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5A1F73"/>
    <w:multiLevelType w:val="hybridMultilevel"/>
    <w:tmpl w:val="67ACB7F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A176BCE"/>
    <w:multiLevelType w:val="hybridMultilevel"/>
    <w:tmpl w:val="F6826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E6135D"/>
    <w:multiLevelType w:val="hybridMultilevel"/>
    <w:tmpl w:val="5AF28DC0"/>
    <w:lvl w:ilvl="0" w:tplc="AC48EECA">
      <w:numFmt w:val="bullet"/>
      <w:lvlText w:val="•"/>
      <w:lvlJc w:val="left"/>
      <w:pPr>
        <w:ind w:left="615" w:hanging="360"/>
      </w:pPr>
      <w:rPr>
        <w:rFonts w:ascii="Calibri" w:eastAsiaTheme="minorHAnsi" w:hAnsi="Calibri" w:cs="Calibri" w:hint="default"/>
      </w:rPr>
    </w:lvl>
    <w:lvl w:ilvl="1" w:tplc="08160003" w:tentative="1">
      <w:start w:val="1"/>
      <w:numFmt w:val="bullet"/>
      <w:lvlText w:val="o"/>
      <w:lvlJc w:val="left"/>
      <w:pPr>
        <w:ind w:left="1335" w:hanging="360"/>
      </w:pPr>
      <w:rPr>
        <w:rFonts w:ascii="Courier New" w:hAnsi="Courier New" w:cs="Courier New" w:hint="default"/>
      </w:rPr>
    </w:lvl>
    <w:lvl w:ilvl="2" w:tplc="08160005" w:tentative="1">
      <w:start w:val="1"/>
      <w:numFmt w:val="bullet"/>
      <w:lvlText w:val=""/>
      <w:lvlJc w:val="left"/>
      <w:pPr>
        <w:ind w:left="2055" w:hanging="360"/>
      </w:pPr>
      <w:rPr>
        <w:rFonts w:ascii="Wingdings" w:hAnsi="Wingdings" w:hint="default"/>
      </w:rPr>
    </w:lvl>
    <w:lvl w:ilvl="3" w:tplc="08160001" w:tentative="1">
      <w:start w:val="1"/>
      <w:numFmt w:val="bullet"/>
      <w:lvlText w:val=""/>
      <w:lvlJc w:val="left"/>
      <w:pPr>
        <w:ind w:left="2775" w:hanging="360"/>
      </w:pPr>
      <w:rPr>
        <w:rFonts w:ascii="Symbol" w:hAnsi="Symbol" w:hint="default"/>
      </w:rPr>
    </w:lvl>
    <w:lvl w:ilvl="4" w:tplc="08160003" w:tentative="1">
      <w:start w:val="1"/>
      <w:numFmt w:val="bullet"/>
      <w:lvlText w:val="o"/>
      <w:lvlJc w:val="left"/>
      <w:pPr>
        <w:ind w:left="3495" w:hanging="360"/>
      </w:pPr>
      <w:rPr>
        <w:rFonts w:ascii="Courier New" w:hAnsi="Courier New" w:cs="Courier New" w:hint="default"/>
      </w:rPr>
    </w:lvl>
    <w:lvl w:ilvl="5" w:tplc="08160005" w:tentative="1">
      <w:start w:val="1"/>
      <w:numFmt w:val="bullet"/>
      <w:lvlText w:val=""/>
      <w:lvlJc w:val="left"/>
      <w:pPr>
        <w:ind w:left="4215" w:hanging="360"/>
      </w:pPr>
      <w:rPr>
        <w:rFonts w:ascii="Wingdings" w:hAnsi="Wingdings" w:hint="default"/>
      </w:rPr>
    </w:lvl>
    <w:lvl w:ilvl="6" w:tplc="08160001" w:tentative="1">
      <w:start w:val="1"/>
      <w:numFmt w:val="bullet"/>
      <w:lvlText w:val=""/>
      <w:lvlJc w:val="left"/>
      <w:pPr>
        <w:ind w:left="4935" w:hanging="360"/>
      </w:pPr>
      <w:rPr>
        <w:rFonts w:ascii="Symbol" w:hAnsi="Symbol" w:hint="default"/>
      </w:rPr>
    </w:lvl>
    <w:lvl w:ilvl="7" w:tplc="08160003" w:tentative="1">
      <w:start w:val="1"/>
      <w:numFmt w:val="bullet"/>
      <w:lvlText w:val="o"/>
      <w:lvlJc w:val="left"/>
      <w:pPr>
        <w:ind w:left="5655" w:hanging="360"/>
      </w:pPr>
      <w:rPr>
        <w:rFonts w:ascii="Courier New" w:hAnsi="Courier New" w:cs="Courier New" w:hint="default"/>
      </w:rPr>
    </w:lvl>
    <w:lvl w:ilvl="8" w:tplc="08160005" w:tentative="1">
      <w:start w:val="1"/>
      <w:numFmt w:val="bullet"/>
      <w:lvlText w:val=""/>
      <w:lvlJc w:val="left"/>
      <w:pPr>
        <w:ind w:left="6375" w:hanging="360"/>
      </w:pPr>
      <w:rPr>
        <w:rFonts w:ascii="Wingdings" w:hAnsi="Wingdings" w:hint="default"/>
      </w:rPr>
    </w:lvl>
  </w:abstractNum>
  <w:abstractNum w:abstractNumId="12" w15:restartNumberingAfterBreak="0">
    <w:nsid w:val="353C6ED9"/>
    <w:multiLevelType w:val="hybridMultilevel"/>
    <w:tmpl w:val="A95CDE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0161CF"/>
    <w:multiLevelType w:val="hybridMultilevel"/>
    <w:tmpl w:val="398C1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85C1F"/>
    <w:multiLevelType w:val="hybridMultilevel"/>
    <w:tmpl w:val="AD8EA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116FD"/>
    <w:multiLevelType w:val="hybridMultilevel"/>
    <w:tmpl w:val="44200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8B31FC"/>
    <w:multiLevelType w:val="hybridMultilevel"/>
    <w:tmpl w:val="A8344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644B0B"/>
    <w:multiLevelType w:val="hybridMultilevel"/>
    <w:tmpl w:val="33BC19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E1203"/>
    <w:multiLevelType w:val="hybridMultilevel"/>
    <w:tmpl w:val="8076B8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425AC0"/>
    <w:multiLevelType w:val="hybridMultilevel"/>
    <w:tmpl w:val="A1361D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F63EC"/>
    <w:multiLevelType w:val="hybridMultilevel"/>
    <w:tmpl w:val="8FD8C5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672182"/>
    <w:multiLevelType w:val="hybridMultilevel"/>
    <w:tmpl w:val="BDAC221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8A57548"/>
    <w:multiLevelType w:val="hybridMultilevel"/>
    <w:tmpl w:val="8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740814"/>
    <w:multiLevelType w:val="hybridMultilevel"/>
    <w:tmpl w:val="3310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1513EE"/>
    <w:multiLevelType w:val="hybridMultilevel"/>
    <w:tmpl w:val="9C7607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A6A618E"/>
    <w:multiLevelType w:val="hybridMultilevel"/>
    <w:tmpl w:val="C554BA4C"/>
    <w:lvl w:ilvl="0" w:tplc="08160003">
      <w:start w:val="1"/>
      <w:numFmt w:val="bullet"/>
      <w:lvlText w:val="o"/>
      <w:lvlJc w:val="left"/>
      <w:pPr>
        <w:ind w:left="720" w:hanging="360"/>
      </w:pPr>
      <w:rPr>
        <w:rFonts w:ascii="Courier New" w:hAnsi="Courier New" w:cs="Courier New"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7" w15:restartNumberingAfterBreak="0">
    <w:nsid w:val="5EEA6EEA"/>
    <w:multiLevelType w:val="hybridMultilevel"/>
    <w:tmpl w:val="95C2D1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49BD"/>
    <w:multiLevelType w:val="hybridMultilevel"/>
    <w:tmpl w:val="44C223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446297"/>
    <w:multiLevelType w:val="hybridMultilevel"/>
    <w:tmpl w:val="F6888BB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712312A"/>
    <w:multiLevelType w:val="hybridMultilevel"/>
    <w:tmpl w:val="B282C4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A34B90"/>
    <w:multiLevelType w:val="hybridMultilevel"/>
    <w:tmpl w:val="536A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97AF4"/>
    <w:multiLevelType w:val="hybridMultilevel"/>
    <w:tmpl w:val="D4263666"/>
    <w:lvl w:ilvl="0" w:tplc="A6C0A0C2">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3" w15:restartNumberingAfterBreak="0">
    <w:nsid w:val="7A3772E6"/>
    <w:multiLevelType w:val="hybridMultilevel"/>
    <w:tmpl w:val="607499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6"/>
  </w:num>
  <w:num w:numId="7">
    <w:abstractNumId w:val="22"/>
  </w:num>
  <w:num w:numId="8">
    <w:abstractNumId w:val="31"/>
  </w:num>
  <w:num w:numId="9">
    <w:abstractNumId w:val="21"/>
  </w:num>
  <w:num w:numId="10">
    <w:abstractNumId w:val="3"/>
  </w:num>
  <w:num w:numId="11">
    <w:abstractNumId w:val="10"/>
  </w:num>
  <w:num w:numId="12">
    <w:abstractNumId w:val="8"/>
  </w:num>
  <w:num w:numId="13">
    <w:abstractNumId w:val="5"/>
  </w:num>
  <w:num w:numId="14">
    <w:abstractNumId w:val="11"/>
  </w:num>
  <w:num w:numId="15">
    <w:abstractNumId w:val="9"/>
  </w:num>
  <w:num w:numId="16">
    <w:abstractNumId w:val="16"/>
  </w:num>
  <w:num w:numId="17">
    <w:abstractNumId w:val="6"/>
  </w:num>
  <w:num w:numId="18">
    <w:abstractNumId w:val="1"/>
  </w:num>
  <w:num w:numId="19">
    <w:abstractNumId w:val="25"/>
  </w:num>
  <w:num w:numId="20">
    <w:abstractNumId w:val="30"/>
  </w:num>
  <w:num w:numId="21">
    <w:abstractNumId w:val="12"/>
  </w:num>
  <w:num w:numId="22">
    <w:abstractNumId w:val="27"/>
  </w:num>
  <w:num w:numId="23">
    <w:abstractNumId w:val="0"/>
  </w:num>
  <w:num w:numId="24">
    <w:abstractNumId w:val="24"/>
  </w:num>
  <w:num w:numId="25">
    <w:abstractNumId w:val="15"/>
  </w:num>
  <w:num w:numId="26">
    <w:abstractNumId w:val="33"/>
  </w:num>
  <w:num w:numId="27">
    <w:abstractNumId w:val="7"/>
  </w:num>
  <w:num w:numId="28">
    <w:abstractNumId w:val="17"/>
  </w:num>
  <w:num w:numId="29">
    <w:abstractNumId w:val="28"/>
  </w:num>
  <w:num w:numId="30">
    <w:abstractNumId w:val="14"/>
  </w:num>
  <w:num w:numId="31">
    <w:abstractNumId w:val="13"/>
  </w:num>
  <w:num w:numId="32">
    <w:abstractNumId w:val="20"/>
  </w:num>
  <w:num w:numId="33">
    <w:abstractNumId w:val="23"/>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6CD"/>
    <w:rsid w:val="00013135"/>
    <w:rsid w:val="000158F9"/>
    <w:rsid w:val="00035CDD"/>
    <w:rsid w:val="00040083"/>
    <w:rsid w:val="000470D6"/>
    <w:rsid w:val="00055992"/>
    <w:rsid w:val="000820E8"/>
    <w:rsid w:val="00091129"/>
    <w:rsid w:val="000A7D15"/>
    <w:rsid w:val="001175EE"/>
    <w:rsid w:val="00155C05"/>
    <w:rsid w:val="00157CF6"/>
    <w:rsid w:val="00182416"/>
    <w:rsid w:val="00187EB4"/>
    <w:rsid w:val="001A6589"/>
    <w:rsid w:val="001F0481"/>
    <w:rsid w:val="00200C92"/>
    <w:rsid w:val="0020451E"/>
    <w:rsid w:val="00206B9D"/>
    <w:rsid w:val="0023259C"/>
    <w:rsid w:val="00297EB3"/>
    <w:rsid w:val="002B0BD7"/>
    <w:rsid w:val="002B573D"/>
    <w:rsid w:val="002C5CB2"/>
    <w:rsid w:val="002C7ECA"/>
    <w:rsid w:val="002F779F"/>
    <w:rsid w:val="00371885"/>
    <w:rsid w:val="003E2B87"/>
    <w:rsid w:val="00402786"/>
    <w:rsid w:val="00405895"/>
    <w:rsid w:val="004058DF"/>
    <w:rsid w:val="00406843"/>
    <w:rsid w:val="00443E6F"/>
    <w:rsid w:val="0047105C"/>
    <w:rsid w:val="00486F1A"/>
    <w:rsid w:val="00490CB9"/>
    <w:rsid w:val="004A2CE2"/>
    <w:rsid w:val="004E3CDA"/>
    <w:rsid w:val="004F4B4D"/>
    <w:rsid w:val="0050216D"/>
    <w:rsid w:val="00503D7E"/>
    <w:rsid w:val="0050778F"/>
    <w:rsid w:val="00527C11"/>
    <w:rsid w:val="00535F31"/>
    <w:rsid w:val="00540117"/>
    <w:rsid w:val="00574D64"/>
    <w:rsid w:val="00591365"/>
    <w:rsid w:val="005B31E4"/>
    <w:rsid w:val="006012E2"/>
    <w:rsid w:val="006034F6"/>
    <w:rsid w:val="00607874"/>
    <w:rsid w:val="00607E77"/>
    <w:rsid w:val="00617BB3"/>
    <w:rsid w:val="00645CDD"/>
    <w:rsid w:val="00680E61"/>
    <w:rsid w:val="006823A7"/>
    <w:rsid w:val="00687EE8"/>
    <w:rsid w:val="0070347F"/>
    <w:rsid w:val="0070678E"/>
    <w:rsid w:val="00751E69"/>
    <w:rsid w:val="0082281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4B6E"/>
    <w:rsid w:val="00B84745"/>
    <w:rsid w:val="00BC46DF"/>
    <w:rsid w:val="00C03577"/>
    <w:rsid w:val="00C53029"/>
    <w:rsid w:val="00C65FEA"/>
    <w:rsid w:val="00CA0AC2"/>
    <w:rsid w:val="00CB4D0A"/>
    <w:rsid w:val="00CC2FB3"/>
    <w:rsid w:val="00CC575A"/>
    <w:rsid w:val="00CF123B"/>
    <w:rsid w:val="00D039AC"/>
    <w:rsid w:val="00D427DE"/>
    <w:rsid w:val="00D5067F"/>
    <w:rsid w:val="00D55356"/>
    <w:rsid w:val="00D5587D"/>
    <w:rsid w:val="00D707CC"/>
    <w:rsid w:val="00D821FE"/>
    <w:rsid w:val="00DB0793"/>
    <w:rsid w:val="00E00821"/>
    <w:rsid w:val="00E04DB4"/>
    <w:rsid w:val="00E30679"/>
    <w:rsid w:val="00E4597D"/>
    <w:rsid w:val="00E54832"/>
    <w:rsid w:val="00E56A90"/>
    <w:rsid w:val="00E641CC"/>
    <w:rsid w:val="00E6522A"/>
    <w:rsid w:val="00EA30AB"/>
    <w:rsid w:val="00EB3925"/>
    <w:rsid w:val="00F96EB3"/>
    <w:rsid w:val="00FA7CF0"/>
    <w:rsid w:val="00FB5225"/>
    <w:rsid w:val="00FC6464"/>
    <w:rsid w:val="00FC6D8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E8381"/>
  <w15:docId w15:val="{4B782835-A89E-4F10-9DFC-D8E2727D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2816"/>
    <w:rPr>
      <w:color w:val="0000FF"/>
      <w:u w:val="single"/>
    </w:rPr>
  </w:style>
  <w:style w:type="character" w:styleId="HTMLCite">
    <w:name w:val="HTML Cite"/>
    <w:basedOn w:val="DefaultParagraphFont"/>
    <w:uiPriority w:val="99"/>
    <w:semiHidden/>
    <w:unhideWhenUsed/>
    <w:rsid w:val="00822816"/>
    <w:rPr>
      <w:i/>
      <w:iCs/>
    </w:rPr>
  </w:style>
  <w:style w:type="paragraph" w:styleId="NormalWeb">
    <w:name w:val="Normal (Web)"/>
    <w:basedOn w:val="Normal"/>
    <w:uiPriority w:val="99"/>
    <w:semiHidden/>
    <w:unhideWhenUsed/>
    <w:rsid w:val="00D553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55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6739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9942E-156D-4CDC-B8BA-8D9E38F2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2159</Words>
  <Characters>12311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Olu Adenusi</cp:lastModifiedBy>
  <cp:revision>4</cp:revision>
  <dcterms:created xsi:type="dcterms:W3CDTF">2018-11-29T14:25:00Z</dcterms:created>
  <dcterms:modified xsi:type="dcterms:W3CDTF">2018-11-29T14:34:00Z</dcterms:modified>
</cp:coreProperties>
</file>