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7CC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CCB">
            <w:pPr>
              <w:pStyle w:val="Default"/>
              <w:rPr>
                <w:rFonts w:asciiTheme="minorHAnsi" w:hAnsiTheme="minorHAnsi"/>
              </w:rPr>
            </w:pPr>
            <w:r>
              <w:rPr>
                <w:rFonts w:asciiTheme="minorHAnsi" w:hAnsiTheme="minorHAnsi"/>
              </w:rPr>
              <w:t>Luigi di Ronza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E7CCB">
            <w:pPr>
              <w:pStyle w:val="Default"/>
              <w:rPr>
                <w:rFonts w:asciiTheme="minorHAnsi" w:hAnsiTheme="minorHAnsi"/>
              </w:rPr>
            </w:pPr>
            <w:r>
              <w:rPr>
                <w:rFonts w:asciiTheme="minorHAnsi" w:hAnsiTheme="minorHAnsi"/>
              </w:rPr>
              <w:t>2993</w:t>
            </w:r>
            <w:r w:rsidR="001930F7">
              <w:rPr>
                <w:rFonts w:asciiTheme="minorHAnsi" w:hAnsiTheme="minorHAnsi"/>
              </w:rPr>
              <w:t>3</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CCB">
            <w:pPr>
              <w:pStyle w:val="Default"/>
              <w:rPr>
                <w:rFonts w:asciiTheme="minorHAnsi" w:hAnsiTheme="minorHAnsi"/>
              </w:rPr>
            </w:pPr>
            <w:r>
              <w:rPr>
                <w:rFonts w:asciiTheme="minorHAnsi" w:hAnsiTheme="minorHAnsi"/>
              </w:rPr>
              <w:t>Diploma Customer Service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7CCB">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CC2FB3" w:rsidTr="00CC2FB3">
        <w:tc>
          <w:tcPr>
            <w:tcW w:w="9242" w:type="dxa"/>
          </w:tcPr>
          <w:p w:rsidR="00CC2FB3" w:rsidRPr="001E7CCB" w:rsidRDefault="00CC2FB3" w:rsidP="00A851DA">
            <w:pPr>
              <w:rPr>
                <w:rFonts w:ascii="Arial" w:hAnsi="Arial" w:cs="Arial"/>
                <w:sz w:val="24"/>
                <w:szCs w:val="24"/>
              </w:rPr>
            </w:pPr>
          </w:p>
          <w:p w:rsidR="001E7CCB" w:rsidRPr="001E7CCB" w:rsidRDefault="001E7CCB" w:rsidP="001E7CCB">
            <w:pPr>
              <w:tabs>
                <w:tab w:val="left" w:pos="1691"/>
              </w:tabs>
              <w:jc w:val="both"/>
              <w:rPr>
                <w:rFonts w:ascii="Arial" w:hAnsi="Arial" w:cs="Arial"/>
              </w:rPr>
            </w:pPr>
            <w:r w:rsidRPr="001E7CCB">
              <w:rPr>
                <w:rFonts w:ascii="Arial" w:hAnsi="Arial" w:cs="Arial"/>
              </w:rPr>
              <w:t xml:space="preserve">Give short answers for the following questions:                                                                                                 </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b/>
              </w:rPr>
            </w:pPr>
            <w:r w:rsidRPr="001E7CCB">
              <w:rPr>
                <w:rFonts w:ascii="Arial" w:hAnsi="Arial" w:cs="Arial"/>
              </w:rPr>
              <w:t>I</w:t>
            </w:r>
            <w:r w:rsidRPr="001E7CCB">
              <w:rPr>
                <w:rFonts w:ascii="Arial" w:hAnsi="Arial" w:cs="Arial"/>
                <w:b/>
              </w:rPr>
              <w:t xml:space="preserve">. What is the role of a manager in developing customer service strategy for an organisation? </w:t>
            </w:r>
          </w:p>
          <w:p w:rsidR="001E7CCB" w:rsidRPr="001E7CCB" w:rsidRDefault="001E7CCB" w:rsidP="001E7CCB">
            <w:pPr>
              <w:tabs>
                <w:tab w:val="left" w:pos="1691"/>
              </w:tabs>
              <w:jc w:val="both"/>
              <w:rPr>
                <w:rFonts w:ascii="Arial" w:hAnsi="Arial" w:cs="Arial"/>
              </w:rPr>
            </w:pPr>
            <w:r w:rsidRPr="001E7CCB">
              <w:rPr>
                <w:rFonts w:ascii="Arial" w:hAnsi="Arial" w:cs="Arial"/>
              </w:rPr>
              <w:t>Customer service strategy is place to better understand customers and their needs so that a company can have the best interactions possible with them. Managers have to set objectives, establish procedures, and monitor things, in order to get things done. Leaders take a more active role in change. They need to inspire and motivate their team members to deliver excellent service. Importantly, they need to be the role model of the organisation’s behaviours and values that promote excellent service. Therefore, when organisations begin a service excellence programme, it is essential that managers throughout the organization are engaged in the process first. In today’s more responsive environment, leadership has shifted from the old command-and-control style to a new ‘enabling’ approach, which aims to release the full potential of the workforce</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b/>
              </w:rPr>
            </w:pPr>
            <w:r w:rsidRPr="001E7CCB">
              <w:rPr>
                <w:rFonts w:ascii="Arial" w:hAnsi="Arial" w:cs="Arial"/>
                <w:b/>
              </w:rPr>
              <w:t>II. How far it is important for an organisation to involve employees when developing company’s vision?</w:t>
            </w:r>
          </w:p>
          <w:p w:rsidR="001E7CCB" w:rsidRPr="001E7CCB" w:rsidRDefault="001E7CCB" w:rsidP="001E7CCB">
            <w:pPr>
              <w:tabs>
                <w:tab w:val="left" w:pos="1691"/>
              </w:tabs>
              <w:jc w:val="both"/>
              <w:rPr>
                <w:rFonts w:ascii="Arial" w:hAnsi="Arial" w:cs="Arial"/>
              </w:rPr>
            </w:pPr>
            <w:r w:rsidRPr="001E7CCB">
              <w:rPr>
                <w:rFonts w:ascii="Arial" w:hAnsi="Arial" w:cs="Arial"/>
              </w:rPr>
              <w:t>HR leaders are focused on improving employee engagement at their organization and retention is one of the key reasons. Organizations with high engagement reduce both turnover and hiring costs and disengaged employees are a major factor contributing to high employee turnover. Engaging employees is critical for retaining valuable talent and is an important piece of the employee satisfaction puzzle.  Employees who are engaged in their work are more likely to be motivated and remain committed to their employer. This leads to achieving more business goals and helping to drive the organization forward.</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The engagement from employees reinforces the company vision by tying it to team and individual goals. The vision statement of any company should be tied to achievable goals for employees. Framing the company vision in this manner will make it an integral part of the day-to-day experience. Everyone from the employees to the CEO should be feeding into the system to push the company toward its goal. Promoting the company vision by always </w:t>
            </w:r>
            <w:r w:rsidRPr="001E7CCB">
              <w:rPr>
                <w:rFonts w:ascii="Arial" w:hAnsi="Arial" w:cs="Arial"/>
              </w:rPr>
              <w:lastRenderedPageBreak/>
              <w:t>making sure it is visible. The vision statement needs to be a constant focal point. In order for the vision to be visible to employees everywhere, it needs to be concise and relatable to every employee at every level. Also, using storytelling to share the vision statement with employees has an effective outcome making them part of the company.</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b/>
              </w:rPr>
            </w:pPr>
            <w:r w:rsidRPr="001E7CCB">
              <w:rPr>
                <w:rFonts w:ascii="Arial" w:hAnsi="Arial" w:cs="Arial"/>
              </w:rPr>
              <w:t xml:space="preserve"> </w:t>
            </w:r>
            <w:r w:rsidRPr="001E7CCB">
              <w:rPr>
                <w:rFonts w:ascii="Arial" w:hAnsi="Arial" w:cs="Arial"/>
                <w:b/>
              </w:rPr>
              <w:t>III. What is meant by ‘values’ in an organisation?</w:t>
            </w:r>
          </w:p>
          <w:p w:rsidR="001E7CCB" w:rsidRPr="001E7CCB" w:rsidRDefault="001E7CCB" w:rsidP="001E7CCB">
            <w:pPr>
              <w:tabs>
                <w:tab w:val="left" w:pos="1691"/>
              </w:tabs>
              <w:jc w:val="both"/>
              <w:rPr>
                <w:rFonts w:ascii="Arial" w:hAnsi="Arial" w:cs="Arial"/>
              </w:rPr>
            </w:pPr>
            <w:r w:rsidRPr="001E7CCB">
              <w:rPr>
                <w:rFonts w:ascii="Arial" w:hAnsi="Arial" w:cs="Arial"/>
              </w:rPr>
              <w:t>Organisational values describe the core ethics or principles which the company will abide by, no matter what. They inspire employees’ best efforts and constrain their actions.  Strong, clearly articulated values should be a true reflection of your organisation’s aspirations for appropriate workplace behaviour and play an important role in building a positive culture at your organisation.</w:t>
            </w:r>
          </w:p>
          <w:p w:rsidR="001E7CCB" w:rsidRDefault="001E7CCB" w:rsidP="001E7CCB">
            <w:pPr>
              <w:tabs>
                <w:tab w:val="left" w:pos="1691"/>
              </w:tabs>
              <w:jc w:val="both"/>
              <w:rPr>
                <w:rFonts w:ascii="Arial" w:hAnsi="Arial" w:cs="Arial"/>
              </w:rPr>
            </w:pPr>
            <w:r w:rsidRPr="001E7CCB">
              <w:rPr>
                <w:rFonts w:ascii="Arial" w:hAnsi="Arial" w:cs="Arial"/>
              </w:rPr>
              <w:t>Values are sometimes called ‘the cultural glue’ of an organisation. Every organisation has its own culture. Culture includes what you see: the dress, tidiness, cleanliness of people and premises, and the way people behave the words and jargon used, how welcoming people are, or how well they listen etc. Having clarity in your values will also help your organisation attract the right people (employees, customers, collaborators) and increase their loyalty, focus, trust, and cooperation.</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b/>
              </w:rPr>
            </w:pPr>
            <w:r w:rsidRPr="001E7CCB">
              <w:rPr>
                <w:rFonts w:ascii="Arial" w:hAnsi="Arial" w:cs="Arial"/>
                <w:b/>
              </w:rPr>
              <w:t xml:space="preserve"> IV. Which factors should the managers take into consideration when evaluating current service performance in an organisation? </w:t>
            </w:r>
          </w:p>
          <w:p w:rsidR="001E7CCB" w:rsidRPr="001E7CCB" w:rsidRDefault="001E7CCB" w:rsidP="001E7CCB">
            <w:pPr>
              <w:tabs>
                <w:tab w:val="left" w:pos="1691"/>
              </w:tabs>
              <w:jc w:val="both"/>
              <w:rPr>
                <w:rFonts w:ascii="Arial" w:hAnsi="Arial" w:cs="Arial"/>
              </w:rPr>
            </w:pPr>
            <w:r w:rsidRPr="001E7CCB">
              <w:rPr>
                <w:rFonts w:ascii="Arial" w:hAnsi="Arial" w:cs="Arial"/>
              </w:rPr>
              <w:t>In evaluating current service performance, senior managers need to be conscious of both the far and near environment in which the organisation operates.</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The far environment can be defined as those elements that affect an organisation’s business and over which a company often has very little direct control. These elements are often classified as the STEP factors – the sociological, technological, economic, and political factors that affect a business. </w:t>
            </w:r>
          </w:p>
          <w:p w:rsidR="001E7CCB" w:rsidRPr="001E7CCB" w:rsidRDefault="001E7CCB" w:rsidP="001E7CCB">
            <w:pPr>
              <w:tabs>
                <w:tab w:val="left" w:pos="1691"/>
              </w:tabs>
              <w:jc w:val="both"/>
              <w:rPr>
                <w:rFonts w:ascii="Arial" w:hAnsi="Arial" w:cs="Arial"/>
              </w:rPr>
            </w:pPr>
            <w:r w:rsidRPr="001E7CCB">
              <w:rPr>
                <w:rFonts w:ascii="Arial" w:hAnsi="Arial" w:cs="Arial"/>
              </w:rPr>
              <w:t>The implications of this analysis would then need to be evaluated in the light of customer expectations.</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Next, there needs to be an appraisal of the near environment, which affects the performance of the organisation that is required. The near environment includes aspects such as the impact on the business. </w:t>
            </w:r>
            <w:proofErr w:type="gramStart"/>
            <w:r w:rsidRPr="001E7CCB">
              <w:rPr>
                <w:rFonts w:ascii="Arial" w:hAnsi="Arial" w:cs="Arial"/>
              </w:rPr>
              <w:t>of</w:t>
            </w:r>
            <w:proofErr w:type="gramEnd"/>
            <w:r w:rsidRPr="001E7CCB">
              <w:rPr>
                <w:rFonts w:ascii="Arial" w:hAnsi="Arial" w:cs="Arial"/>
              </w:rPr>
              <w:t xml:space="preserve"> the size and structure of the industry in which the organisation operates, the competitive environment and bargaining power of suppliers and customers.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To conduct an audit of the near environment in terms of customer service, we need to look at the immediate industry and competitors within it, as well as the power of existing customers.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On this basis, a service strategy would probably need to address, among other issues, the need to benchmark competitors and comparable industries, in order to meet growing customer expectations and to add value to the customer’s experience.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Customers experience service in the way employees talk, behave and deal with them. The company’s own culture and values must shine through in everything it does. In preparing a customer service strategy therefore, it is essential to appraise the internal organisational environment.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This audit should include such aspects as: Structure, Shared values, strategy, </w:t>
            </w:r>
            <w:proofErr w:type="gramStart"/>
            <w:r w:rsidRPr="001E7CCB">
              <w:rPr>
                <w:rFonts w:ascii="Arial" w:hAnsi="Arial" w:cs="Arial"/>
              </w:rPr>
              <w:t>systems</w:t>
            </w:r>
            <w:proofErr w:type="gramEnd"/>
            <w:r w:rsidRPr="001E7CCB">
              <w:rPr>
                <w:rFonts w:ascii="Arial" w:hAnsi="Arial" w:cs="Arial"/>
              </w:rPr>
              <w:t>, Style of management, staff, and skills.</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rPr>
            </w:pPr>
            <w:r w:rsidRPr="001E7CCB">
              <w:rPr>
                <w:rFonts w:ascii="Arial" w:hAnsi="Arial" w:cs="Arial"/>
                <w:b/>
              </w:rPr>
              <w:t>V. What are the important areas to focus when developing a customer service strategy</w:t>
            </w:r>
            <w:r w:rsidRPr="001E7CCB">
              <w:rPr>
                <w:rFonts w:ascii="Arial" w:hAnsi="Arial" w:cs="Arial"/>
              </w:rPr>
              <w:t xml:space="preserve">?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Typical areas which a customer service strategy needs to address include the following: </w:t>
            </w:r>
          </w:p>
          <w:p w:rsidR="001E7CCB" w:rsidRPr="001E7CCB" w:rsidRDefault="001E7CCB" w:rsidP="001E7CCB">
            <w:pPr>
              <w:tabs>
                <w:tab w:val="left" w:pos="1691"/>
              </w:tabs>
              <w:jc w:val="both"/>
              <w:rPr>
                <w:rFonts w:ascii="Arial" w:hAnsi="Arial" w:cs="Arial"/>
              </w:rPr>
            </w:pPr>
            <w:r w:rsidRPr="001E7CCB">
              <w:rPr>
                <w:rFonts w:ascii="Arial" w:hAnsi="Arial" w:cs="Arial"/>
              </w:rPr>
              <w:t>Job Design and Competencies.</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Structure of the Organization: the structure an organisation adopts influences its strategy, and in turn, its strategy influences the structure it adopts. As businesses strive to move closer to their customers, many senior managers have begun to view bureaucratic organizations as inflexible, costly and a barrier between the company and its customers.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The Implications of De-Layering: organisations where customer service strategy involves restructuring or de-layering should be aware of the implications of creating flatter, less </w:t>
            </w:r>
            <w:r w:rsidRPr="001E7CCB">
              <w:rPr>
                <w:rFonts w:ascii="Arial" w:hAnsi="Arial" w:cs="Arial"/>
              </w:rPr>
              <w:lastRenderedPageBreak/>
              <w:t xml:space="preserve">hierarchical structures. Flatter structures are very useful as they empower staff but, in some cases, they might not be particularly beneficial.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In flatter organisations, there is often a need to: </w:t>
            </w:r>
          </w:p>
          <w:p w:rsidR="001E7CCB" w:rsidRPr="001E7CCB" w:rsidRDefault="001E7CCB" w:rsidP="001E7CCB">
            <w:pPr>
              <w:tabs>
                <w:tab w:val="left" w:pos="1691"/>
              </w:tabs>
              <w:jc w:val="both"/>
              <w:rPr>
                <w:rFonts w:ascii="Arial" w:hAnsi="Arial" w:cs="Arial"/>
              </w:rPr>
            </w:pPr>
            <w:r w:rsidRPr="001E7CCB">
              <w:rPr>
                <w:rFonts w:ascii="Arial" w:hAnsi="Arial" w:cs="Arial"/>
              </w:rPr>
              <w:t>multi-skill the workforce, place greater emphasis on training and development, develop opportunities for career progression outside the traditional hierarchical structure,  enable individuals to become empowered, redefine the role of the manager within the new structure, place greater emphasis on teams , develop a sense of shared goals and values,  motivate individuals towards organisational excellence.</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Improved Technology </w:t>
            </w:r>
          </w:p>
          <w:p w:rsidR="001E7CCB" w:rsidRPr="001E7CCB" w:rsidRDefault="001E7CCB" w:rsidP="001E7CCB">
            <w:pPr>
              <w:tabs>
                <w:tab w:val="left" w:pos="1691"/>
              </w:tabs>
              <w:jc w:val="both"/>
              <w:rPr>
                <w:rFonts w:ascii="Arial" w:hAnsi="Arial" w:cs="Arial"/>
              </w:rPr>
            </w:pPr>
            <w:r w:rsidRPr="001E7CCB">
              <w:rPr>
                <w:rFonts w:ascii="Arial" w:hAnsi="Arial" w:cs="Arial"/>
              </w:rPr>
              <w:t>The major benefits of technology in contact centres is the increased ease of making contact and reduced waiting time for the customer. However, the most value is added to the caller during interaction with the service provider. The differentiator is the quality of call-answering staff. Staff selection, training and development therefore must be a priority</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Getting the Processes Right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One popular strategy to ensure that organisations focus on the customer is the adoption of techniques like business process re-engineering. A business can be seen as a series of activities with inputs and outputs, a result of which should service the customer appropriately. Business process reengineering requires companies to focus on how they create and deliver value to customers. Each decision and action </w:t>
            </w:r>
            <w:proofErr w:type="gramStart"/>
            <w:r w:rsidRPr="001E7CCB">
              <w:rPr>
                <w:rFonts w:ascii="Arial" w:hAnsi="Arial" w:cs="Arial"/>
              </w:rPr>
              <w:t>are</w:t>
            </w:r>
            <w:proofErr w:type="gramEnd"/>
            <w:r w:rsidRPr="001E7CCB">
              <w:rPr>
                <w:rFonts w:ascii="Arial" w:hAnsi="Arial" w:cs="Arial"/>
              </w:rPr>
              <w:t xml:space="preserve"> identified, to reveal the processes through which customers’ needs are satisfied.</w:t>
            </w:r>
          </w:p>
          <w:p w:rsidR="001E7CCB" w:rsidRPr="001E7CCB" w:rsidRDefault="001E7CCB" w:rsidP="001E7CCB">
            <w:pPr>
              <w:tabs>
                <w:tab w:val="left" w:pos="1691"/>
              </w:tabs>
              <w:jc w:val="both"/>
              <w:rPr>
                <w:rFonts w:ascii="Arial" w:hAnsi="Arial" w:cs="Arial"/>
                <w:b/>
              </w:rPr>
            </w:pPr>
          </w:p>
          <w:p w:rsidR="001E7CCB" w:rsidRPr="001E7CCB" w:rsidRDefault="001E7CCB" w:rsidP="001E7CCB">
            <w:pPr>
              <w:tabs>
                <w:tab w:val="left" w:pos="1691"/>
              </w:tabs>
              <w:jc w:val="both"/>
              <w:rPr>
                <w:rFonts w:ascii="Arial" w:hAnsi="Arial" w:cs="Arial"/>
                <w:b/>
              </w:rPr>
            </w:pPr>
            <w:r w:rsidRPr="001E7CCB">
              <w:rPr>
                <w:rFonts w:ascii="Arial" w:hAnsi="Arial" w:cs="Arial"/>
                <w:b/>
              </w:rPr>
              <w:t xml:space="preserve">VI. What is the role of EFQM in developing customer service strategy?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Many organisations are turning to the European Foundation for Quality Management (EFQM) model of organisational excellence to help them develop a service strategy and assess their progress. </w:t>
            </w:r>
          </w:p>
          <w:p w:rsidR="001E7CCB" w:rsidRPr="001E7CCB" w:rsidRDefault="001E7CCB" w:rsidP="001E7CCB">
            <w:pPr>
              <w:tabs>
                <w:tab w:val="left" w:pos="1691"/>
              </w:tabs>
              <w:jc w:val="both"/>
              <w:rPr>
                <w:rFonts w:ascii="Arial" w:hAnsi="Arial" w:cs="Arial"/>
              </w:rPr>
            </w:pPr>
            <w:r w:rsidRPr="001E7CCB">
              <w:rPr>
                <w:rFonts w:ascii="Arial" w:hAnsi="Arial" w:cs="Arial"/>
              </w:rPr>
              <w:t>The world does not stand still.  It is changing ever more rapidly.  The interdependencies between organisations, communities, countries, and economies are strengthening and increasing in complexity.  To remain competitive in this environment, any organisation needs to continually innovate and improve</w:t>
            </w:r>
          </w:p>
          <w:p w:rsidR="001E7CCB" w:rsidRPr="001E7CCB" w:rsidRDefault="001E7CCB" w:rsidP="001E7CCB">
            <w:pPr>
              <w:tabs>
                <w:tab w:val="left" w:pos="1691"/>
              </w:tabs>
              <w:jc w:val="both"/>
              <w:rPr>
                <w:rFonts w:ascii="Arial" w:hAnsi="Arial" w:cs="Arial"/>
              </w:rPr>
            </w:pPr>
            <w:r w:rsidRPr="001E7CCB">
              <w:rPr>
                <w:rFonts w:ascii="Arial" w:hAnsi="Arial" w:cs="Arial"/>
              </w:rPr>
              <w:t>The model encompasses the following as customer service enablers:  leadership, people management, policy and strategy, resources, processes. It measures results in terms of people satisfaction, customer satisfaction, impact on society, and business results. For the customer satisfaction and employee/people satisfaction categories, as well as (to a lesser extent) the impact on society, the most weight is given to perception, rather than other measures. For business results, financial and non-financial measures are used.</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 </w:t>
            </w:r>
          </w:p>
          <w:p w:rsidR="001E7CCB" w:rsidRPr="001E7CCB" w:rsidRDefault="001E7CCB" w:rsidP="001E7CCB">
            <w:pPr>
              <w:tabs>
                <w:tab w:val="left" w:pos="1691"/>
              </w:tabs>
              <w:jc w:val="both"/>
              <w:rPr>
                <w:rFonts w:ascii="Arial" w:hAnsi="Arial" w:cs="Arial"/>
                <w:b/>
              </w:rPr>
            </w:pPr>
            <w:r w:rsidRPr="001E7CCB">
              <w:rPr>
                <w:rFonts w:ascii="Arial" w:hAnsi="Arial" w:cs="Arial"/>
                <w:b/>
              </w:rPr>
              <w:t xml:space="preserve">What is seven S ‘diagnostic framework? How can it be used for the assessment of culture and service orientation of an organisation?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The seven S’s diagnostic framework, developed by management consultants at McKinsey, provides a useful perspective with which to assess the culture and service orientation of an organization.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 The seven S’s are:  Strategy: this is your organization's plan for building and maintaining a competitive advantage over its competitors.</w:t>
            </w:r>
          </w:p>
          <w:p w:rsidR="001E7CCB" w:rsidRPr="001E7CCB" w:rsidRDefault="001E7CCB" w:rsidP="001E7CCB">
            <w:pPr>
              <w:tabs>
                <w:tab w:val="left" w:pos="1691"/>
              </w:tabs>
              <w:jc w:val="both"/>
              <w:rPr>
                <w:rFonts w:ascii="Arial" w:hAnsi="Arial" w:cs="Arial"/>
              </w:rPr>
            </w:pPr>
            <w:r w:rsidRPr="001E7CCB">
              <w:rPr>
                <w:rFonts w:ascii="Arial" w:hAnsi="Arial" w:cs="Arial"/>
              </w:rPr>
              <w:t>Structure: this how your company is organized (that is, how departments and teams are structured, including who reports to whom).</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Systems: the daily activities and procedures that </w:t>
            </w:r>
            <w:proofErr w:type="gramStart"/>
            <w:r w:rsidRPr="001E7CCB">
              <w:rPr>
                <w:rFonts w:ascii="Arial" w:hAnsi="Arial" w:cs="Arial"/>
              </w:rPr>
              <w:t>staff use</w:t>
            </w:r>
            <w:proofErr w:type="gramEnd"/>
            <w:r w:rsidRPr="001E7CCB">
              <w:rPr>
                <w:rFonts w:ascii="Arial" w:hAnsi="Arial" w:cs="Arial"/>
              </w:rPr>
              <w:t xml:space="preserve"> to get the job done.</w:t>
            </w:r>
          </w:p>
          <w:p w:rsidR="001E7CCB" w:rsidRPr="001E7CCB" w:rsidRDefault="001E7CCB" w:rsidP="001E7CCB">
            <w:pPr>
              <w:tabs>
                <w:tab w:val="left" w:pos="1691"/>
              </w:tabs>
              <w:jc w:val="both"/>
              <w:rPr>
                <w:rFonts w:ascii="Arial" w:hAnsi="Arial" w:cs="Arial"/>
              </w:rPr>
            </w:pPr>
            <w:r w:rsidRPr="001E7CCB">
              <w:rPr>
                <w:rFonts w:ascii="Arial" w:hAnsi="Arial" w:cs="Arial"/>
              </w:rPr>
              <w:t>Shared values: these are the core values of the organization, as shown in its corporate culture and general work ethic. They were called "superordinate goals" when the model was first developed.</w:t>
            </w:r>
          </w:p>
          <w:p w:rsidR="001E7CCB" w:rsidRPr="001E7CCB" w:rsidRDefault="001E7CCB" w:rsidP="001E7CCB">
            <w:pPr>
              <w:tabs>
                <w:tab w:val="left" w:pos="1691"/>
              </w:tabs>
              <w:jc w:val="both"/>
              <w:rPr>
                <w:rFonts w:ascii="Arial" w:hAnsi="Arial" w:cs="Arial"/>
              </w:rPr>
            </w:pPr>
            <w:r w:rsidRPr="001E7CCB">
              <w:rPr>
                <w:rFonts w:ascii="Arial" w:hAnsi="Arial" w:cs="Arial"/>
              </w:rPr>
              <w:t>Style: the style of leadership adopted.</w:t>
            </w:r>
          </w:p>
          <w:p w:rsidR="001E7CCB" w:rsidRPr="001E7CCB" w:rsidRDefault="001E7CCB" w:rsidP="001E7CCB">
            <w:pPr>
              <w:tabs>
                <w:tab w:val="left" w:pos="1691"/>
              </w:tabs>
              <w:jc w:val="both"/>
              <w:rPr>
                <w:rFonts w:ascii="Arial" w:hAnsi="Arial" w:cs="Arial"/>
              </w:rPr>
            </w:pPr>
            <w:r w:rsidRPr="001E7CCB">
              <w:rPr>
                <w:rFonts w:ascii="Arial" w:hAnsi="Arial" w:cs="Arial"/>
              </w:rPr>
              <w:t>Staff: the employees and their general capabilities.</w:t>
            </w:r>
          </w:p>
          <w:p w:rsidR="001E7CCB" w:rsidRPr="001E7CCB" w:rsidRDefault="001E7CCB" w:rsidP="001E7CCB">
            <w:pPr>
              <w:tabs>
                <w:tab w:val="left" w:pos="1691"/>
              </w:tabs>
              <w:jc w:val="both"/>
              <w:rPr>
                <w:rFonts w:ascii="Arial" w:hAnsi="Arial" w:cs="Arial"/>
              </w:rPr>
            </w:pPr>
            <w:r w:rsidRPr="001E7CCB">
              <w:rPr>
                <w:rFonts w:ascii="Arial" w:hAnsi="Arial" w:cs="Arial"/>
              </w:rPr>
              <w:t>Skills: the actual skills and competencies of the organization's employees.</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You can use it to identify which elements you need to realign to improve performance, or to maintain alignment and performance during other changes. These changes could include restructuring, new processes, an organizational merger, new systems, and change of </w:t>
            </w:r>
            <w:r w:rsidRPr="001E7CCB">
              <w:rPr>
                <w:rFonts w:ascii="Arial" w:hAnsi="Arial" w:cs="Arial"/>
              </w:rPr>
              <w:lastRenderedPageBreak/>
              <w:t>leadership.</w:t>
            </w:r>
          </w:p>
          <w:p w:rsidR="001E7CCB" w:rsidRPr="001E7CCB" w:rsidRDefault="001E7CCB" w:rsidP="001E7CCB">
            <w:pPr>
              <w:tabs>
                <w:tab w:val="left" w:pos="1691"/>
              </w:tabs>
              <w:jc w:val="both"/>
              <w:rPr>
                <w:rFonts w:ascii="Arial" w:hAnsi="Arial" w:cs="Arial"/>
              </w:rPr>
            </w:pPr>
            <w:r w:rsidRPr="001E7CCB">
              <w:rPr>
                <w:rFonts w:ascii="Arial" w:hAnsi="Arial" w:cs="Arial"/>
              </w:rPr>
              <w:t>Follow these steps:</w:t>
            </w:r>
          </w:p>
          <w:p w:rsidR="001E7CCB" w:rsidRPr="001E7CCB" w:rsidRDefault="001E7CCB" w:rsidP="001E7CCB">
            <w:pPr>
              <w:tabs>
                <w:tab w:val="left" w:pos="1691"/>
              </w:tabs>
              <w:jc w:val="both"/>
              <w:rPr>
                <w:rFonts w:ascii="Arial" w:hAnsi="Arial" w:cs="Arial"/>
              </w:rPr>
            </w:pPr>
            <w:r w:rsidRPr="001E7CCB">
              <w:rPr>
                <w:rFonts w:ascii="Arial" w:hAnsi="Arial" w:cs="Arial"/>
              </w:rPr>
              <w:t>Start with your shared values: are they consistent with your structure, strategy, and systems? If not, what needs to change?</w:t>
            </w:r>
          </w:p>
          <w:p w:rsidR="001E7CCB" w:rsidRPr="001E7CCB" w:rsidRDefault="001E7CCB" w:rsidP="001E7CCB">
            <w:pPr>
              <w:tabs>
                <w:tab w:val="left" w:pos="1691"/>
              </w:tabs>
              <w:jc w:val="both"/>
              <w:rPr>
                <w:rFonts w:ascii="Arial" w:hAnsi="Arial" w:cs="Arial"/>
              </w:rPr>
            </w:pPr>
            <w:r w:rsidRPr="001E7CCB">
              <w:rPr>
                <w:rFonts w:ascii="Arial" w:hAnsi="Arial" w:cs="Arial"/>
              </w:rPr>
              <w:t>Then look at the hard elements. How well does each one support the others? Identify where changes need to be made.</w:t>
            </w:r>
          </w:p>
          <w:p w:rsidR="001E7CCB" w:rsidRPr="001E7CCB" w:rsidRDefault="001E7CCB" w:rsidP="001E7CCB">
            <w:pPr>
              <w:tabs>
                <w:tab w:val="left" w:pos="1691"/>
              </w:tabs>
              <w:jc w:val="both"/>
              <w:rPr>
                <w:rFonts w:ascii="Arial" w:hAnsi="Arial" w:cs="Arial"/>
              </w:rPr>
            </w:pPr>
            <w:r w:rsidRPr="001E7CCB">
              <w:rPr>
                <w:rFonts w:ascii="Arial" w:hAnsi="Arial" w:cs="Arial"/>
              </w:rPr>
              <w:t>Next, look at the soft elements. Do they support the desired hard elements? Do they support one another? If not, what needs to change?</w:t>
            </w:r>
          </w:p>
          <w:p w:rsidR="001E7CCB" w:rsidRPr="001E7CCB" w:rsidRDefault="001E7CCB" w:rsidP="001E7CCB">
            <w:pPr>
              <w:tabs>
                <w:tab w:val="left" w:pos="1691"/>
              </w:tabs>
              <w:jc w:val="both"/>
              <w:rPr>
                <w:rFonts w:ascii="Arial" w:hAnsi="Arial" w:cs="Arial"/>
              </w:rPr>
            </w:pPr>
            <w:r w:rsidRPr="001E7CCB">
              <w:rPr>
                <w:rFonts w:ascii="Arial" w:hAnsi="Arial" w:cs="Arial"/>
              </w:rPr>
              <w:t>As you adjust and align the elements, you will need to use an iterative (and often time-consuming) process of adjusting, and then re-analysing how that impacts other elements and their alignment. The result of better performance will be worth it.</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                                                                                 </w:t>
            </w:r>
          </w:p>
          <w:p w:rsidR="001E7CCB" w:rsidRPr="001E7CCB" w:rsidRDefault="001E7CCB" w:rsidP="001E7CCB">
            <w:pPr>
              <w:tabs>
                <w:tab w:val="left" w:pos="1691"/>
              </w:tabs>
              <w:jc w:val="both"/>
              <w:rPr>
                <w:rFonts w:ascii="Arial" w:hAnsi="Arial" w:cs="Arial"/>
                <w:b/>
              </w:rPr>
            </w:pPr>
            <w:r w:rsidRPr="001E7CCB">
              <w:rPr>
                <w:rFonts w:ascii="Arial" w:hAnsi="Arial" w:cs="Arial"/>
              </w:rPr>
              <w:t xml:space="preserve"> </w:t>
            </w:r>
            <w:r w:rsidRPr="001E7CCB">
              <w:rPr>
                <w:rFonts w:ascii="Arial" w:hAnsi="Arial" w:cs="Arial"/>
                <w:b/>
              </w:rPr>
              <w:t xml:space="preserve">3. Write short notes on the followings:                                                                                             </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 a) Situational leadership theory b) Visionary leadership theory</w:t>
            </w:r>
          </w:p>
          <w:p w:rsidR="001E7CCB" w:rsidRPr="001E7CCB" w:rsidRDefault="001E7CCB" w:rsidP="001E7CCB">
            <w:pPr>
              <w:tabs>
                <w:tab w:val="left" w:pos="1691"/>
              </w:tabs>
              <w:jc w:val="both"/>
              <w:rPr>
                <w:rFonts w:ascii="Arial" w:hAnsi="Arial" w:cs="Arial"/>
              </w:rPr>
            </w:pPr>
            <w:r w:rsidRPr="001E7CCB">
              <w:rPr>
                <w:rFonts w:ascii="Arial" w:hAnsi="Arial" w:cs="Arial"/>
              </w:rPr>
              <w:t>Leadership is the process of influencing the activities of a group that is organized towards achieving goals. Leadership shows a person's ability to influence others so that they want to do the will of the leader even though personally it might not be leasing to him. Because the concept of leadership is based on one's ability to influence others in achieving common goals, leadership theory continues to develop frequently in the development of dynamic human characters. Leadership theory is the generalization of leader behaviour and its concepts, historical background, causes of leadership, requirements to be a leader, the main characteristics of the leader, their main tasks and functions, and leadership professional ethics.</w:t>
            </w:r>
          </w:p>
          <w:p w:rsidR="001E7CCB" w:rsidRPr="001E7CCB" w:rsidRDefault="001E7CCB" w:rsidP="001E7CCB">
            <w:pPr>
              <w:tabs>
                <w:tab w:val="left" w:pos="1691"/>
              </w:tabs>
              <w:jc w:val="both"/>
              <w:rPr>
                <w:rFonts w:ascii="Arial" w:hAnsi="Arial" w:cs="Arial"/>
              </w:rPr>
            </w:pPr>
            <w:r w:rsidRPr="001E7CCB">
              <w:rPr>
                <w:rFonts w:ascii="Arial" w:hAnsi="Arial" w:cs="Arial"/>
              </w:rPr>
              <w:t>Leadership style is based on relationships that are influenced by the level of guidance and direction given by the leader (Achmad Pathoni</w:t>
            </w:r>
            <w:proofErr w:type="gramStart"/>
            <w:r w:rsidRPr="001E7CCB">
              <w:rPr>
                <w:rFonts w:ascii="Arial" w:hAnsi="Arial" w:cs="Arial"/>
              </w:rPr>
              <w:t>,2017</w:t>
            </w:r>
            <w:proofErr w:type="gramEnd"/>
            <w:r w:rsidRPr="001E7CCB">
              <w:rPr>
                <w:rFonts w:ascii="Arial" w:hAnsi="Arial" w:cs="Arial"/>
              </w:rPr>
              <w:t>, 117-118). Whereas according to Hersey &amp; Blanchard (in Pasolong</w:t>
            </w:r>
            <w:proofErr w:type="gramStart"/>
            <w:r w:rsidRPr="001E7CCB">
              <w:rPr>
                <w:rFonts w:ascii="Arial" w:hAnsi="Arial" w:cs="Arial"/>
              </w:rPr>
              <w:t>)  that</w:t>
            </w:r>
            <w:proofErr w:type="gramEnd"/>
            <w:r w:rsidRPr="001E7CCB">
              <w:rPr>
                <w:rFonts w:ascii="Arial" w:hAnsi="Arial" w:cs="Arial"/>
              </w:rPr>
              <w:t xml:space="preserve">  situational  leadership, is the choice of leadership style which leaders must apply to people or groups of people depending on the level of maturity of people who will be influenced by the leader, (Pasolong, 2008,47) how leaders must adapt their leadership style in response to the desire to succeed in work, experience, abilities, and willingness of their subordinates who are constantly changing. Stoner and Freeman (in Wahyudi) explain that situational leadership theory arouses interest because it recommends a type of leadership that is dynamic and flexible.</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According to Hersey &amp; Blancard (in Paso- long) effective leadership in situational concepts is based on leader knowledge of the circumstances and level of ability of subordinates, there are four situational leadership styles that are applied in accordance with the level of maturity of the subordinates, namely: a) Leader instruction style (directive) that is applied to those who have a low level of maturity, in this case subordinates who are unable and unwilling to assume responsibility and carry out tasks; b) Consultative style of  leadership  (consultative)  that  is  applied  to subordinates who have a low to moderate level of maturity, in this case subordinates who are unable  but  willing  to  assume  responsibility, namely having confidence but lacking skills and knowledge;  c)  Style  of  leader  participation (participatory)  that  is  applied  to  subordinate who have a moderate to high level of maturity, subordinates at this level have the ability but do not  have  the  willingness  to  do  the  tasks  assigned;  d)  Style  of  delegation  of  leaders (delegative) is applied to subordinates who have a high level of maturity, in this case the subordinates with this level of maturity are capable and willing  or  have  the  confidence  to  assume  responsibility. </w:t>
            </w:r>
          </w:p>
          <w:p w:rsidR="001E7CCB" w:rsidRPr="001E7CCB" w:rsidRDefault="001E7CCB" w:rsidP="001E7CCB">
            <w:pPr>
              <w:tabs>
                <w:tab w:val="left" w:pos="1691"/>
              </w:tabs>
              <w:jc w:val="both"/>
              <w:rPr>
                <w:rFonts w:ascii="Arial" w:hAnsi="Arial" w:cs="Arial"/>
              </w:rPr>
            </w:pPr>
            <w:r w:rsidRPr="001E7CCB">
              <w:rPr>
                <w:rFonts w:ascii="Arial" w:hAnsi="Arial" w:cs="Arial"/>
              </w:rPr>
              <w:t>The level of maturity of subordinates in situational leadership style is characterized by four levels, namely, (Pasolong, 2008, 50).</w:t>
            </w:r>
          </w:p>
          <w:p w:rsidR="001E7CCB" w:rsidRPr="001E7CCB" w:rsidRDefault="001E7CCB" w:rsidP="001E7CCB">
            <w:pPr>
              <w:tabs>
                <w:tab w:val="left" w:pos="1691"/>
              </w:tabs>
              <w:jc w:val="both"/>
              <w:rPr>
                <w:rFonts w:ascii="Arial" w:hAnsi="Arial" w:cs="Arial"/>
              </w:rPr>
            </w:pPr>
            <w:r w:rsidRPr="001E7CCB">
              <w:rPr>
                <w:rFonts w:ascii="Arial" w:hAnsi="Arial" w:cs="Arial"/>
              </w:rPr>
              <w:t>Low maturity level indicated by indications of subordinates who are unable and unwilling to assume responsibility.</w:t>
            </w:r>
          </w:p>
          <w:p w:rsidR="001E7CCB" w:rsidRPr="001E7CCB" w:rsidRDefault="001E7CCB" w:rsidP="001E7CCB">
            <w:pPr>
              <w:tabs>
                <w:tab w:val="left" w:pos="1691"/>
              </w:tabs>
              <w:jc w:val="both"/>
              <w:rPr>
                <w:rFonts w:ascii="Arial" w:hAnsi="Arial" w:cs="Arial"/>
              </w:rPr>
            </w:pPr>
            <w:r w:rsidRPr="001E7CCB">
              <w:rPr>
                <w:rFonts w:ascii="Arial" w:hAnsi="Arial" w:cs="Arial"/>
              </w:rPr>
              <w:t>Low to moderate maturity level indicated by indications of subordinates who are unable but have the desire to assume responsibility.</w:t>
            </w:r>
          </w:p>
          <w:p w:rsidR="001E7CCB" w:rsidRPr="001E7CCB" w:rsidRDefault="001E7CCB" w:rsidP="001E7CCB">
            <w:pPr>
              <w:tabs>
                <w:tab w:val="left" w:pos="1691"/>
              </w:tabs>
              <w:jc w:val="both"/>
              <w:rPr>
                <w:rFonts w:ascii="Arial" w:hAnsi="Arial" w:cs="Arial"/>
              </w:rPr>
            </w:pPr>
            <w:r w:rsidRPr="001E7CCB">
              <w:rPr>
                <w:rFonts w:ascii="Arial" w:hAnsi="Arial" w:cs="Arial"/>
              </w:rPr>
              <w:t>Medium to high maturity level indicated by indications that subordinates have the ability but do not have the willingness to do a given task.</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High maturity level which is indicated by indications of subordinates capable and willing to </w:t>
            </w:r>
            <w:r w:rsidRPr="001E7CCB">
              <w:rPr>
                <w:rFonts w:ascii="Arial" w:hAnsi="Arial" w:cs="Arial"/>
              </w:rPr>
              <w:lastRenderedPageBreak/>
              <w:t>assume or carry out the responsibilities given.</w:t>
            </w:r>
          </w:p>
          <w:p w:rsidR="001E7CCB" w:rsidRPr="001E7CCB" w:rsidRDefault="001E7CCB" w:rsidP="001E7CCB">
            <w:pPr>
              <w:tabs>
                <w:tab w:val="left" w:pos="1691"/>
              </w:tabs>
              <w:jc w:val="both"/>
              <w:rPr>
                <w:rFonts w:ascii="Arial" w:hAnsi="Arial" w:cs="Arial"/>
              </w:rPr>
            </w:pPr>
            <w:r w:rsidRPr="001E7CCB">
              <w:rPr>
                <w:rFonts w:ascii="Arial" w:hAnsi="Arial" w:cs="Arial"/>
              </w:rPr>
              <w:t>Visionary Leadership</w:t>
            </w:r>
          </w:p>
          <w:p w:rsidR="001E7CCB" w:rsidRPr="001E7CCB" w:rsidRDefault="001E7CCB" w:rsidP="001E7CCB">
            <w:pPr>
              <w:tabs>
                <w:tab w:val="left" w:pos="1691"/>
              </w:tabs>
              <w:jc w:val="both"/>
              <w:rPr>
                <w:rFonts w:ascii="Arial" w:hAnsi="Arial" w:cs="Arial"/>
              </w:rPr>
            </w:pPr>
            <w:r w:rsidRPr="001E7CCB">
              <w:rPr>
                <w:rFonts w:ascii="Arial" w:hAnsi="Arial" w:cs="Arial"/>
              </w:rPr>
              <w:t>Visionary leadership is the ability of leaders to create, formulate, communicate / socialize / transform and implement ideal thoughts that come from within themselves or as social interactions between organizational members and stakeholders who are believed to be future organizational ideals that must be achieved or realized through t</w:t>
            </w:r>
            <w:r>
              <w:rPr>
                <w:rFonts w:ascii="Arial" w:hAnsi="Arial" w:cs="Arial"/>
              </w:rPr>
              <w:t xml:space="preserve">he commitment of all personnel </w:t>
            </w:r>
            <w:r w:rsidRPr="001E7CCB">
              <w:rPr>
                <w:rFonts w:ascii="Arial" w:hAnsi="Arial" w:cs="Arial"/>
              </w:rPr>
              <w:t>(</w:t>
            </w:r>
            <w:proofErr w:type="gramStart"/>
            <w:r w:rsidRPr="001E7CCB">
              <w:rPr>
                <w:rFonts w:ascii="Arial" w:hAnsi="Arial" w:cs="Arial"/>
              </w:rPr>
              <w:t>Education  Administration</w:t>
            </w:r>
            <w:proofErr w:type="gramEnd"/>
            <w:r w:rsidRPr="001E7CCB">
              <w:rPr>
                <w:rFonts w:ascii="Arial" w:hAnsi="Arial" w:cs="Arial"/>
              </w:rPr>
              <w:t xml:space="preserve">  Lecturer  Team  UPI, 2009, 143). While according to Robbins as quoted by Wahyudi "visionary leadership is the ability of leaders to create and articulate a realistic, trustworthy, attractive vision of the future for an organization or unit organization that continues to </w:t>
            </w:r>
            <w:proofErr w:type="gramStart"/>
            <w:r w:rsidRPr="001E7CCB">
              <w:rPr>
                <w:rFonts w:ascii="Arial" w:hAnsi="Arial" w:cs="Arial"/>
              </w:rPr>
              <w:t>grow  and</w:t>
            </w:r>
            <w:proofErr w:type="gramEnd"/>
            <w:r w:rsidRPr="001E7CCB">
              <w:rPr>
                <w:rFonts w:ascii="Arial" w:hAnsi="Arial" w:cs="Arial"/>
              </w:rPr>
              <w:t xml:space="preserve">  increase  until  now  "(Wahyudi,  2009, 24). The elements of visionary leadership according to Quigley as quoted by Wahyudi, are as follows:</w:t>
            </w:r>
          </w:p>
          <w:p w:rsidR="001E7CCB" w:rsidRPr="001E7CCB" w:rsidRDefault="001E7CCB" w:rsidP="001E7CCB">
            <w:pPr>
              <w:tabs>
                <w:tab w:val="left" w:pos="1691"/>
              </w:tabs>
              <w:jc w:val="both"/>
              <w:rPr>
                <w:rFonts w:ascii="Arial" w:hAnsi="Arial" w:cs="Arial"/>
              </w:rPr>
            </w:pPr>
            <w:r w:rsidRPr="001E7CCB">
              <w:rPr>
                <w:rFonts w:ascii="Arial" w:hAnsi="Arial" w:cs="Arial"/>
              </w:rPr>
              <w:t>Vision as a fundamental source of strength,  vision is an attribute of leadership of an institution that makes the direction and purpose of the institution in the long run, and more  importantly  vision  offers  direction and  maps  to  the  future  and  becomes  a guide  /  guidance  for  organizations  about how to interact to achieve what they want it.</w:t>
            </w:r>
          </w:p>
          <w:p w:rsidR="001E7CCB" w:rsidRPr="001E7CCB" w:rsidRDefault="001E7CCB" w:rsidP="001E7CCB">
            <w:pPr>
              <w:tabs>
                <w:tab w:val="left" w:pos="1691"/>
              </w:tabs>
              <w:jc w:val="both"/>
              <w:rPr>
                <w:rFonts w:ascii="Arial" w:hAnsi="Arial" w:cs="Arial"/>
              </w:rPr>
            </w:pPr>
            <w:r w:rsidRPr="001E7CCB">
              <w:rPr>
                <w:rFonts w:ascii="Arial" w:hAnsi="Arial" w:cs="Arial"/>
              </w:rPr>
              <w:t>Values as the foundation of vision, organizational values as a rule or guideline in which the organization urges its members to behave consistently with orders and developments. Mission and objectives, the mission of an educational institution responds to what it wants to achieve. Strategy and tactics, in implementing the vision strategies and techniques are needed. The strategy provides integrated direction for the organization and various organizational objectives and provides guidance on the use of organizational resources used to achieve objectives (Wahyudi, 2009, 20-21).</w:t>
            </w:r>
          </w:p>
          <w:p w:rsidR="001E7CCB" w:rsidRPr="001E7CCB" w:rsidRDefault="001E7CCB" w:rsidP="001E7CCB">
            <w:pPr>
              <w:tabs>
                <w:tab w:val="left" w:pos="1691"/>
              </w:tabs>
              <w:jc w:val="both"/>
              <w:rPr>
                <w:rFonts w:ascii="Arial" w:hAnsi="Arial" w:cs="Arial"/>
              </w:rPr>
            </w:pPr>
            <w:r w:rsidRPr="001E7CCB">
              <w:rPr>
                <w:rFonts w:ascii="Arial" w:hAnsi="Arial" w:cs="Arial"/>
              </w:rPr>
              <w:t>The characteristics of visionary leadership are as follows:  a)  Leaders  have  the  power  to  achieve organizational goals; b) Leaders are more free to create creations and innovations to develop the organization;  c)  Higher  career  opportunities  in recognition of achievements; d) Can do more for the benefit of others / society (Wahyudi, 2009, 24).  While  the  success  of  visionary  leadership, determined the ability of leaders in terms of: a) Ability to explain vision to others; b) Able to express vision not only verbally but through leader behaviour; c) Able to expand the vision to a different leadership context. (Wahyudi, 2009, 25).</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rPr>
            </w:pPr>
            <w:r w:rsidRPr="001E7CCB">
              <w:rPr>
                <w:rFonts w:ascii="Arial" w:hAnsi="Arial" w:cs="Arial"/>
              </w:rPr>
              <w:t>References</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t>Anderson, Eugene W. and Claes Fornell (1994), “A Customer Satisfaction Research Prospectus,” in Service Quality: New Directions in Theory and Practice, R. T. Rust and R. L. Oliver, eds. Thousand Oaks, CA: Sage Publications, Inc., 241-268</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t>Armistead, C. and Kiely, J. (2003), "Creating strategies for managing evolving customer service", Managing Service Quality: An International Journal, Vol. 13 No. 2, pp. 164-170</w:t>
            </w:r>
          </w:p>
          <w:p w:rsidR="001E7CCB" w:rsidRPr="001E7CCB" w:rsidRDefault="001E7CCB" w:rsidP="001E7CCB">
            <w:pPr>
              <w:tabs>
                <w:tab w:val="left" w:pos="1691"/>
              </w:tabs>
              <w:jc w:val="both"/>
              <w:rPr>
                <w:rFonts w:ascii="Arial" w:hAnsi="Arial" w:cs="Arial"/>
              </w:rPr>
            </w:pPr>
            <w:r w:rsidRPr="001E7CCB">
              <w:rPr>
                <w:rFonts w:ascii="Arial" w:hAnsi="Arial" w:cs="Arial"/>
              </w:rPr>
              <w:t xml:space="preserve">. </w:t>
            </w:r>
          </w:p>
          <w:p w:rsidR="001E7CCB" w:rsidRDefault="001E7CCB" w:rsidP="001E7CCB">
            <w:pPr>
              <w:tabs>
                <w:tab w:val="left" w:pos="1691"/>
              </w:tabs>
              <w:jc w:val="both"/>
              <w:rPr>
                <w:rFonts w:ascii="Arial" w:hAnsi="Arial" w:cs="Arial"/>
              </w:rPr>
            </w:pPr>
            <w:r w:rsidRPr="001E7CCB">
              <w:rPr>
                <w:rFonts w:ascii="Arial" w:hAnsi="Arial" w:cs="Arial"/>
              </w:rPr>
              <w:t>Bland, M., Jackson, P. (1990). Effective Employ</w:t>
            </w:r>
            <w:r>
              <w:rPr>
                <w:rFonts w:ascii="Arial" w:hAnsi="Arial" w:cs="Arial"/>
              </w:rPr>
              <w:t xml:space="preserve">ee Communications, </w:t>
            </w:r>
            <w:r w:rsidRPr="001E7CCB">
              <w:rPr>
                <w:rFonts w:ascii="Arial" w:hAnsi="Arial" w:cs="Arial"/>
              </w:rPr>
              <w:t>Kogan Page.</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t>Kasanah, S. U. (2018). Upaya Mewujudkan Desa Open Defecation Free di Desa Pojok Kecamatan Garum Kabupaten Blitar.  Briliant:  Jurnal Riset dan Konseptual 3 (3), 354-364.</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rPr>
            </w:pPr>
            <w:r w:rsidRPr="001E7CCB">
              <w:rPr>
                <w:rFonts w:ascii="Arial" w:hAnsi="Arial" w:cs="Arial"/>
              </w:rPr>
              <w:t>Manning, T. and Robertson, B. (2002), "The dynamic leader – leadership development beyond the visionary leader", Industrial and Commercial Training, Vol. 34 No. 4, pp. 137-143.</w:t>
            </w:r>
          </w:p>
          <w:p w:rsidR="001E7CCB" w:rsidRDefault="001E7CCB" w:rsidP="001E7CCB">
            <w:pPr>
              <w:tabs>
                <w:tab w:val="left" w:pos="1691"/>
              </w:tabs>
              <w:jc w:val="both"/>
              <w:rPr>
                <w:rFonts w:ascii="Arial" w:hAnsi="Arial" w:cs="Arial"/>
              </w:rPr>
            </w:pPr>
            <w:r w:rsidRPr="001E7CCB">
              <w:rPr>
                <w:rFonts w:ascii="Arial" w:hAnsi="Arial" w:cs="Arial"/>
              </w:rPr>
              <w:t>Nwankwo, S. and Richardson, B. (1996), "Quality management through visionary leadership", Managing Service Quality: An International Journal, Vol. 6 No. 4, pp. 44-47.</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t>Papasolomou</w:t>
            </w:r>
            <w:r w:rsidRPr="001E7CCB">
              <w:rPr>
                <w:rFonts w:ascii="Cambria Math" w:hAnsi="Cambria Math" w:cs="Cambria Math"/>
              </w:rPr>
              <w:t>‐</w:t>
            </w:r>
            <w:r w:rsidRPr="001E7CCB">
              <w:rPr>
                <w:rFonts w:ascii="Arial" w:hAnsi="Arial" w:cs="Arial"/>
              </w:rPr>
              <w:t xml:space="preserve">Doukakis, I. (2002), "The role of employee development in customer relations: the case of UK retail banks", Corporate Communications: An International Journal, Vol. 7 No. 1, pp. 62-76. </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lastRenderedPageBreak/>
              <w:t>Peter Raulerson, Jean-Claude Malraison, Antoine Leboyer, (2009) Building Routes to Customers: Proven Strategies for Profitable Growth</w:t>
            </w:r>
          </w:p>
          <w:p w:rsidR="001E7CCB" w:rsidRPr="001E7CCB" w:rsidRDefault="001E7CCB" w:rsidP="001E7CCB">
            <w:pPr>
              <w:tabs>
                <w:tab w:val="left" w:pos="1691"/>
              </w:tabs>
              <w:jc w:val="both"/>
              <w:rPr>
                <w:rFonts w:ascii="Arial" w:hAnsi="Arial" w:cs="Arial"/>
              </w:rPr>
            </w:pPr>
          </w:p>
          <w:p w:rsidR="001E7CCB" w:rsidRDefault="001E7CCB" w:rsidP="001E7CCB">
            <w:pPr>
              <w:tabs>
                <w:tab w:val="left" w:pos="1691"/>
              </w:tabs>
              <w:jc w:val="both"/>
              <w:rPr>
                <w:rFonts w:ascii="Arial" w:hAnsi="Arial" w:cs="Arial"/>
              </w:rPr>
            </w:pPr>
            <w:r w:rsidRPr="001E7CCB">
              <w:rPr>
                <w:rFonts w:ascii="Arial" w:hAnsi="Arial" w:cs="Arial"/>
              </w:rPr>
              <w:t>Schary, Philip B</w:t>
            </w:r>
            <w:proofErr w:type="gramStart"/>
            <w:r w:rsidRPr="001E7CCB">
              <w:rPr>
                <w:rFonts w:ascii="Arial" w:hAnsi="Arial" w:cs="Arial"/>
              </w:rPr>
              <w:t>.(</w:t>
            </w:r>
            <w:proofErr w:type="gramEnd"/>
            <w:r w:rsidRPr="001E7CCB">
              <w:rPr>
                <w:rFonts w:ascii="Arial" w:hAnsi="Arial" w:cs="Arial"/>
              </w:rPr>
              <w:t xml:space="preserve">1992) A concept of customer service in Logistics and Transportation Review; Vancouver Vol. 28, Iss. 4. </w:t>
            </w:r>
          </w:p>
          <w:p w:rsidR="001E7CCB" w:rsidRPr="001E7CCB" w:rsidRDefault="001E7CCB" w:rsidP="001E7CCB">
            <w:pPr>
              <w:tabs>
                <w:tab w:val="left" w:pos="1691"/>
              </w:tabs>
              <w:jc w:val="both"/>
              <w:rPr>
                <w:rFonts w:ascii="Arial" w:hAnsi="Arial" w:cs="Arial"/>
              </w:rPr>
            </w:pPr>
          </w:p>
          <w:p w:rsidR="001E7CCB" w:rsidRPr="001E7CCB" w:rsidRDefault="001E7CCB" w:rsidP="001E7CCB">
            <w:pPr>
              <w:tabs>
                <w:tab w:val="left" w:pos="1691"/>
              </w:tabs>
              <w:jc w:val="both"/>
              <w:rPr>
                <w:rFonts w:ascii="Arial" w:hAnsi="Arial" w:cs="Arial"/>
              </w:rPr>
            </w:pPr>
            <w:r w:rsidRPr="001E7CCB">
              <w:rPr>
                <w:rFonts w:ascii="Arial" w:hAnsi="Arial" w:cs="Arial"/>
              </w:rPr>
              <w:t>Wahyudi, (2009). Kepemimpinan Kepala Sekolah Dalam Organisasi Pembelajaran. Bandung: Alfabeta.</w:t>
            </w:r>
          </w:p>
          <w:p w:rsidR="00CC2FB3" w:rsidRPr="001E7CCB" w:rsidRDefault="00CC2FB3" w:rsidP="001E7CCB">
            <w:pPr>
              <w:tabs>
                <w:tab w:val="left" w:pos="1691"/>
              </w:tabs>
              <w:rPr>
                <w:rFonts w:ascii="Arial" w:hAnsi="Arial" w:cs="Arial"/>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E7CCB" w:rsidRDefault="001E7CCB" w:rsidP="00A851DA">
            <w:pPr>
              <w:rPr>
                <w:rFonts w:cs="Bliss-Regular"/>
                <w:b/>
                <w:i/>
                <w:color w:val="000000"/>
              </w:rPr>
            </w:pPr>
            <w:r w:rsidRPr="001E7CCB">
              <w:rPr>
                <w:rFonts w:cs="Bliss-Regular"/>
                <w:b/>
                <w:i/>
                <w:color w:val="000000"/>
              </w:rPr>
              <w:t>Luigi di Ronza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7CCB" w:rsidP="00A851DA">
            <w:pPr>
              <w:rPr>
                <w:rFonts w:cs="Bliss-Regular"/>
                <w:color w:val="000000"/>
              </w:rPr>
            </w:pPr>
            <w:r>
              <w:rPr>
                <w:rFonts w:cs="Bliss-Regular"/>
                <w:color w:val="000000"/>
              </w:rPr>
              <w:t>13.06.2020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BF4" w:rsidRDefault="00E61BF4" w:rsidP="00CB4D0A">
      <w:pPr>
        <w:spacing w:after="0" w:line="240" w:lineRule="auto"/>
      </w:pPr>
      <w:r>
        <w:separator/>
      </w:r>
    </w:p>
  </w:endnote>
  <w:endnote w:type="continuationSeparator" w:id="0">
    <w:p w:rsidR="00E61BF4" w:rsidRDefault="00E61B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BF4" w:rsidRDefault="00E61BF4" w:rsidP="00CB4D0A">
      <w:pPr>
        <w:spacing w:after="0" w:line="240" w:lineRule="auto"/>
      </w:pPr>
      <w:r>
        <w:separator/>
      </w:r>
    </w:p>
  </w:footnote>
  <w:footnote w:type="continuationSeparator" w:id="0">
    <w:p w:rsidR="00E61BF4" w:rsidRDefault="00E61BF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30F7"/>
    <w:rsid w:val="001E7CCB"/>
    <w:rsid w:val="001F0481"/>
    <w:rsid w:val="00200C92"/>
    <w:rsid w:val="0020451E"/>
    <w:rsid w:val="00206B9D"/>
    <w:rsid w:val="0023259C"/>
    <w:rsid w:val="00276EF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BF4"/>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4543B-40A7-455D-A91B-77AF36EFA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2867</Words>
  <Characters>16343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luigi.dironza@hotmail.com</cp:lastModifiedBy>
  <cp:revision>2</cp:revision>
  <dcterms:created xsi:type="dcterms:W3CDTF">2015-01-26T12:24:00Z</dcterms:created>
  <dcterms:modified xsi:type="dcterms:W3CDTF">2020-06-13T19:18:00Z</dcterms:modified>
</cp:coreProperties>
</file>