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6F1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37FB">
            <w:pPr>
              <w:pStyle w:val="Default"/>
              <w:rPr>
                <w:rFonts w:asciiTheme="minorHAnsi" w:hAnsiTheme="minorHAnsi"/>
              </w:rPr>
            </w:pPr>
            <w:r>
              <w:rPr>
                <w:rFonts w:asciiTheme="minorHAnsi" w:hAnsiTheme="minorHAnsi"/>
              </w:rPr>
              <w:t xml:space="preserve">Tomera Rodgers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37FB">
            <w:pPr>
              <w:pStyle w:val="Default"/>
              <w:rPr>
                <w:rFonts w:asciiTheme="minorHAnsi" w:hAnsiTheme="minorHAnsi"/>
              </w:rPr>
            </w:pPr>
            <w:r>
              <w:rPr>
                <w:rFonts w:asciiTheme="minorHAnsi" w:hAnsiTheme="minorHAnsi"/>
              </w:rPr>
              <w:t>9083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37FB">
            <w:pPr>
              <w:pStyle w:val="Default"/>
              <w:rPr>
                <w:rFonts w:asciiTheme="minorHAnsi" w:hAnsiTheme="minorHAnsi"/>
              </w:rPr>
            </w:pPr>
            <w:r>
              <w:rPr>
                <w:rFonts w:asciiTheme="minorHAnsi" w:hAnsiTheme="minorHAnsi"/>
              </w:rPr>
              <w:t>Public Relations Lev1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37F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5D3A55" w:rsidP="005D3A55">
            <w:pPr>
              <w:pStyle w:val="ListParagraph"/>
              <w:numPr>
                <w:ilvl w:val="0"/>
                <w:numId w:val="2"/>
              </w:numPr>
              <w:rPr>
                <w:rFonts w:ascii="Arial" w:hAnsi="Arial" w:cs="Arial"/>
                <w:sz w:val="24"/>
                <w:szCs w:val="24"/>
              </w:rPr>
            </w:pPr>
            <w:r>
              <w:rPr>
                <w:rFonts w:ascii="Arial" w:hAnsi="Arial" w:cs="Arial"/>
                <w:sz w:val="24"/>
                <w:szCs w:val="24"/>
              </w:rPr>
              <w:t xml:space="preserve">A macro environment is one of two main areas of an </w:t>
            </w:r>
            <w:r w:rsidR="00C15A25">
              <w:rPr>
                <w:rFonts w:ascii="Arial" w:hAnsi="Arial" w:cs="Arial"/>
                <w:sz w:val="24"/>
                <w:szCs w:val="24"/>
              </w:rPr>
              <w:t>organization’s</w:t>
            </w:r>
            <w:r>
              <w:rPr>
                <w:rFonts w:ascii="Arial" w:hAnsi="Arial" w:cs="Arial"/>
                <w:sz w:val="24"/>
                <w:szCs w:val="24"/>
              </w:rPr>
              <w:t xml:space="preserve"> external environment. It contains issues relating to political, social, economic, and </w:t>
            </w:r>
            <w:r w:rsidR="007857B7">
              <w:rPr>
                <w:rFonts w:ascii="Arial" w:hAnsi="Arial" w:cs="Arial"/>
                <w:sz w:val="24"/>
                <w:szCs w:val="24"/>
              </w:rPr>
              <w:t xml:space="preserve">technological, of which the </w:t>
            </w:r>
            <w:r w:rsidR="00C15A25">
              <w:rPr>
                <w:rFonts w:ascii="Arial" w:hAnsi="Arial" w:cs="Arial"/>
                <w:sz w:val="24"/>
                <w:szCs w:val="24"/>
              </w:rPr>
              <w:t>organization</w:t>
            </w:r>
            <w:r w:rsidR="007857B7">
              <w:rPr>
                <w:rFonts w:ascii="Arial" w:hAnsi="Arial" w:cs="Arial"/>
                <w:sz w:val="24"/>
                <w:szCs w:val="24"/>
              </w:rPr>
              <w:t xml:space="preserve"> has no control over. </w:t>
            </w:r>
            <w:r w:rsidR="00C15A25">
              <w:rPr>
                <w:rFonts w:ascii="Arial" w:hAnsi="Arial" w:cs="Arial"/>
                <w:sz w:val="24"/>
                <w:szCs w:val="24"/>
              </w:rPr>
              <w:t>This environment must be monitored with a keen eye, following trends and legislation. Monitoring this environment also aids in considering sensitive natured material that is made public on a website, for example.</w:t>
            </w:r>
          </w:p>
          <w:p w:rsidR="007857B7" w:rsidRDefault="006F6FA1" w:rsidP="005D3A55">
            <w:pPr>
              <w:pStyle w:val="ListParagraph"/>
              <w:numPr>
                <w:ilvl w:val="0"/>
                <w:numId w:val="2"/>
              </w:numPr>
              <w:rPr>
                <w:rFonts w:ascii="Arial" w:hAnsi="Arial" w:cs="Arial"/>
                <w:sz w:val="24"/>
                <w:szCs w:val="24"/>
              </w:rPr>
            </w:pPr>
            <w:r>
              <w:rPr>
                <w:rFonts w:ascii="Arial" w:hAnsi="Arial" w:cs="Arial"/>
                <w:sz w:val="24"/>
                <w:szCs w:val="24"/>
              </w:rPr>
              <w:t>Today’s trends in value dictate that organizations are responsible for what they say and do, therefore, rely on the expertise and advice of legal professionals</w:t>
            </w:r>
            <w:r w:rsidR="0072733F">
              <w:rPr>
                <w:rFonts w:ascii="Arial" w:hAnsi="Arial" w:cs="Arial"/>
                <w:sz w:val="24"/>
                <w:szCs w:val="24"/>
              </w:rPr>
              <w:t xml:space="preserve"> to guide them within the law.</w:t>
            </w:r>
          </w:p>
          <w:p w:rsidR="0072733F" w:rsidRDefault="0072733F" w:rsidP="005D3A55">
            <w:pPr>
              <w:pStyle w:val="ListParagraph"/>
              <w:numPr>
                <w:ilvl w:val="0"/>
                <w:numId w:val="2"/>
              </w:numPr>
              <w:rPr>
                <w:rFonts w:ascii="Arial" w:hAnsi="Arial" w:cs="Arial"/>
                <w:sz w:val="24"/>
                <w:szCs w:val="24"/>
              </w:rPr>
            </w:pPr>
            <w:r>
              <w:rPr>
                <w:rFonts w:ascii="Arial" w:hAnsi="Arial" w:cs="Arial"/>
                <w:sz w:val="24"/>
                <w:szCs w:val="24"/>
              </w:rPr>
              <w:t xml:space="preserve">The communications manager role within </w:t>
            </w:r>
            <w:r w:rsidR="001C6969">
              <w:rPr>
                <w:rFonts w:ascii="Arial" w:hAnsi="Arial" w:cs="Arial"/>
                <w:sz w:val="24"/>
                <w:szCs w:val="24"/>
              </w:rPr>
              <w:t>organizations</w:t>
            </w:r>
            <w:r>
              <w:rPr>
                <w:rFonts w:ascii="Arial" w:hAnsi="Arial" w:cs="Arial"/>
                <w:sz w:val="24"/>
                <w:szCs w:val="24"/>
              </w:rPr>
              <w:t xml:space="preserve">, is to plan, manage PR programs, advise </w:t>
            </w:r>
            <w:r w:rsidR="001136D1">
              <w:rPr>
                <w:rFonts w:ascii="Arial" w:hAnsi="Arial" w:cs="Arial"/>
                <w:sz w:val="24"/>
                <w:szCs w:val="24"/>
              </w:rPr>
              <w:t>management,</w:t>
            </w:r>
            <w:r>
              <w:rPr>
                <w:rFonts w:ascii="Arial" w:hAnsi="Arial" w:cs="Arial"/>
                <w:sz w:val="24"/>
                <w:szCs w:val="24"/>
              </w:rPr>
              <w:t xml:space="preserve"> make </w:t>
            </w:r>
            <w:r w:rsidR="001136D1">
              <w:rPr>
                <w:rFonts w:ascii="Arial" w:hAnsi="Arial" w:cs="Arial"/>
                <w:sz w:val="24"/>
                <w:szCs w:val="24"/>
              </w:rPr>
              <w:t>communication policies</w:t>
            </w:r>
            <w:r w:rsidR="001136D1">
              <w:rPr>
                <w:rFonts w:ascii="Arial" w:hAnsi="Arial" w:cs="Arial"/>
                <w:sz w:val="24"/>
                <w:szCs w:val="24"/>
              </w:rPr>
              <w:t xml:space="preserve"> and oversee</w:t>
            </w:r>
            <w:r>
              <w:rPr>
                <w:rFonts w:ascii="Arial" w:hAnsi="Arial" w:cs="Arial"/>
                <w:sz w:val="24"/>
                <w:szCs w:val="24"/>
              </w:rPr>
              <w:t xml:space="preserve"> </w:t>
            </w:r>
            <w:r w:rsidR="006A5498">
              <w:rPr>
                <w:rFonts w:ascii="Arial" w:hAnsi="Arial" w:cs="Arial"/>
                <w:sz w:val="24"/>
                <w:szCs w:val="24"/>
              </w:rPr>
              <w:t>implementation of the plans and policies. The manager is also the problem solving facilitator.</w:t>
            </w:r>
          </w:p>
          <w:p w:rsidR="009B6896" w:rsidRDefault="009B6896" w:rsidP="009B6896">
            <w:pPr>
              <w:pStyle w:val="ListParagraph"/>
              <w:numPr>
                <w:ilvl w:val="0"/>
                <w:numId w:val="2"/>
              </w:numPr>
              <w:rPr>
                <w:rFonts w:ascii="Arial" w:hAnsi="Arial" w:cs="Arial"/>
                <w:sz w:val="24"/>
                <w:szCs w:val="24"/>
              </w:rPr>
            </w:pPr>
            <w:r>
              <w:rPr>
                <w:rFonts w:ascii="Arial" w:hAnsi="Arial" w:cs="Arial"/>
                <w:sz w:val="24"/>
                <w:szCs w:val="24"/>
              </w:rPr>
              <w:t xml:space="preserve">Different tasks are defined within the stage of growth the </w:t>
            </w:r>
            <w:r w:rsidR="001C6969">
              <w:rPr>
                <w:rFonts w:ascii="Arial" w:hAnsi="Arial" w:cs="Arial"/>
                <w:sz w:val="24"/>
                <w:szCs w:val="24"/>
              </w:rPr>
              <w:t>organization</w:t>
            </w:r>
            <w:r>
              <w:rPr>
                <w:rFonts w:ascii="Arial" w:hAnsi="Arial" w:cs="Arial"/>
                <w:sz w:val="24"/>
                <w:szCs w:val="24"/>
              </w:rPr>
              <w:t xml:space="preserve"> is in. For example, if the company is in the maturity stage certain tasks will be performed such as Corporate Social Responsibility. Breaking down that category further, you’ll have educational support, charity giving, employee volunteering, and community project programs. You will not have these programs at the startup of a an </w:t>
            </w:r>
            <w:r w:rsidR="001C6969">
              <w:rPr>
                <w:rFonts w:ascii="Arial" w:hAnsi="Arial" w:cs="Arial"/>
                <w:sz w:val="24"/>
                <w:szCs w:val="24"/>
              </w:rPr>
              <w:t>organization</w:t>
            </w:r>
            <w:r>
              <w:rPr>
                <w:rFonts w:ascii="Arial" w:hAnsi="Arial" w:cs="Arial"/>
                <w:sz w:val="24"/>
                <w:szCs w:val="24"/>
              </w:rPr>
              <w:t xml:space="preserve"> since the focus will be on marketing and communication tasks. The different tasks pertain to the needs of the </w:t>
            </w:r>
            <w:r w:rsidR="001C6969">
              <w:rPr>
                <w:rFonts w:ascii="Arial" w:hAnsi="Arial" w:cs="Arial"/>
                <w:sz w:val="24"/>
                <w:szCs w:val="24"/>
              </w:rPr>
              <w:t>organizations</w:t>
            </w:r>
            <w:bookmarkStart w:id="0" w:name="_GoBack"/>
            <w:bookmarkEnd w:id="0"/>
            <w:r>
              <w:rPr>
                <w:rFonts w:ascii="Arial" w:hAnsi="Arial" w:cs="Arial"/>
                <w:sz w:val="24"/>
                <w:szCs w:val="24"/>
              </w:rPr>
              <w:t xml:space="preserve"> stage of growth.</w:t>
            </w:r>
          </w:p>
          <w:p w:rsidR="009B6896" w:rsidRPr="009B6896" w:rsidRDefault="009B6896" w:rsidP="009B6896">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37FB" w:rsidP="00A851DA">
            <w:pPr>
              <w:rPr>
                <w:rFonts w:cs="Bliss-Regular"/>
                <w:color w:val="000000"/>
              </w:rPr>
            </w:pPr>
            <w:r>
              <w:rPr>
                <w:rFonts w:cs="Bliss-Regular"/>
                <w:color w:val="000000"/>
              </w:rPr>
              <w:t>Tomera Rodgers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337FB" w:rsidP="00A851DA">
            <w:pPr>
              <w:rPr>
                <w:rFonts w:cs="Bliss-Regular"/>
                <w:color w:val="000000"/>
              </w:rPr>
            </w:pPr>
            <w:r>
              <w:rPr>
                <w:rFonts w:cs="Bliss-Regular"/>
                <w:color w:val="000000"/>
              </w:rPr>
              <w:t>29/07/2017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0DE" w:rsidRDefault="00EC30DE" w:rsidP="00CB4D0A">
      <w:pPr>
        <w:spacing w:after="0" w:line="240" w:lineRule="auto"/>
      </w:pPr>
      <w:r>
        <w:separator/>
      </w:r>
    </w:p>
  </w:endnote>
  <w:endnote w:type="continuationSeparator" w:id="0">
    <w:p w:rsidR="00EC30DE" w:rsidRDefault="00EC30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0DE" w:rsidRDefault="00EC30DE" w:rsidP="00CB4D0A">
      <w:pPr>
        <w:spacing w:after="0" w:line="240" w:lineRule="auto"/>
      </w:pPr>
      <w:r>
        <w:separator/>
      </w:r>
    </w:p>
  </w:footnote>
  <w:footnote w:type="continuationSeparator" w:id="0">
    <w:p w:rsidR="00EC30DE" w:rsidRDefault="00EC30D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4D5CCB"/>
    <w:multiLevelType w:val="hybridMultilevel"/>
    <w:tmpl w:val="5288B2B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36D1"/>
    <w:rsid w:val="001175EE"/>
    <w:rsid w:val="00157CF6"/>
    <w:rsid w:val="00182416"/>
    <w:rsid w:val="00187EB4"/>
    <w:rsid w:val="001C696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37FB"/>
    <w:rsid w:val="00443E6F"/>
    <w:rsid w:val="00486F1A"/>
    <w:rsid w:val="00490CB9"/>
    <w:rsid w:val="004A2CE2"/>
    <w:rsid w:val="004E3CDA"/>
    <w:rsid w:val="004F4B4D"/>
    <w:rsid w:val="0050216D"/>
    <w:rsid w:val="00503D7E"/>
    <w:rsid w:val="0050778F"/>
    <w:rsid w:val="00527C11"/>
    <w:rsid w:val="00535ECD"/>
    <w:rsid w:val="00535F31"/>
    <w:rsid w:val="00574D64"/>
    <w:rsid w:val="00591365"/>
    <w:rsid w:val="005B31E4"/>
    <w:rsid w:val="005D3A55"/>
    <w:rsid w:val="006034F6"/>
    <w:rsid w:val="00607874"/>
    <w:rsid w:val="00607E77"/>
    <w:rsid w:val="00617BB3"/>
    <w:rsid w:val="00645CDD"/>
    <w:rsid w:val="00646F16"/>
    <w:rsid w:val="006823A7"/>
    <w:rsid w:val="00687EE8"/>
    <w:rsid w:val="006A5498"/>
    <w:rsid w:val="006F6FA1"/>
    <w:rsid w:val="0070347F"/>
    <w:rsid w:val="0070678E"/>
    <w:rsid w:val="0072733F"/>
    <w:rsid w:val="007857B7"/>
    <w:rsid w:val="00831C11"/>
    <w:rsid w:val="008A60B4"/>
    <w:rsid w:val="008B3C31"/>
    <w:rsid w:val="008B64FE"/>
    <w:rsid w:val="00935BF7"/>
    <w:rsid w:val="0095442C"/>
    <w:rsid w:val="00983942"/>
    <w:rsid w:val="009B6896"/>
    <w:rsid w:val="009C37E0"/>
    <w:rsid w:val="009E41F4"/>
    <w:rsid w:val="00A14B66"/>
    <w:rsid w:val="00A65CF7"/>
    <w:rsid w:val="00A81AB4"/>
    <w:rsid w:val="00A851DA"/>
    <w:rsid w:val="00AC7D5B"/>
    <w:rsid w:val="00AE1481"/>
    <w:rsid w:val="00B0415E"/>
    <w:rsid w:val="00B04678"/>
    <w:rsid w:val="00BC46DF"/>
    <w:rsid w:val="00C03577"/>
    <w:rsid w:val="00C15A2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30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24F67"/>
  <w15:docId w15:val="{806C3738-01E1-0A47-8610-BCED144D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9FB71-BC33-1E47-A74A-17A4ACD5088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Tomera Rodgers</cp:lastModifiedBy>
  <cp:revision>13</cp:revision>
  <dcterms:created xsi:type="dcterms:W3CDTF">2017-07-30T10:49:00Z</dcterms:created>
  <dcterms:modified xsi:type="dcterms:W3CDTF">2017-07-30T11:33:00Z</dcterms:modified>
</cp:coreProperties>
</file>