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C4E0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6AF726" wp14:editId="6198566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2B08B6" w14:textId="779F1A00" w:rsidR="00607874" w:rsidRDefault="000F2AF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C369E75" wp14:editId="30B3AA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369E7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CC2C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CE35915" w14:textId="77777777" w:rsidR="00405895" w:rsidRDefault="00405895"/>
                  </w:txbxContent>
                </v:textbox>
              </v:shape>
            </w:pict>
          </mc:Fallback>
        </mc:AlternateContent>
      </w:r>
    </w:p>
    <w:p w14:paraId="7AFA0C99" w14:textId="77777777" w:rsidR="00607874" w:rsidRDefault="00607874" w:rsidP="00A851DA">
      <w:pPr>
        <w:rPr>
          <w:lang w:val="en-US"/>
        </w:rPr>
      </w:pPr>
    </w:p>
    <w:p w14:paraId="65C24BA8" w14:textId="77777777" w:rsidR="00607874" w:rsidRDefault="00607874" w:rsidP="00A851DA">
      <w:pPr>
        <w:rPr>
          <w:lang w:val="en-US"/>
        </w:rPr>
      </w:pPr>
    </w:p>
    <w:p w14:paraId="69DD527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14:paraId="7AF773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137F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BBC8999" w14:textId="2D1139B0" w:rsidR="00A851DA" w:rsidRPr="00B0415E" w:rsidRDefault="000F2AFA">
            <w:pPr>
              <w:pStyle w:val="Default"/>
              <w:rPr>
                <w:rFonts w:asciiTheme="minorHAnsi" w:hAnsiTheme="minorHAnsi"/>
              </w:rPr>
            </w:pPr>
            <w:r>
              <w:rPr>
                <w:rFonts w:asciiTheme="minorHAnsi" w:hAnsiTheme="minorHAnsi"/>
              </w:rPr>
              <w:t>Zoe Price</w:t>
            </w:r>
          </w:p>
        </w:tc>
      </w:tr>
      <w:tr w:rsidR="00A851DA" w:rsidRPr="00B0415E" w14:paraId="11B004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468C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7A92C78" w14:textId="36F4F89E" w:rsidR="000F2AFA" w:rsidRDefault="000F2AFA" w:rsidP="000F2AFA">
            <w:pPr>
              <w:spacing w:line="150" w:lineRule="atLeast"/>
              <w:rPr>
                <w:rFonts w:ascii="Helvetica" w:hAnsi="Helvetica" w:cs="Helvetica"/>
                <w:color w:val="666666"/>
                <w:sz w:val="18"/>
                <w:szCs w:val="18"/>
              </w:rPr>
            </w:pPr>
            <w:r>
              <w:rPr>
                <w:rFonts w:ascii="Helvetica" w:hAnsi="Helvetica" w:cs="Helvetica"/>
                <w:color w:val="666666"/>
                <w:sz w:val="18"/>
                <w:szCs w:val="18"/>
              </w:rPr>
              <w:br/>
            </w:r>
            <w:r w:rsidR="00504B33">
              <w:rPr>
                <w:rFonts w:ascii="Helvetica" w:hAnsi="Helvetica" w:cs="Helvetica"/>
                <w:color w:val="666666"/>
                <w:sz w:val="18"/>
                <w:szCs w:val="18"/>
                <w:shd w:val="clear" w:color="auto" w:fill="FFFFFF"/>
              </w:rPr>
              <w:t>22911</w:t>
            </w:r>
          </w:p>
          <w:p w14:paraId="7E3350CF" w14:textId="77777777" w:rsidR="00A851DA" w:rsidRPr="00B0415E" w:rsidRDefault="00A851DA">
            <w:pPr>
              <w:pStyle w:val="Default"/>
              <w:rPr>
                <w:rFonts w:asciiTheme="minorHAnsi" w:hAnsiTheme="minorHAnsi"/>
              </w:rPr>
            </w:pPr>
          </w:p>
        </w:tc>
      </w:tr>
      <w:tr w:rsidR="00A851DA" w:rsidRPr="00B0415E" w14:paraId="0B1148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B6B5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4675414" w14:textId="4A4DC0D1" w:rsidR="00A851DA" w:rsidRPr="00B0415E" w:rsidRDefault="00164A8A">
            <w:pPr>
              <w:pStyle w:val="Default"/>
              <w:rPr>
                <w:rFonts w:asciiTheme="minorHAnsi" w:hAnsiTheme="minorHAnsi"/>
              </w:rPr>
            </w:pPr>
            <w:r>
              <w:rPr>
                <w:rFonts w:asciiTheme="minorHAnsi" w:hAnsiTheme="minorHAnsi"/>
              </w:rPr>
              <w:t>Marketing planning, implementation and control</w:t>
            </w:r>
          </w:p>
        </w:tc>
      </w:tr>
      <w:tr w:rsidR="00A851DA" w:rsidRPr="00B0415E" w14:paraId="040A6C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8CAB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54C4B0" w14:textId="70F8AFE3" w:rsidR="00A851DA" w:rsidRPr="00B0415E" w:rsidRDefault="00164A8A">
            <w:r>
              <w:t>6</w:t>
            </w:r>
            <w:bookmarkStart w:id="0" w:name="_GoBack"/>
            <w:bookmarkEnd w:id="0"/>
          </w:p>
        </w:tc>
      </w:tr>
    </w:tbl>
    <w:p w14:paraId="1EEB9F6D" w14:textId="77777777" w:rsidR="00CC2FB3" w:rsidRDefault="00CC2FB3" w:rsidP="00A851DA">
      <w:pPr>
        <w:rPr>
          <w:b/>
          <w:lang w:val="en-US"/>
        </w:rPr>
      </w:pPr>
    </w:p>
    <w:p w14:paraId="504FCD32" w14:textId="77777777" w:rsidR="00443E6F" w:rsidRDefault="00527C11" w:rsidP="00A851DA">
      <w:pPr>
        <w:rPr>
          <w:b/>
          <w:sz w:val="28"/>
          <w:lang w:val="en-US"/>
        </w:rPr>
      </w:pPr>
      <w:r w:rsidRPr="00443E6F">
        <w:rPr>
          <w:b/>
          <w:sz w:val="28"/>
          <w:lang w:val="en-US"/>
        </w:rPr>
        <w:t>Marking Criteria:</w:t>
      </w:r>
    </w:p>
    <w:p w14:paraId="207FE4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573032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8D346F" w14:textId="77777777" w:rsidTr="00CC2FB3">
        <w:tc>
          <w:tcPr>
            <w:tcW w:w="9242" w:type="dxa"/>
          </w:tcPr>
          <w:p w14:paraId="77700329" w14:textId="77777777" w:rsidR="00164A8A" w:rsidRDefault="00164A8A" w:rsidP="00164A8A">
            <w:pPr>
              <w:spacing w:line="360" w:lineRule="auto"/>
            </w:pPr>
            <w:r>
              <w:t>Assignment 6 – Zoe Price – 20.08.18</w:t>
            </w:r>
          </w:p>
          <w:p w14:paraId="1F3631FC" w14:textId="77777777" w:rsidR="00164A8A" w:rsidRDefault="00164A8A" w:rsidP="00164A8A">
            <w:pPr>
              <w:spacing w:line="360" w:lineRule="auto"/>
            </w:pPr>
            <w:r>
              <w:t>Question 1</w:t>
            </w:r>
          </w:p>
          <w:p w14:paraId="7D284E36" w14:textId="77777777" w:rsidR="00164A8A" w:rsidRDefault="00164A8A" w:rsidP="00164A8A">
            <w:pPr>
              <w:pStyle w:val="ListParagraph"/>
              <w:numPr>
                <w:ilvl w:val="0"/>
                <w:numId w:val="4"/>
              </w:numPr>
              <w:suppressAutoHyphens/>
              <w:autoSpaceDN w:val="0"/>
              <w:spacing w:after="160" w:line="360" w:lineRule="auto"/>
              <w:contextualSpacing w:val="0"/>
              <w:textAlignment w:val="baseline"/>
            </w:pPr>
            <w:r>
              <w:t xml:space="preserve">A marketing strategy should be well planned and the following issues should be </w:t>
            </w:r>
            <w:proofErr w:type="gramStart"/>
            <w:r>
              <w:t>taken into account</w:t>
            </w:r>
            <w:proofErr w:type="gramEnd"/>
            <w:r>
              <w:t xml:space="preserve"> when creating the strategy and these are: </w:t>
            </w:r>
            <w:r>
              <w:br/>
              <w:t xml:space="preserve">The market the company is best off operating within (ie the best market to operate in for the product or service that the company offers). Getting this wrong can be ‘game over’ for the company! </w:t>
            </w:r>
            <w:r>
              <w:br/>
              <w:t xml:space="preserve">The strategy will take into account the </w:t>
            </w:r>
            <w:proofErr w:type="gramStart"/>
            <w:r>
              <w:t>firms</w:t>
            </w:r>
            <w:proofErr w:type="gramEnd"/>
            <w:r>
              <w:t xml:space="preserve"> strengths and weaknesses so the marketing can play to the strengths whilst not focusing on the areas where the company is weakest. </w:t>
            </w:r>
            <w:r>
              <w:br/>
              <w:t xml:space="preserve">Marketing needs to structure itself to take into account the short and </w:t>
            </w:r>
            <w:proofErr w:type="gramStart"/>
            <w:r>
              <w:t>long term</w:t>
            </w:r>
            <w:proofErr w:type="gramEnd"/>
            <w:r>
              <w:t xml:space="preserve"> goals of the company, with the long term goals forming the overall approach that marketing takes. The </w:t>
            </w:r>
            <w:proofErr w:type="gramStart"/>
            <w:r>
              <w:t>firms</w:t>
            </w:r>
            <w:proofErr w:type="gramEnd"/>
            <w:r>
              <w:t xml:space="preserve"> vision, values and goals should be present in everything marketing does to promote the company. </w:t>
            </w:r>
            <w:r>
              <w:br/>
              <w:t xml:space="preserve">The strategy should </w:t>
            </w:r>
            <w:proofErr w:type="gramStart"/>
            <w:r>
              <w:t>take into account</w:t>
            </w:r>
            <w:proofErr w:type="gramEnd"/>
            <w:r>
              <w:t xml:space="preserve"> the current competitive landscape as well as how the competitors might possibly react to the work being done by the firm. Although this is not an exact science as information about competitors can be hard to find and reactions can be hard to accurately predict. However, marketing cannot </w:t>
            </w:r>
            <w:r>
              <w:lastRenderedPageBreak/>
              <w:t xml:space="preserve">afford to ignore the competition or fail to take competitors into account in marketing messages and campaigns. </w:t>
            </w:r>
            <w:r>
              <w:br/>
              <w:t xml:space="preserve">Any marketing strategy should take a deep look at the </w:t>
            </w:r>
            <w:proofErr w:type="gramStart"/>
            <w:r>
              <w:t>firms</w:t>
            </w:r>
            <w:proofErr w:type="gramEnd"/>
            <w:r>
              <w:t xml:space="preserve"> resources to be able to fulfil the objective of the marketing campaign. For example, if the marketing objective is to produce 5 times more leads than the current level, the company must have the resources to be able to respond to all those additional leads, for production to be able to fulfil those extra orders, for sales to be able to process the orders etc. Without taking resourcing into account, a company can damage </w:t>
            </w:r>
            <w:proofErr w:type="gramStart"/>
            <w:r>
              <w:t>it’s</w:t>
            </w:r>
            <w:proofErr w:type="gramEnd"/>
            <w:r>
              <w:t xml:space="preserve"> reputation more than it will benefit from the extra business. </w:t>
            </w:r>
            <w:r>
              <w:br/>
              <w:t xml:space="preserve">The marketing strategy should start with where the company is now and look at where the company wants to get to – with the strategy enabling the company to bridge this gap. </w:t>
            </w:r>
          </w:p>
          <w:p w14:paraId="0E4D5A44" w14:textId="77777777" w:rsidR="00164A8A" w:rsidRDefault="00164A8A" w:rsidP="00164A8A">
            <w:pPr>
              <w:pStyle w:val="ListParagraph"/>
              <w:numPr>
                <w:ilvl w:val="0"/>
                <w:numId w:val="4"/>
              </w:numPr>
              <w:suppressAutoHyphens/>
              <w:autoSpaceDN w:val="0"/>
              <w:spacing w:after="160" w:line="360" w:lineRule="auto"/>
              <w:contextualSpacing w:val="0"/>
              <w:textAlignment w:val="baseline"/>
            </w:pPr>
            <w:r>
              <w:t xml:space="preserve">A marketing audit is a snap shot of where the company is today, </w:t>
            </w:r>
            <w:proofErr w:type="gramStart"/>
            <w:r>
              <w:t>taking into account</w:t>
            </w:r>
            <w:proofErr w:type="gramEnd"/>
            <w:r>
              <w:t xml:space="preserve"> several elements of the business. These elements include (but may not be restricted to): The company’s objectives, the company’s strategy, the organisational structure, the performance of the company as well as taking into account the </w:t>
            </w:r>
            <w:proofErr w:type="gramStart"/>
            <w:r>
              <w:t>firms</w:t>
            </w:r>
            <w:proofErr w:type="gramEnd"/>
            <w:r>
              <w:t xml:space="preserve"> strengths and weaknesses which can help guide the management as to where focus should be on improvements. </w:t>
            </w:r>
            <w:r>
              <w:br/>
              <w:t xml:space="preserve">The audit should </w:t>
            </w:r>
            <w:proofErr w:type="gramStart"/>
            <w:r>
              <w:t>take into account</w:t>
            </w:r>
            <w:proofErr w:type="gramEnd"/>
            <w:r>
              <w:t xml:space="preserve"> the marketing 7 P’s (product, price, place, promotion, people, process and physical evidence) and should be performed regularly to ensure the company is on track to achieve its overall objectives. </w:t>
            </w:r>
            <w:r>
              <w:br/>
              <w:t xml:space="preserve">A marketing audit is undertaken using both a SWOT (strengths, weaknesses, opportunities and threats) and a STEP (social, technological, economic and political) analysis and will provide the company (and its managers) with a clear idea of what steps should be taken to achieve the vision, goals and </w:t>
            </w:r>
            <w:proofErr w:type="gramStart"/>
            <w:r>
              <w:t>long term</w:t>
            </w:r>
            <w:proofErr w:type="gramEnd"/>
            <w:r>
              <w:t xml:space="preserve"> objectives of the organisation (as well as giving marketing a clear path to take in its role in the company achieving its goals. </w:t>
            </w:r>
          </w:p>
          <w:p w14:paraId="488CA4DD" w14:textId="77777777" w:rsidR="00164A8A" w:rsidRDefault="00164A8A" w:rsidP="00164A8A">
            <w:pPr>
              <w:pStyle w:val="ListParagraph"/>
              <w:numPr>
                <w:ilvl w:val="0"/>
                <w:numId w:val="4"/>
              </w:numPr>
              <w:suppressAutoHyphens/>
              <w:autoSpaceDN w:val="0"/>
              <w:spacing w:after="160" w:line="360" w:lineRule="auto"/>
              <w:contextualSpacing w:val="0"/>
              <w:textAlignment w:val="baseline"/>
            </w:pPr>
            <w:r>
              <w:t>Corporate objectives are the statements about where the company is heading, its objectives and its goals. These are generally:</w:t>
            </w:r>
            <w:r>
              <w:br/>
              <w:t xml:space="preserve">Financial – measured by things like market share, turnover, profit, ROI, earnings per share etc. </w:t>
            </w:r>
            <w:r>
              <w:br/>
              <w:t xml:space="preserve">Philosophical – this is a clear communication of the company’s vision, values, ethics and mission. For some firms, this is the predominant driving force (Body Shop, </w:t>
            </w:r>
            <w:r>
              <w:lastRenderedPageBreak/>
              <w:t xml:space="preserve">Innocent Drinks, Water Aid etc). </w:t>
            </w:r>
            <w:r>
              <w:br/>
              <w:t xml:space="preserve">Qualitative – this will </w:t>
            </w:r>
            <w:proofErr w:type="gramStart"/>
            <w:r>
              <w:t>take into account</w:t>
            </w:r>
            <w:proofErr w:type="gramEnd"/>
            <w:r>
              <w:t xml:space="preserve"> things such as service level agreements, innovation, new products launched, being market leader etc. </w:t>
            </w:r>
            <w:r>
              <w:br/>
              <w:t>Corporate objectives usually involve a trade off between these objectives (ie being green is more important than making the biggest profit possible etc) and sometimes these trade offs can be diametrically opposed. Weinberg proposed there would be roughly 8 trade offs when it comes to corporate objectives and these are:</w:t>
            </w:r>
            <w:r>
              <w:br/>
              <w:t xml:space="preserve">Short term profit v’s </w:t>
            </w:r>
            <w:proofErr w:type="gramStart"/>
            <w:r>
              <w:t>long term</w:t>
            </w:r>
            <w:proofErr w:type="gramEnd"/>
            <w:r>
              <w:t xml:space="preserve"> growth</w:t>
            </w:r>
            <w:r>
              <w:br/>
              <w:t>Profit margin v market position</w:t>
            </w:r>
            <w:r>
              <w:br/>
              <w:t>Direct sales effort v market development</w:t>
            </w:r>
            <w:r>
              <w:br/>
              <w:t>Penetrating existing markets v developing new ones</w:t>
            </w:r>
            <w:r>
              <w:br/>
              <w:t>Profit v non-profit goals</w:t>
            </w:r>
            <w:r>
              <w:br/>
              <w:t>Growth v sustainability</w:t>
            </w:r>
            <w:r>
              <w:br/>
              <w:t>Change v stability</w:t>
            </w:r>
            <w:r>
              <w:br/>
              <w:t>Low-risk v high-risk environments</w:t>
            </w:r>
            <w:r>
              <w:br/>
              <w:t xml:space="preserve">The trade offs are not limited to these but the 8 do cover the main areas of business. The clever company is the one who is able to manage both at the same time, instead of having to chose one (eg existing markets v new markets – both can be pursued at the same time, to maximise potential returns). </w:t>
            </w:r>
            <w:r>
              <w:br/>
              <w:t xml:space="preserve">The choice of which trade off a company is willing to tolerate depends on their overall growth strategy and their </w:t>
            </w:r>
            <w:proofErr w:type="gramStart"/>
            <w:r>
              <w:t>long term</w:t>
            </w:r>
            <w:proofErr w:type="gramEnd"/>
            <w:r>
              <w:t xml:space="preserve"> goals. </w:t>
            </w:r>
          </w:p>
          <w:p w14:paraId="569D9B09" w14:textId="77777777" w:rsidR="00164A8A" w:rsidRDefault="00164A8A" w:rsidP="00164A8A">
            <w:pPr>
              <w:pStyle w:val="ListParagraph"/>
              <w:numPr>
                <w:ilvl w:val="0"/>
                <w:numId w:val="4"/>
              </w:numPr>
              <w:suppressAutoHyphens/>
              <w:autoSpaceDN w:val="0"/>
              <w:spacing w:after="160" w:line="360" w:lineRule="auto"/>
              <w:contextualSpacing w:val="0"/>
              <w:textAlignment w:val="baseline"/>
            </w:pPr>
            <w:r>
              <w:t xml:space="preserve">A promotional strategy aims at providing the company with a plan of how they are going to attract new customers, enter new markets and launch new products. The strategy will provide the overall direction from which individual tactics can be deployed to achieve the goal. </w:t>
            </w:r>
            <w:r>
              <w:br/>
              <w:t xml:space="preserve">There are several aims of a promotional strategy and these can be broken down into basic categories, such as: Brand awareness and attitude (the look and feel of the company and product according to its main market), the brands purchase intention (ie how they want people to buy and when) and then a purchase facilitation (ie giving the customer clear signals as to where they can purchase the product from). </w:t>
            </w:r>
            <w:r>
              <w:br/>
              <w:t xml:space="preserve">A company can use push and pull strategies in order to get the product to market. Push strategies use an existing supply chain (eg supermarkets for food items) and pull strategies are more customer focused and use end user customers to create demand for the product which will then be supplied through the most relevant supply chain. </w:t>
            </w:r>
            <w:r>
              <w:br/>
            </w:r>
            <w:r>
              <w:lastRenderedPageBreak/>
              <w:t xml:space="preserve">The overall aim of the promotional strategy however, is to ultimately increase sales. Although the details behind the approach used by the company might be more based around market share, volume sales, loss leaders, brand awareness etc. </w:t>
            </w:r>
          </w:p>
          <w:p w14:paraId="77517F8F" w14:textId="77777777" w:rsidR="00164A8A" w:rsidRDefault="00164A8A" w:rsidP="00164A8A">
            <w:pPr>
              <w:pStyle w:val="ListParagraph"/>
              <w:numPr>
                <w:ilvl w:val="0"/>
                <w:numId w:val="4"/>
              </w:numPr>
              <w:suppressAutoHyphens/>
              <w:autoSpaceDN w:val="0"/>
              <w:spacing w:after="160" w:line="360" w:lineRule="auto"/>
              <w:contextualSpacing w:val="0"/>
              <w:textAlignment w:val="baseline"/>
            </w:pPr>
            <w:r>
              <w:t>For marketing to be effective, it must undergo regular evaluations for effectiveness against objectives. In the main, two approaches are taken when reviewing marketing activities and these are:</w:t>
            </w:r>
            <w:r>
              <w:br/>
              <w:t>Sales Analysis – which looks at how many sales were generated from this marketing campaign</w:t>
            </w:r>
            <w:r>
              <w:br/>
              <w:t>Marketing cost analysis – this approach analyses the costs associated with the activity compared to the income generated from this activity</w:t>
            </w:r>
            <w:r>
              <w:br/>
              <w:t xml:space="preserve">As we have said above, not all marketing campaigns are about product sales. Sometimes a marketing activity is about brand awareness, building a community of like minded people, onboarding new customers (with or without a purchase ie building a marketing list), an education campaign etc. Therefore, success of marketing campaigns today may need to develop a wider set of evaluation metrics so success can be measured against the specific objectives of the campaign. </w:t>
            </w:r>
            <w:r>
              <w:br/>
              <w:t xml:space="preserve">Clearly though, the main purpose of marketing is to either generate sales or generate leads for the sales team to close. Either way, it comes down to sales, revenue and market share. </w:t>
            </w:r>
          </w:p>
          <w:p w14:paraId="0C97823F" w14:textId="77777777" w:rsidR="00164A8A" w:rsidRDefault="00164A8A" w:rsidP="00164A8A">
            <w:pPr>
              <w:spacing w:line="360" w:lineRule="auto"/>
            </w:pPr>
          </w:p>
          <w:p w14:paraId="2B6C5094" w14:textId="77777777" w:rsidR="00164A8A" w:rsidRDefault="00164A8A" w:rsidP="00164A8A">
            <w:pPr>
              <w:spacing w:line="360" w:lineRule="auto"/>
            </w:pPr>
            <w:r>
              <w:t>Question 2</w:t>
            </w:r>
          </w:p>
          <w:p w14:paraId="755BFF40" w14:textId="77777777" w:rsidR="00164A8A" w:rsidRDefault="00164A8A" w:rsidP="00164A8A">
            <w:pPr>
              <w:spacing w:line="360" w:lineRule="auto"/>
            </w:pPr>
            <w:r>
              <w:t>Once a marketing audit has been completed and a marketing plan created (with specific campaigns which have specific objectives), a budget for all this marketing activity should be established. This should be set against the overall objective (ie sales, brand awareness etc) so that a return on investment (ROI) can be determined. Marketing (and within that, advertising) can become a bottomless pit unless a budget is set and stuck to. John Wanamaker, US department store mogul (1838 – 1922), is sometimes said to have been a pioneer of marketing. He is credited with coining the phrase “</w:t>
            </w:r>
            <w:r w:rsidRPr="00333967">
              <w:rPr>
                <w:i/>
              </w:rPr>
              <w:t>Half the money I spend on advertising is wasted; the trouble is I don’t know which half</w:t>
            </w:r>
            <w:r>
              <w:t xml:space="preserve">” and this highlights the need for (and benefit of) setting a budget, tracking results and evaluating each campaign. </w:t>
            </w:r>
          </w:p>
          <w:p w14:paraId="655C3102" w14:textId="77777777" w:rsidR="00164A8A" w:rsidRDefault="00164A8A" w:rsidP="00164A8A">
            <w:pPr>
              <w:spacing w:line="360" w:lineRule="auto"/>
            </w:pPr>
            <w:r>
              <w:t>The steps involved in setting a budget for marketing include:</w:t>
            </w:r>
            <w:r>
              <w:br/>
              <w:t>Clearly defining the overall marketing strategy and each campaign objective</w:t>
            </w:r>
            <w:r>
              <w:br/>
              <w:t>Identifying the ideal marketing method or channel for that campaign</w:t>
            </w:r>
            <w:r>
              <w:br/>
            </w:r>
            <w:r>
              <w:lastRenderedPageBreak/>
              <w:t>Researching the competitive landscape (what are competitors doing)</w:t>
            </w:r>
            <w:r>
              <w:br/>
              <w:t>The scope of reach (ie local, regional, national, international)</w:t>
            </w:r>
            <w:r>
              <w:br/>
              <w:t>Establishing the ideal marketing mix (ie direct mail, email marketing, print advertising, social media etc)</w:t>
            </w:r>
            <w:r>
              <w:br/>
              <w:t>Estimating the likely return on investment from each campaign (ie sales made, customers won, brand awareness reach etc)</w:t>
            </w:r>
          </w:p>
          <w:p w14:paraId="1CD1162F" w14:textId="77777777" w:rsidR="00164A8A" w:rsidRDefault="00164A8A" w:rsidP="00164A8A">
            <w:pPr>
              <w:spacing w:line="360" w:lineRule="auto"/>
            </w:pPr>
            <w:r>
              <w:t>This may not be an exhaustive list but represents a good number of steps to take to decide upon a marketing budget. There are also a number of methods that can be used to determine the budget and these are:</w:t>
            </w:r>
          </w:p>
          <w:p w14:paraId="1C4CD79A" w14:textId="77777777" w:rsidR="00164A8A" w:rsidRDefault="00164A8A" w:rsidP="00164A8A">
            <w:pPr>
              <w:spacing w:line="360" w:lineRule="auto"/>
            </w:pPr>
            <w:r w:rsidRPr="00EB7256">
              <w:rPr>
                <w:b/>
              </w:rPr>
              <w:t>Objective and Task</w:t>
            </w:r>
            <w:r>
              <w:t xml:space="preserve">: This involves identifying the overall objective of the campaign (in line with the overall strategy) and then both the resources and the costs of the activity are assessed and agreed. This is a logical approach and if done correctly, can really help the company achieve its goals. However, unless this activity has been done before, it can be difficult to accurately determine the costs and can prove to be a time-consuming process, especially for any new activity where there is little experience to go on. </w:t>
            </w:r>
          </w:p>
          <w:p w14:paraId="4AF7F035" w14:textId="77777777" w:rsidR="00164A8A" w:rsidRDefault="00164A8A" w:rsidP="00164A8A">
            <w:pPr>
              <w:spacing w:line="360" w:lineRule="auto"/>
            </w:pPr>
            <w:r w:rsidRPr="00670A07">
              <w:rPr>
                <w:b/>
              </w:rPr>
              <w:t>Percentage of Sales Method</w:t>
            </w:r>
            <w:r>
              <w:t xml:space="preserve">: This method will allow a certain (and pre-determined) percentage of the projected sales revenue to be used for marketing purposes. This is a fluid budget as the more sales that are estimated to be made, the more can be spent on marketing. Conversely, the fewer sales that are estimated, the less marketing can spend. This is usually fairly easy to calculate (especially if going from historical data, but less so if you can only use estimates). It also helps to think that if sales are down, so will costs be down too. Clearly, if marketing spend is based on actual sales, then its hard to know if the sales were the result of the marketing or would have been made anyway. Also, if the sales fall, then perhaps the marketing spend should be increased to try to generate more sales rather than being reduced in line with the reduced sales. The explanation of the loss of sales needs to be determined before marketing spend can be increased or decreased (again comes down to very careful measurements of results). </w:t>
            </w:r>
          </w:p>
          <w:p w14:paraId="24C7031D" w14:textId="77777777" w:rsidR="00164A8A" w:rsidRDefault="00164A8A" w:rsidP="00164A8A">
            <w:pPr>
              <w:spacing w:line="360" w:lineRule="auto"/>
            </w:pPr>
            <w:r w:rsidRPr="00670A07">
              <w:rPr>
                <w:b/>
              </w:rPr>
              <w:t>Comparative Parity Method</w:t>
            </w:r>
            <w:r>
              <w:t xml:space="preserve">: Marketing budget is compared to the estimated costs of the competitors. This method really helps keep ground or gain ground on the competition by spending more than they are. This will make sure your marketing spend is comparative to your competition and </w:t>
            </w:r>
            <w:proofErr w:type="gramStart"/>
            <w:r>
              <w:t>takes into account</w:t>
            </w:r>
            <w:proofErr w:type="gramEnd"/>
            <w:r>
              <w:t xml:space="preserve"> the desire to win market share from competitors. However, just following the competition without taking any other factors (market conditions, trends, macro and micro issues). This is not a very customer-centric approach and appears to be controlled by external factors rather than ‘playing your own game’. </w:t>
            </w:r>
          </w:p>
          <w:p w14:paraId="01CF2B8F" w14:textId="77777777" w:rsidR="00164A8A" w:rsidRDefault="00164A8A" w:rsidP="00164A8A">
            <w:pPr>
              <w:spacing w:line="360" w:lineRule="auto"/>
            </w:pPr>
            <w:r w:rsidRPr="00B86A85">
              <w:rPr>
                <w:b/>
              </w:rPr>
              <w:lastRenderedPageBreak/>
              <w:t>Marginal Approach</w:t>
            </w:r>
            <w:r>
              <w:t xml:space="preserve">: This approach sees the marketer spend money up to the point where they feel spending any extra would not be justified by the results that could be achieved by spending this extra. Clearly this would maximise results as spending would only be below revenues but this is very difficult to measure for lots of reasons and could mean results are not necessarily in line with the overall strategy. </w:t>
            </w:r>
          </w:p>
          <w:p w14:paraId="03C6AD06" w14:textId="77777777" w:rsidR="00164A8A" w:rsidRDefault="00164A8A" w:rsidP="00164A8A">
            <w:pPr>
              <w:spacing w:line="360" w:lineRule="auto"/>
            </w:pPr>
            <w:r w:rsidRPr="00B86A85">
              <w:rPr>
                <w:b/>
              </w:rPr>
              <w:t>All-You-Can-Afford Method</w:t>
            </w:r>
            <w:r>
              <w:t xml:space="preserve">: More often used in start ups or smaller companies where getting started is the main objective. The marketer simply takes the available budget and spends this in what they estimate to be the most effective way possible. This will ensure a company does not over stretch itself and also does not rely on sales (although this is likely to be the main objective). This does not always </w:t>
            </w:r>
            <w:proofErr w:type="gramStart"/>
            <w:r>
              <w:t>take into account</w:t>
            </w:r>
            <w:proofErr w:type="gramEnd"/>
            <w:r>
              <w:t xml:space="preserve"> the state of the market and if the budget is not sufficient to be able to achieve the goals, then the marketer might be forced to ask other departments to give up some of their budget to put towards marketing. </w:t>
            </w:r>
          </w:p>
          <w:p w14:paraId="77E868C4" w14:textId="77777777" w:rsidR="00164A8A" w:rsidRDefault="00164A8A" w:rsidP="00164A8A">
            <w:pPr>
              <w:spacing w:line="360" w:lineRule="auto"/>
            </w:pPr>
            <w:r>
              <w:t xml:space="preserve">Either way, establishing a marketing budget, sticking to this budget and ensuring the marketing mix is spread in a way that produces the greatest results (whatever those results might be) is the main aim of marketing and creating a marketing budget. </w:t>
            </w:r>
          </w:p>
          <w:p w14:paraId="218042BE" w14:textId="75A636F1" w:rsidR="00CE2685" w:rsidRDefault="00CE2685" w:rsidP="00A851DA">
            <w:pPr>
              <w:rPr>
                <w:b/>
              </w:rPr>
            </w:pPr>
          </w:p>
        </w:tc>
      </w:tr>
    </w:tbl>
    <w:p w14:paraId="542176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BD370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FF541D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EEAB7D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9B36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7767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C979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8"/>
        <w:gridCol w:w="1252"/>
        <w:gridCol w:w="1593"/>
      </w:tblGrid>
      <w:tr w:rsidR="00405895" w:rsidRPr="00B0415E" w14:paraId="6F398961" w14:textId="77777777" w:rsidTr="00405895">
        <w:tc>
          <w:tcPr>
            <w:tcW w:w="2310" w:type="dxa"/>
            <w:shd w:val="clear" w:color="auto" w:fill="D9D9D9" w:themeFill="background1" w:themeFillShade="D9"/>
          </w:tcPr>
          <w:p w14:paraId="454AF15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18B19A" w14:textId="59635F4C" w:rsidR="00405895" w:rsidRPr="00B0415E" w:rsidRDefault="000F2AFA" w:rsidP="00A851DA">
            <w:pPr>
              <w:rPr>
                <w:rFonts w:cs="Bliss-Regular"/>
                <w:color w:val="000000"/>
              </w:rPr>
            </w:pPr>
            <w:r>
              <w:rPr>
                <w:rFonts w:cs="Bliss-Regular"/>
                <w:color w:val="000000"/>
              </w:rPr>
              <w:t>Zoe Price</w:t>
            </w:r>
          </w:p>
        </w:tc>
        <w:tc>
          <w:tcPr>
            <w:tcW w:w="1276" w:type="dxa"/>
            <w:shd w:val="clear" w:color="auto" w:fill="D9D9D9" w:themeFill="background1" w:themeFillShade="D9"/>
          </w:tcPr>
          <w:p w14:paraId="396240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95078DE" w14:textId="7CB96F88" w:rsidR="00405895" w:rsidRPr="00B0415E" w:rsidRDefault="00164A8A" w:rsidP="00A851DA">
            <w:pPr>
              <w:rPr>
                <w:rFonts w:cs="Bliss-Regular"/>
                <w:color w:val="000000"/>
              </w:rPr>
            </w:pPr>
            <w:r>
              <w:rPr>
                <w:rFonts w:cs="Bliss-Regular"/>
                <w:color w:val="000000"/>
              </w:rPr>
              <w:t>22.8.18</w:t>
            </w:r>
          </w:p>
        </w:tc>
      </w:tr>
    </w:tbl>
    <w:p w14:paraId="0D5838F1" w14:textId="77777777" w:rsidR="00A851DA" w:rsidRPr="00B0415E" w:rsidRDefault="00A851DA" w:rsidP="00A851DA">
      <w:pPr>
        <w:rPr>
          <w:rFonts w:cs="Bliss-Regular"/>
          <w:color w:val="000000"/>
          <w:lang w:val="en-US"/>
        </w:rPr>
      </w:pPr>
    </w:p>
    <w:p w14:paraId="0C8D1BD8" w14:textId="77777777" w:rsidR="00A851DA" w:rsidRPr="00B0415E" w:rsidRDefault="00A851DA" w:rsidP="00A851DA">
      <w:pPr>
        <w:rPr>
          <w:rFonts w:cs="Bliss-Regular"/>
          <w:color w:val="000000"/>
          <w:lang w:val="en-US"/>
        </w:rPr>
      </w:pPr>
    </w:p>
    <w:p w14:paraId="1C71D9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8E08D78" w14:textId="77777777" w:rsidTr="00B0415E">
        <w:trPr>
          <w:trHeight w:val="249"/>
        </w:trPr>
        <w:tc>
          <w:tcPr>
            <w:tcW w:w="4621" w:type="dxa"/>
            <w:shd w:val="clear" w:color="auto" w:fill="D9D9D9" w:themeFill="background1" w:themeFillShade="D9"/>
          </w:tcPr>
          <w:p w14:paraId="56C4219D" w14:textId="77777777" w:rsidR="00503D7E" w:rsidRPr="00B0415E" w:rsidRDefault="00503D7E" w:rsidP="00503D7E">
            <w:pPr>
              <w:rPr>
                <w:b/>
                <w:color w:val="002060"/>
              </w:rPr>
            </w:pPr>
            <w:r w:rsidRPr="00B0415E">
              <w:rPr>
                <w:b/>
                <w:color w:val="002060"/>
              </w:rPr>
              <w:t>Total Marks</w:t>
            </w:r>
          </w:p>
        </w:tc>
        <w:tc>
          <w:tcPr>
            <w:tcW w:w="4621" w:type="dxa"/>
          </w:tcPr>
          <w:p w14:paraId="3D4A5D0D" w14:textId="77777777" w:rsidR="00503D7E" w:rsidRPr="00B0415E" w:rsidRDefault="00503D7E" w:rsidP="00503D7E">
            <w:pPr>
              <w:rPr>
                <w:rFonts w:cs="Times New Roman"/>
                <w:szCs w:val="32"/>
              </w:rPr>
            </w:pPr>
          </w:p>
        </w:tc>
      </w:tr>
      <w:tr w:rsidR="00503D7E" w:rsidRPr="00B0415E" w14:paraId="78E6D183" w14:textId="77777777" w:rsidTr="00B0415E">
        <w:tc>
          <w:tcPr>
            <w:tcW w:w="4621" w:type="dxa"/>
            <w:shd w:val="clear" w:color="auto" w:fill="D9D9D9" w:themeFill="background1" w:themeFillShade="D9"/>
          </w:tcPr>
          <w:p w14:paraId="09A014F5" w14:textId="77777777" w:rsidR="00503D7E" w:rsidRPr="00B0415E" w:rsidRDefault="00503D7E" w:rsidP="00503D7E">
            <w:pPr>
              <w:rPr>
                <w:b/>
                <w:color w:val="002060"/>
              </w:rPr>
            </w:pPr>
            <w:r w:rsidRPr="00B0415E">
              <w:rPr>
                <w:b/>
                <w:color w:val="002060"/>
              </w:rPr>
              <w:t>Marks Obtained</w:t>
            </w:r>
          </w:p>
        </w:tc>
        <w:tc>
          <w:tcPr>
            <w:tcW w:w="4621" w:type="dxa"/>
          </w:tcPr>
          <w:p w14:paraId="5D509EBE" w14:textId="77777777" w:rsidR="00503D7E" w:rsidRPr="00B0415E" w:rsidRDefault="00503D7E" w:rsidP="00503D7E">
            <w:pPr>
              <w:rPr>
                <w:rFonts w:cs="Times New Roman"/>
                <w:szCs w:val="32"/>
              </w:rPr>
            </w:pPr>
          </w:p>
        </w:tc>
      </w:tr>
      <w:tr w:rsidR="00503D7E" w:rsidRPr="00B0415E" w14:paraId="6A58727F" w14:textId="77777777" w:rsidTr="00B0415E">
        <w:tc>
          <w:tcPr>
            <w:tcW w:w="4621" w:type="dxa"/>
            <w:shd w:val="clear" w:color="auto" w:fill="D9D9D9" w:themeFill="background1" w:themeFillShade="D9"/>
          </w:tcPr>
          <w:p w14:paraId="4A007D69" w14:textId="77777777" w:rsidR="00503D7E" w:rsidRPr="00B0415E" w:rsidRDefault="00B0415E" w:rsidP="00503D7E">
            <w:pPr>
              <w:rPr>
                <w:b/>
                <w:color w:val="002060"/>
              </w:rPr>
            </w:pPr>
            <w:r w:rsidRPr="00B0415E">
              <w:rPr>
                <w:b/>
                <w:color w:val="002060"/>
              </w:rPr>
              <w:t>Percentage / Grade</w:t>
            </w:r>
          </w:p>
        </w:tc>
        <w:tc>
          <w:tcPr>
            <w:tcW w:w="4621" w:type="dxa"/>
          </w:tcPr>
          <w:p w14:paraId="0FD7F180" w14:textId="77777777" w:rsidR="00503D7E" w:rsidRPr="00B0415E" w:rsidRDefault="00503D7E" w:rsidP="00503D7E">
            <w:pPr>
              <w:rPr>
                <w:rFonts w:cs="Times New Roman"/>
                <w:szCs w:val="32"/>
              </w:rPr>
            </w:pPr>
          </w:p>
        </w:tc>
      </w:tr>
    </w:tbl>
    <w:p w14:paraId="391D74AA" w14:textId="77777777" w:rsidR="00EA30AB" w:rsidRDefault="00EA30AB" w:rsidP="00503D7E">
      <w:pPr>
        <w:rPr>
          <w:rFonts w:cs="Times New Roman"/>
          <w:sz w:val="24"/>
          <w:szCs w:val="32"/>
        </w:rPr>
      </w:pPr>
    </w:p>
    <w:p w14:paraId="3A11796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11539" w14:textId="77777777" w:rsidR="0067286C" w:rsidRDefault="0067286C" w:rsidP="00CB4D0A">
      <w:pPr>
        <w:spacing w:after="0" w:line="240" w:lineRule="auto"/>
      </w:pPr>
      <w:r>
        <w:separator/>
      </w:r>
    </w:p>
  </w:endnote>
  <w:endnote w:type="continuationSeparator" w:id="0">
    <w:p w14:paraId="2BC57409" w14:textId="77777777" w:rsidR="0067286C" w:rsidRDefault="006728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DD6F3" w14:textId="77777777" w:rsidR="0067286C" w:rsidRDefault="0067286C" w:rsidP="00CB4D0A">
      <w:pPr>
        <w:spacing w:after="0" w:line="240" w:lineRule="auto"/>
      </w:pPr>
      <w:r>
        <w:separator/>
      </w:r>
    </w:p>
  </w:footnote>
  <w:footnote w:type="continuationSeparator" w:id="0">
    <w:p w14:paraId="6E777FE4" w14:textId="77777777" w:rsidR="0067286C" w:rsidRDefault="006728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068FE"/>
    <w:multiLevelType w:val="hybridMultilevel"/>
    <w:tmpl w:val="9E188180"/>
    <w:lvl w:ilvl="0" w:tplc="2E12B8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8D7712"/>
    <w:multiLevelType w:val="hybridMultilevel"/>
    <w:tmpl w:val="D9BA60FC"/>
    <w:lvl w:ilvl="0" w:tplc="0C2A00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68218D"/>
    <w:multiLevelType w:val="multilevel"/>
    <w:tmpl w:val="9C7E15D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2AFA"/>
    <w:rsid w:val="0010506C"/>
    <w:rsid w:val="001175EE"/>
    <w:rsid w:val="0015770B"/>
    <w:rsid w:val="00157CF6"/>
    <w:rsid w:val="00164A8A"/>
    <w:rsid w:val="00182416"/>
    <w:rsid w:val="00187EB4"/>
    <w:rsid w:val="001F0481"/>
    <w:rsid w:val="00200C92"/>
    <w:rsid w:val="0020451E"/>
    <w:rsid w:val="00206B9D"/>
    <w:rsid w:val="0023259C"/>
    <w:rsid w:val="002677E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B33"/>
    <w:rsid w:val="0050778F"/>
    <w:rsid w:val="00527C11"/>
    <w:rsid w:val="00535F31"/>
    <w:rsid w:val="00574D64"/>
    <w:rsid w:val="00591365"/>
    <w:rsid w:val="00596C82"/>
    <w:rsid w:val="005B31E4"/>
    <w:rsid w:val="006034F6"/>
    <w:rsid w:val="00607874"/>
    <w:rsid w:val="00607E77"/>
    <w:rsid w:val="00617BB3"/>
    <w:rsid w:val="00645CDD"/>
    <w:rsid w:val="0067286C"/>
    <w:rsid w:val="006823A7"/>
    <w:rsid w:val="00687EE8"/>
    <w:rsid w:val="0070347F"/>
    <w:rsid w:val="0070678E"/>
    <w:rsid w:val="007F13FE"/>
    <w:rsid w:val="00831C11"/>
    <w:rsid w:val="008A60B4"/>
    <w:rsid w:val="008B3C31"/>
    <w:rsid w:val="008B64FE"/>
    <w:rsid w:val="00925FDC"/>
    <w:rsid w:val="00935BF7"/>
    <w:rsid w:val="0095442C"/>
    <w:rsid w:val="00972573"/>
    <w:rsid w:val="00983942"/>
    <w:rsid w:val="009C37E0"/>
    <w:rsid w:val="009E41F4"/>
    <w:rsid w:val="00A14B66"/>
    <w:rsid w:val="00A65CF7"/>
    <w:rsid w:val="00A81AB4"/>
    <w:rsid w:val="00A851DA"/>
    <w:rsid w:val="00AC7D5B"/>
    <w:rsid w:val="00AE1481"/>
    <w:rsid w:val="00B0415E"/>
    <w:rsid w:val="00B04678"/>
    <w:rsid w:val="00BC46DF"/>
    <w:rsid w:val="00C03577"/>
    <w:rsid w:val="00C10E3E"/>
    <w:rsid w:val="00C53029"/>
    <w:rsid w:val="00C65FEA"/>
    <w:rsid w:val="00CA0AC2"/>
    <w:rsid w:val="00CB4D0A"/>
    <w:rsid w:val="00CC2FB3"/>
    <w:rsid w:val="00CC575A"/>
    <w:rsid w:val="00CE2685"/>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3EF6"/>
    <w:rsid w:val="00F0073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9AEFF"/>
  <w15:docId w15:val="{AF3FC97A-787A-427D-AFC3-3A3B0E570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7403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1D6EC-1656-4419-95BC-62E5A14A6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1912</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 Price</cp:lastModifiedBy>
  <cp:revision>2</cp:revision>
  <dcterms:created xsi:type="dcterms:W3CDTF">2018-08-22T10:54:00Z</dcterms:created>
  <dcterms:modified xsi:type="dcterms:W3CDTF">2018-08-22T10:54:00Z</dcterms:modified>
</cp:coreProperties>
</file>