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D9106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8918126" wp14:editId="31148A2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D171F7">
        <w:rPr>
          <w:rFonts w:asciiTheme="minorHAnsi" w:hAnsiTheme="minorHAnsi"/>
        </w:rPr>
        <w:t>p</w:t>
      </w:r>
      <w:r w:rsidR="00A851DA" w:rsidRPr="00B0415E">
        <w:rPr>
          <w:rFonts w:asciiTheme="minorHAnsi" w:hAnsiTheme="minorHAnsi"/>
        </w:rPr>
        <w:t xml:space="preserve">                                                             </w:t>
      </w:r>
      <w:r w:rsidR="00405895" w:rsidRPr="00B0415E">
        <w:rPr>
          <w:rFonts w:asciiTheme="minorHAnsi" w:hAnsiTheme="minorHAnsi"/>
        </w:rPr>
        <w:t xml:space="preserve">     </w:t>
      </w:r>
    </w:p>
    <w:p w14:paraId="6D5820C7" w14:textId="05BB4A7F" w:rsidR="00607874" w:rsidRDefault="0099338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C0439CD" wp14:editId="79DF473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410A9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400C3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0439C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7410A9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400C37" w14:textId="77777777" w:rsidR="00405895" w:rsidRDefault="00405895"/>
                  </w:txbxContent>
                </v:textbox>
              </v:shape>
            </w:pict>
          </mc:Fallback>
        </mc:AlternateContent>
      </w:r>
    </w:p>
    <w:p w14:paraId="68EE63CF" w14:textId="77777777" w:rsidR="00607874" w:rsidRDefault="00607874" w:rsidP="00A851DA">
      <w:pPr>
        <w:rPr>
          <w:lang w:val="en-US"/>
        </w:rPr>
      </w:pPr>
    </w:p>
    <w:p w14:paraId="1C77DD3C" w14:textId="77777777" w:rsidR="00607874" w:rsidRDefault="00607874" w:rsidP="00A851DA">
      <w:pPr>
        <w:rPr>
          <w:lang w:val="en-US"/>
        </w:rPr>
      </w:pPr>
    </w:p>
    <w:p w14:paraId="3D6F02E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7D8D64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CEB23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984D43" w14:textId="3A4FFBEB" w:rsidR="00A851DA" w:rsidRPr="00B0415E" w:rsidRDefault="00D171F7">
            <w:pPr>
              <w:pStyle w:val="Default"/>
              <w:rPr>
                <w:rFonts w:asciiTheme="minorHAnsi" w:hAnsiTheme="minorHAnsi"/>
              </w:rPr>
            </w:pPr>
            <w:r w:rsidRPr="00D171F7">
              <w:rPr>
                <w:rFonts w:asciiTheme="minorHAnsi" w:hAnsiTheme="minorHAnsi"/>
              </w:rPr>
              <w:t>PEDRO MANUEL RUIZ D</w:t>
            </w:r>
            <w:r w:rsidR="008B26EF">
              <w:rPr>
                <w:rFonts w:asciiTheme="minorHAnsi" w:hAnsiTheme="minorHAnsi"/>
              </w:rPr>
              <w:t>IAZ</w:t>
            </w:r>
          </w:p>
        </w:tc>
      </w:tr>
      <w:tr w:rsidR="00A851DA" w:rsidRPr="00B0415E" w14:paraId="6FB2AA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A18B4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4691E0D" w14:textId="04695739" w:rsidR="00A851DA" w:rsidRPr="00B0415E" w:rsidRDefault="00D171F7">
            <w:pPr>
              <w:pStyle w:val="Default"/>
              <w:rPr>
                <w:rFonts w:asciiTheme="minorHAnsi" w:hAnsiTheme="minorHAnsi"/>
              </w:rPr>
            </w:pPr>
            <w:r>
              <w:rPr>
                <w:rFonts w:asciiTheme="minorHAnsi" w:hAnsiTheme="minorHAnsi"/>
              </w:rPr>
              <w:t>3091</w:t>
            </w:r>
          </w:p>
        </w:tc>
      </w:tr>
      <w:tr w:rsidR="00A851DA" w:rsidRPr="00B0415E" w14:paraId="3929D36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50FD4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2127546" w14:textId="10E919AA" w:rsidR="00A851DA" w:rsidRPr="00B0415E" w:rsidRDefault="00D171F7" w:rsidP="001F6E71">
            <w:pPr>
              <w:pStyle w:val="Default"/>
              <w:rPr>
                <w:rFonts w:asciiTheme="minorHAnsi" w:hAnsiTheme="minorHAnsi"/>
              </w:rPr>
            </w:pPr>
            <w:r>
              <w:rPr>
                <w:rFonts w:asciiTheme="minorHAnsi" w:hAnsiTheme="minorHAnsi"/>
              </w:rPr>
              <w:t xml:space="preserve">Diploma in </w:t>
            </w:r>
            <w:r w:rsidR="001F6E71">
              <w:rPr>
                <w:rFonts w:asciiTheme="minorHAnsi" w:hAnsiTheme="minorHAnsi"/>
              </w:rPr>
              <w:t>logistic</w:t>
            </w:r>
            <w:r>
              <w:rPr>
                <w:rFonts w:asciiTheme="minorHAnsi" w:hAnsiTheme="minorHAnsi"/>
              </w:rPr>
              <w:t xml:space="preserve"> and Supply Chain Management</w:t>
            </w:r>
          </w:p>
        </w:tc>
      </w:tr>
      <w:tr w:rsidR="00A851DA" w:rsidRPr="00B0415E" w14:paraId="4B72FF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9FC92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F46928" w14:textId="3CBDFA5C" w:rsidR="00A851DA" w:rsidRPr="00B0415E" w:rsidRDefault="00B378D1">
            <w:r>
              <w:t>5</w:t>
            </w:r>
          </w:p>
        </w:tc>
      </w:tr>
    </w:tbl>
    <w:p w14:paraId="15CAF30C" w14:textId="77777777" w:rsidR="00CC2FB3" w:rsidRDefault="00CC2FB3" w:rsidP="00A851DA">
      <w:pPr>
        <w:rPr>
          <w:b/>
          <w:lang w:val="en-US"/>
        </w:rPr>
      </w:pPr>
    </w:p>
    <w:p w14:paraId="25DADBF8" w14:textId="77777777" w:rsidR="00443E6F" w:rsidRDefault="00527C11" w:rsidP="00A851DA">
      <w:pPr>
        <w:rPr>
          <w:b/>
          <w:sz w:val="28"/>
          <w:lang w:val="en-US"/>
        </w:rPr>
      </w:pPr>
      <w:r w:rsidRPr="00443E6F">
        <w:rPr>
          <w:b/>
          <w:sz w:val="28"/>
          <w:lang w:val="en-US"/>
        </w:rPr>
        <w:t>Marking Criteria:</w:t>
      </w:r>
    </w:p>
    <w:p w14:paraId="58356CF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A14E1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FB1FE2E" w14:textId="77777777" w:rsidTr="00CC2FB3">
        <w:tc>
          <w:tcPr>
            <w:tcW w:w="9242" w:type="dxa"/>
          </w:tcPr>
          <w:p w14:paraId="66BEB64B" w14:textId="36558726" w:rsidR="00B378D1" w:rsidRDefault="00B378D1" w:rsidP="00B378D1">
            <w:pPr>
              <w:rPr>
                <w:rFonts w:ascii="Arial" w:hAnsi="Arial" w:cs="Arial"/>
                <w:b/>
                <w:sz w:val="24"/>
                <w:szCs w:val="24"/>
              </w:rPr>
            </w:pPr>
            <w:r w:rsidRPr="00B378D1">
              <w:rPr>
                <w:rFonts w:ascii="Arial" w:hAnsi="Arial" w:cs="Arial"/>
                <w:b/>
                <w:sz w:val="24"/>
                <w:szCs w:val="24"/>
              </w:rPr>
              <w:t>1. Give</w:t>
            </w:r>
            <w:r w:rsidR="00101184">
              <w:rPr>
                <w:rFonts w:ascii="Arial" w:hAnsi="Arial" w:cs="Arial"/>
                <w:b/>
                <w:sz w:val="24"/>
                <w:szCs w:val="24"/>
              </w:rPr>
              <w:t xml:space="preserve"> </w:t>
            </w:r>
            <w:r w:rsidRPr="00B378D1">
              <w:rPr>
                <w:rFonts w:ascii="Arial" w:hAnsi="Arial" w:cs="Arial"/>
                <w:b/>
                <w:sz w:val="24"/>
                <w:szCs w:val="24"/>
              </w:rPr>
              <w:t>brief answers</w:t>
            </w:r>
            <w:r w:rsidR="00101184">
              <w:rPr>
                <w:rFonts w:ascii="Arial" w:hAnsi="Arial" w:cs="Arial"/>
                <w:b/>
                <w:sz w:val="24"/>
                <w:szCs w:val="24"/>
              </w:rPr>
              <w:t xml:space="preserve"> </w:t>
            </w:r>
            <w:r w:rsidRPr="00B378D1">
              <w:rPr>
                <w:rFonts w:ascii="Arial" w:hAnsi="Arial" w:cs="Arial"/>
                <w:b/>
                <w:sz w:val="24"/>
                <w:szCs w:val="24"/>
              </w:rPr>
              <w:t>for</w:t>
            </w:r>
            <w:r w:rsidR="00101184">
              <w:rPr>
                <w:rFonts w:ascii="Arial" w:hAnsi="Arial" w:cs="Arial"/>
                <w:b/>
                <w:sz w:val="24"/>
                <w:szCs w:val="24"/>
              </w:rPr>
              <w:t xml:space="preserve"> </w:t>
            </w:r>
            <w:r w:rsidRPr="00B378D1">
              <w:rPr>
                <w:rFonts w:ascii="Arial" w:hAnsi="Arial" w:cs="Arial"/>
                <w:b/>
                <w:sz w:val="24"/>
                <w:szCs w:val="24"/>
              </w:rPr>
              <w:t>the</w:t>
            </w:r>
            <w:r w:rsidR="00101184">
              <w:rPr>
                <w:rFonts w:ascii="Arial" w:hAnsi="Arial" w:cs="Arial"/>
                <w:b/>
                <w:sz w:val="24"/>
                <w:szCs w:val="24"/>
              </w:rPr>
              <w:t xml:space="preserve"> </w:t>
            </w:r>
            <w:r w:rsidRPr="00B378D1">
              <w:rPr>
                <w:rFonts w:ascii="Arial" w:hAnsi="Arial" w:cs="Arial"/>
                <w:b/>
                <w:sz w:val="24"/>
                <w:szCs w:val="24"/>
              </w:rPr>
              <w:t>following</w:t>
            </w:r>
            <w:r w:rsidR="00101184">
              <w:rPr>
                <w:rFonts w:ascii="Arial" w:hAnsi="Arial" w:cs="Arial"/>
                <w:b/>
                <w:sz w:val="24"/>
                <w:szCs w:val="24"/>
              </w:rPr>
              <w:t xml:space="preserve"> </w:t>
            </w:r>
            <w:r w:rsidRPr="00B378D1">
              <w:rPr>
                <w:rFonts w:ascii="Arial" w:hAnsi="Arial" w:cs="Arial"/>
                <w:b/>
                <w:sz w:val="24"/>
                <w:szCs w:val="24"/>
              </w:rPr>
              <w:t>questions:</w:t>
            </w:r>
          </w:p>
          <w:p w14:paraId="50E6984B" w14:textId="7333095C" w:rsidR="00B378D1" w:rsidRPr="00B378D1" w:rsidRDefault="00B378D1" w:rsidP="00B378D1">
            <w:pPr>
              <w:rPr>
                <w:rFonts w:ascii="Arial" w:hAnsi="Arial" w:cs="Arial"/>
                <w:b/>
                <w:sz w:val="24"/>
                <w:szCs w:val="24"/>
              </w:rPr>
            </w:pPr>
            <w:r w:rsidRPr="00B378D1">
              <w:rPr>
                <w:rFonts w:ascii="Arial" w:hAnsi="Arial" w:cs="Arial"/>
                <w:b/>
                <w:sz w:val="24"/>
                <w:szCs w:val="24"/>
              </w:rPr>
              <w:t xml:space="preserve"> </w:t>
            </w:r>
          </w:p>
          <w:p w14:paraId="43AF55D8" w14:textId="45770F69" w:rsidR="00B378D1" w:rsidRDefault="00B378D1" w:rsidP="00B378D1">
            <w:pPr>
              <w:pStyle w:val="ListParagraph"/>
              <w:numPr>
                <w:ilvl w:val="0"/>
                <w:numId w:val="11"/>
              </w:numPr>
              <w:rPr>
                <w:rFonts w:ascii="Arial" w:hAnsi="Arial" w:cs="Arial"/>
                <w:b/>
                <w:sz w:val="24"/>
                <w:szCs w:val="24"/>
              </w:rPr>
            </w:pPr>
            <w:r w:rsidRPr="00B378D1">
              <w:rPr>
                <w:rFonts w:ascii="Arial" w:hAnsi="Arial" w:cs="Arial"/>
                <w:b/>
                <w:sz w:val="24"/>
                <w:szCs w:val="24"/>
              </w:rPr>
              <w:t xml:space="preserve">What is purchasing? </w:t>
            </w:r>
          </w:p>
          <w:p w14:paraId="039711AE" w14:textId="3618544F" w:rsidR="00B378D1" w:rsidRPr="00101184" w:rsidRDefault="00101184" w:rsidP="00B378D1">
            <w:pPr>
              <w:pStyle w:val="ListParagraph"/>
              <w:ind w:left="1080"/>
              <w:rPr>
                <w:rFonts w:ascii="Arial" w:hAnsi="Arial" w:cs="Arial"/>
                <w:sz w:val="24"/>
                <w:szCs w:val="24"/>
              </w:rPr>
            </w:pPr>
            <w:r w:rsidRPr="00101184">
              <w:rPr>
                <w:rFonts w:ascii="Arial" w:hAnsi="Arial" w:cs="Arial"/>
                <w:sz w:val="24"/>
                <w:szCs w:val="24"/>
              </w:rPr>
              <w:t>Purchasing is the task accountable for acquiring all the materials requisite by an organization. Many of the purchase’s transactions are not standard, but comprised of rental, contracting, leasing, gifts, exchange, borrowing, and so on</w:t>
            </w:r>
            <w:r>
              <w:rPr>
                <w:rFonts w:ascii="Arial" w:hAnsi="Arial" w:cs="Arial"/>
                <w:sz w:val="24"/>
                <w:szCs w:val="24"/>
              </w:rPr>
              <w:t>.</w:t>
            </w:r>
          </w:p>
          <w:p w14:paraId="118F5E77" w14:textId="3412F672" w:rsidR="00B378D1" w:rsidRDefault="00B378D1" w:rsidP="00B378D1">
            <w:pPr>
              <w:pStyle w:val="ListParagraph"/>
              <w:numPr>
                <w:ilvl w:val="0"/>
                <w:numId w:val="11"/>
              </w:numPr>
              <w:rPr>
                <w:rFonts w:ascii="Arial" w:hAnsi="Arial" w:cs="Arial"/>
                <w:b/>
                <w:sz w:val="24"/>
                <w:szCs w:val="24"/>
              </w:rPr>
            </w:pPr>
            <w:r w:rsidRPr="00B378D1">
              <w:rPr>
                <w:rFonts w:ascii="Arial" w:hAnsi="Arial" w:cs="Arial"/>
                <w:b/>
                <w:sz w:val="24"/>
                <w:szCs w:val="24"/>
              </w:rPr>
              <w:t xml:space="preserve"> Define the </w:t>
            </w:r>
            <w:r w:rsidR="00101184" w:rsidRPr="00B378D1">
              <w:rPr>
                <w:rFonts w:ascii="Arial" w:hAnsi="Arial" w:cs="Arial"/>
                <w:b/>
                <w:sz w:val="24"/>
                <w:szCs w:val="24"/>
              </w:rPr>
              <w:t>term ‘procurement</w:t>
            </w:r>
            <w:r w:rsidRPr="00B378D1">
              <w:rPr>
                <w:rFonts w:ascii="Arial" w:hAnsi="Arial" w:cs="Arial"/>
                <w:b/>
                <w:sz w:val="24"/>
                <w:szCs w:val="24"/>
              </w:rPr>
              <w:t>.’</w:t>
            </w:r>
          </w:p>
          <w:p w14:paraId="39C19383" w14:textId="0DC777E3" w:rsidR="00101184" w:rsidRDefault="00101184" w:rsidP="00101184">
            <w:pPr>
              <w:pStyle w:val="ListParagraph"/>
              <w:ind w:left="1080"/>
              <w:rPr>
                <w:rFonts w:ascii="Arial" w:hAnsi="Arial" w:cs="Arial"/>
                <w:sz w:val="24"/>
                <w:szCs w:val="24"/>
              </w:rPr>
            </w:pPr>
            <w:r>
              <w:rPr>
                <w:rFonts w:ascii="Arial" w:hAnsi="Arial" w:cs="Arial"/>
                <w:sz w:val="24"/>
                <w:szCs w:val="24"/>
              </w:rPr>
              <w:t xml:space="preserve">Procurement is </w:t>
            </w:r>
            <w:r w:rsidRPr="00101184">
              <w:rPr>
                <w:rFonts w:ascii="Arial" w:hAnsi="Arial" w:cs="Arial"/>
                <w:sz w:val="24"/>
                <w:szCs w:val="24"/>
              </w:rPr>
              <w:t>takes care of all the materials required by a business.  It consists of all the associated activities required to get goods, services, and any other materials from suppliers into a business</w:t>
            </w:r>
            <w:r>
              <w:rPr>
                <w:rFonts w:ascii="Arial" w:hAnsi="Arial" w:cs="Arial"/>
                <w:sz w:val="24"/>
                <w:szCs w:val="24"/>
              </w:rPr>
              <w:t>.</w:t>
            </w:r>
          </w:p>
          <w:p w14:paraId="384EFC28" w14:textId="77777777" w:rsidR="00101184" w:rsidRPr="00101184" w:rsidRDefault="00101184" w:rsidP="00101184">
            <w:pPr>
              <w:pStyle w:val="ListParagraph"/>
              <w:ind w:left="1080"/>
              <w:rPr>
                <w:rFonts w:ascii="Arial" w:hAnsi="Arial" w:cs="Arial"/>
                <w:sz w:val="24"/>
                <w:szCs w:val="24"/>
              </w:rPr>
            </w:pPr>
          </w:p>
          <w:p w14:paraId="413B095E" w14:textId="18EC9B1C" w:rsidR="00B378D1" w:rsidRDefault="00B378D1" w:rsidP="00B378D1">
            <w:pPr>
              <w:pStyle w:val="ListParagraph"/>
              <w:numPr>
                <w:ilvl w:val="0"/>
                <w:numId w:val="11"/>
              </w:numPr>
              <w:rPr>
                <w:rFonts w:ascii="Arial" w:hAnsi="Arial" w:cs="Arial"/>
                <w:b/>
                <w:sz w:val="24"/>
                <w:szCs w:val="24"/>
              </w:rPr>
            </w:pPr>
            <w:r w:rsidRPr="00B378D1">
              <w:rPr>
                <w:rFonts w:ascii="Arial" w:hAnsi="Arial" w:cs="Arial"/>
                <w:b/>
                <w:sz w:val="24"/>
                <w:szCs w:val="24"/>
              </w:rPr>
              <w:t xml:space="preserve"> What is</w:t>
            </w:r>
            <w:r w:rsidR="00101184">
              <w:rPr>
                <w:rFonts w:ascii="Arial" w:hAnsi="Arial" w:cs="Arial"/>
                <w:b/>
                <w:sz w:val="24"/>
                <w:szCs w:val="24"/>
              </w:rPr>
              <w:t xml:space="preserve"> </w:t>
            </w:r>
            <w:r w:rsidRPr="00B378D1">
              <w:rPr>
                <w:rFonts w:ascii="Arial" w:hAnsi="Arial" w:cs="Arial"/>
                <w:b/>
                <w:sz w:val="24"/>
                <w:szCs w:val="24"/>
              </w:rPr>
              <w:t>the</w:t>
            </w:r>
            <w:r w:rsidR="00101184">
              <w:rPr>
                <w:rFonts w:ascii="Arial" w:hAnsi="Arial" w:cs="Arial"/>
                <w:b/>
                <w:sz w:val="24"/>
                <w:szCs w:val="24"/>
              </w:rPr>
              <w:t xml:space="preserve"> </w:t>
            </w:r>
            <w:r w:rsidRPr="00B378D1">
              <w:rPr>
                <w:rFonts w:ascii="Arial" w:hAnsi="Arial" w:cs="Arial"/>
                <w:b/>
                <w:sz w:val="24"/>
                <w:szCs w:val="24"/>
              </w:rPr>
              <w:t>importance</w:t>
            </w:r>
            <w:r w:rsidR="00101184">
              <w:rPr>
                <w:rFonts w:ascii="Arial" w:hAnsi="Arial" w:cs="Arial"/>
                <w:b/>
                <w:sz w:val="24"/>
                <w:szCs w:val="24"/>
              </w:rPr>
              <w:t xml:space="preserve"> </w:t>
            </w:r>
            <w:r w:rsidRPr="00B378D1">
              <w:rPr>
                <w:rFonts w:ascii="Arial" w:hAnsi="Arial" w:cs="Arial"/>
                <w:b/>
                <w:sz w:val="24"/>
                <w:szCs w:val="24"/>
              </w:rPr>
              <w:t>of</w:t>
            </w:r>
            <w:r w:rsidR="00101184">
              <w:rPr>
                <w:rFonts w:ascii="Arial" w:hAnsi="Arial" w:cs="Arial"/>
                <w:b/>
                <w:sz w:val="24"/>
                <w:szCs w:val="24"/>
              </w:rPr>
              <w:t xml:space="preserve"> </w:t>
            </w:r>
            <w:r w:rsidRPr="00B378D1">
              <w:rPr>
                <w:rFonts w:ascii="Arial" w:hAnsi="Arial" w:cs="Arial"/>
                <w:b/>
                <w:sz w:val="24"/>
                <w:szCs w:val="24"/>
              </w:rPr>
              <w:t>procurement</w:t>
            </w:r>
            <w:r w:rsidR="00101184">
              <w:rPr>
                <w:rFonts w:ascii="Arial" w:hAnsi="Arial" w:cs="Arial"/>
                <w:b/>
                <w:sz w:val="24"/>
                <w:szCs w:val="24"/>
              </w:rPr>
              <w:t xml:space="preserve"> </w:t>
            </w:r>
            <w:r w:rsidRPr="00B378D1">
              <w:rPr>
                <w:rFonts w:ascii="Arial" w:hAnsi="Arial" w:cs="Arial"/>
                <w:b/>
                <w:sz w:val="24"/>
                <w:szCs w:val="24"/>
              </w:rPr>
              <w:t>in a supply</w:t>
            </w:r>
            <w:r w:rsidR="00101184">
              <w:rPr>
                <w:rFonts w:ascii="Arial" w:hAnsi="Arial" w:cs="Arial"/>
                <w:b/>
                <w:sz w:val="24"/>
                <w:szCs w:val="24"/>
              </w:rPr>
              <w:t xml:space="preserve"> </w:t>
            </w:r>
            <w:r w:rsidRPr="00B378D1">
              <w:rPr>
                <w:rFonts w:ascii="Arial" w:hAnsi="Arial" w:cs="Arial"/>
                <w:b/>
                <w:sz w:val="24"/>
                <w:szCs w:val="24"/>
              </w:rPr>
              <w:t>chain?</w:t>
            </w:r>
          </w:p>
          <w:p w14:paraId="47D119A6" w14:textId="7091C1FC" w:rsidR="00101184" w:rsidRDefault="00101184" w:rsidP="00101184">
            <w:pPr>
              <w:pStyle w:val="ListParagraph"/>
              <w:ind w:left="1080"/>
              <w:rPr>
                <w:rFonts w:ascii="Arial" w:hAnsi="Arial" w:cs="Arial"/>
                <w:sz w:val="24"/>
                <w:szCs w:val="24"/>
              </w:rPr>
            </w:pPr>
            <w:r>
              <w:rPr>
                <w:rFonts w:ascii="Arial" w:hAnsi="Arial" w:cs="Arial"/>
                <w:sz w:val="24"/>
                <w:szCs w:val="24"/>
              </w:rPr>
              <w:t>P</w:t>
            </w:r>
            <w:r w:rsidRPr="00101184">
              <w:rPr>
                <w:rFonts w:ascii="Arial" w:hAnsi="Arial" w:cs="Arial"/>
                <w:sz w:val="24"/>
                <w:szCs w:val="24"/>
              </w:rPr>
              <w:t>rocurement</w:t>
            </w:r>
            <w:r>
              <w:rPr>
                <w:rFonts w:ascii="Arial" w:hAnsi="Arial" w:cs="Arial"/>
                <w:sz w:val="24"/>
                <w:szCs w:val="24"/>
              </w:rPr>
              <w:t xml:space="preserve"> is very important because </w:t>
            </w:r>
            <w:r w:rsidRPr="00101184">
              <w:rPr>
                <w:rFonts w:ascii="Arial" w:hAnsi="Arial" w:cs="Arial"/>
                <w:sz w:val="24"/>
                <w:szCs w:val="24"/>
              </w:rPr>
              <w:t>makes a necessary connection between businesses in the supply chain, and it gives a system for coordinating the movement of materials between suppliers and consumers. At each point in the supply chain, procurement sends messages backwards to explain what customers desire in a product, and it passes messages forwards to declare what suppliers have accessible</w:t>
            </w:r>
            <w:r>
              <w:rPr>
                <w:rFonts w:ascii="Arial" w:hAnsi="Arial" w:cs="Arial"/>
                <w:sz w:val="24"/>
                <w:szCs w:val="24"/>
              </w:rPr>
              <w:t>.</w:t>
            </w:r>
            <w:r>
              <w:t xml:space="preserve"> </w:t>
            </w:r>
            <w:r w:rsidRPr="00101184">
              <w:rPr>
                <w:rFonts w:ascii="Arial" w:hAnsi="Arial" w:cs="Arial"/>
                <w:sz w:val="24"/>
                <w:szCs w:val="24"/>
              </w:rPr>
              <w:t>procurement is clearly an essential function within every organization. We know that each organization requires some supply of materials and procurement is responsible for organizing this.</w:t>
            </w:r>
            <w:r>
              <w:t xml:space="preserve"> </w:t>
            </w:r>
            <w:r w:rsidRPr="00101184">
              <w:rPr>
                <w:rFonts w:ascii="Arial" w:hAnsi="Arial" w:cs="Arial"/>
                <w:sz w:val="24"/>
                <w:szCs w:val="24"/>
              </w:rPr>
              <w:t>If procurement is carried out badly, materials do not arrive, or the wrong materials are delivered, in the wrong quantities, at the wrong time, with poor quality, at too high price, low customer service, and so on</w:t>
            </w:r>
            <w:r>
              <w:rPr>
                <w:rFonts w:ascii="Arial" w:hAnsi="Arial" w:cs="Arial"/>
                <w:sz w:val="24"/>
                <w:szCs w:val="24"/>
              </w:rPr>
              <w:t xml:space="preserve">. </w:t>
            </w:r>
          </w:p>
          <w:p w14:paraId="22CBD716" w14:textId="01072842" w:rsidR="00101184" w:rsidRDefault="00101184" w:rsidP="00101184">
            <w:pPr>
              <w:pStyle w:val="ListParagraph"/>
              <w:ind w:left="1080"/>
              <w:rPr>
                <w:rFonts w:ascii="Arial" w:hAnsi="Arial" w:cs="Arial"/>
                <w:sz w:val="24"/>
                <w:szCs w:val="24"/>
              </w:rPr>
            </w:pPr>
          </w:p>
          <w:p w14:paraId="0AA02779" w14:textId="77777777" w:rsidR="00101184" w:rsidRPr="00101184" w:rsidRDefault="00101184" w:rsidP="00101184">
            <w:pPr>
              <w:pStyle w:val="ListParagraph"/>
              <w:ind w:left="1080"/>
              <w:rPr>
                <w:rFonts w:ascii="Arial" w:hAnsi="Arial" w:cs="Arial"/>
                <w:sz w:val="24"/>
                <w:szCs w:val="24"/>
              </w:rPr>
            </w:pPr>
          </w:p>
          <w:p w14:paraId="58FD6F18" w14:textId="079A9315" w:rsidR="00B378D1" w:rsidRDefault="00B378D1" w:rsidP="00B378D1">
            <w:pPr>
              <w:pStyle w:val="ListParagraph"/>
              <w:numPr>
                <w:ilvl w:val="0"/>
                <w:numId w:val="11"/>
              </w:numPr>
              <w:rPr>
                <w:rFonts w:ascii="Arial" w:hAnsi="Arial" w:cs="Arial"/>
                <w:b/>
                <w:sz w:val="24"/>
                <w:szCs w:val="24"/>
              </w:rPr>
            </w:pPr>
            <w:r w:rsidRPr="00B378D1">
              <w:rPr>
                <w:rFonts w:ascii="Arial" w:hAnsi="Arial" w:cs="Arial"/>
                <w:b/>
                <w:sz w:val="24"/>
                <w:szCs w:val="24"/>
              </w:rPr>
              <w:lastRenderedPageBreak/>
              <w:t xml:space="preserve"> Who</w:t>
            </w:r>
            <w:r w:rsidR="00101184">
              <w:rPr>
                <w:rFonts w:ascii="Arial" w:hAnsi="Arial" w:cs="Arial"/>
                <w:b/>
                <w:sz w:val="24"/>
                <w:szCs w:val="24"/>
              </w:rPr>
              <w:t xml:space="preserve"> </w:t>
            </w:r>
            <w:r w:rsidRPr="00B378D1">
              <w:rPr>
                <w:rFonts w:ascii="Arial" w:hAnsi="Arial" w:cs="Arial"/>
                <w:b/>
                <w:sz w:val="24"/>
                <w:szCs w:val="24"/>
              </w:rPr>
              <w:t>are</w:t>
            </w:r>
            <w:r w:rsidR="00101184">
              <w:rPr>
                <w:rFonts w:ascii="Arial" w:hAnsi="Arial" w:cs="Arial"/>
                <w:b/>
                <w:sz w:val="24"/>
                <w:szCs w:val="24"/>
              </w:rPr>
              <w:t xml:space="preserve"> </w:t>
            </w:r>
            <w:r w:rsidRPr="00B378D1">
              <w:rPr>
                <w:rFonts w:ascii="Arial" w:hAnsi="Arial" w:cs="Arial"/>
                <w:b/>
                <w:sz w:val="24"/>
                <w:szCs w:val="24"/>
              </w:rPr>
              <w:t>qualified</w:t>
            </w:r>
            <w:r w:rsidR="00101184">
              <w:rPr>
                <w:rFonts w:ascii="Arial" w:hAnsi="Arial" w:cs="Arial"/>
                <w:b/>
                <w:sz w:val="24"/>
                <w:szCs w:val="24"/>
              </w:rPr>
              <w:t xml:space="preserve"> </w:t>
            </w:r>
            <w:r w:rsidRPr="00B378D1">
              <w:rPr>
                <w:rFonts w:ascii="Arial" w:hAnsi="Arial" w:cs="Arial"/>
                <w:b/>
                <w:sz w:val="24"/>
                <w:szCs w:val="24"/>
              </w:rPr>
              <w:t xml:space="preserve">suppliers? </w:t>
            </w:r>
          </w:p>
          <w:p w14:paraId="5009438D" w14:textId="395EE1FC" w:rsidR="00101184" w:rsidRDefault="005E4B59" w:rsidP="005E4B59">
            <w:pPr>
              <w:ind w:left="1080"/>
              <w:rPr>
                <w:rFonts w:ascii="Arial" w:hAnsi="Arial" w:cs="Arial"/>
                <w:sz w:val="24"/>
                <w:szCs w:val="24"/>
              </w:rPr>
            </w:pPr>
            <w:r w:rsidRPr="005E4B59">
              <w:rPr>
                <w:rFonts w:ascii="Arial" w:hAnsi="Arial" w:cs="Arial"/>
                <w:sz w:val="24"/>
                <w:szCs w:val="24"/>
              </w:rPr>
              <w:t>Qualified suppliers are financially safe with good long-standing prospects; Have the aptitude and competence to supply the essential materials;  Precisely deliver the requested materials; Send materials which are high quality;  Deliver reliably, on time with little lead times;  Quote satisfactory prices and financing arrangements;  Are flexible to customers’ demands and changes;  are knowledgeable and have skill in their products;  have earned an excellent reputation;  Use expedient and simple procurement systems  Have been used effectively in the past and can expand long-term relationships</w:t>
            </w:r>
            <w:r>
              <w:rPr>
                <w:rFonts w:ascii="Arial" w:hAnsi="Arial" w:cs="Arial"/>
                <w:sz w:val="24"/>
                <w:szCs w:val="24"/>
              </w:rPr>
              <w:t>.</w:t>
            </w:r>
          </w:p>
          <w:p w14:paraId="0810525F" w14:textId="77777777" w:rsidR="005E4B59" w:rsidRPr="005E4B59" w:rsidRDefault="005E4B59" w:rsidP="005E4B59">
            <w:pPr>
              <w:ind w:left="1080"/>
              <w:rPr>
                <w:rFonts w:ascii="Arial" w:hAnsi="Arial" w:cs="Arial"/>
                <w:sz w:val="24"/>
                <w:szCs w:val="24"/>
              </w:rPr>
            </w:pPr>
          </w:p>
          <w:p w14:paraId="77880A1B" w14:textId="77777777" w:rsidR="005E4B59" w:rsidRDefault="00B378D1" w:rsidP="00B378D1">
            <w:pPr>
              <w:pStyle w:val="ListParagraph"/>
              <w:numPr>
                <w:ilvl w:val="0"/>
                <w:numId w:val="11"/>
              </w:numPr>
              <w:rPr>
                <w:rFonts w:ascii="Arial" w:hAnsi="Arial" w:cs="Arial"/>
                <w:b/>
                <w:sz w:val="24"/>
                <w:szCs w:val="24"/>
              </w:rPr>
            </w:pPr>
            <w:r w:rsidRPr="00B378D1">
              <w:rPr>
                <w:rFonts w:ascii="Arial" w:hAnsi="Arial" w:cs="Arial"/>
                <w:b/>
                <w:sz w:val="24"/>
                <w:szCs w:val="24"/>
              </w:rPr>
              <w:t xml:space="preserve"> What</w:t>
            </w:r>
            <w:r w:rsidR="00101184">
              <w:rPr>
                <w:rFonts w:ascii="Arial" w:hAnsi="Arial" w:cs="Arial"/>
                <w:b/>
                <w:sz w:val="24"/>
                <w:szCs w:val="24"/>
              </w:rPr>
              <w:t xml:space="preserve"> </w:t>
            </w:r>
            <w:r w:rsidRPr="00B378D1">
              <w:rPr>
                <w:rFonts w:ascii="Arial" w:hAnsi="Arial" w:cs="Arial"/>
                <w:b/>
                <w:sz w:val="24"/>
                <w:szCs w:val="24"/>
              </w:rPr>
              <w:t>is</w:t>
            </w:r>
            <w:r w:rsidR="00101184">
              <w:rPr>
                <w:rFonts w:ascii="Arial" w:hAnsi="Arial" w:cs="Arial"/>
                <w:b/>
                <w:sz w:val="24"/>
                <w:szCs w:val="24"/>
              </w:rPr>
              <w:t xml:space="preserve"> </w:t>
            </w:r>
            <w:r w:rsidRPr="00B378D1">
              <w:rPr>
                <w:rFonts w:ascii="Arial" w:hAnsi="Arial" w:cs="Arial"/>
                <w:b/>
                <w:sz w:val="24"/>
                <w:szCs w:val="24"/>
              </w:rPr>
              <w:t>e-procurement?</w:t>
            </w:r>
          </w:p>
          <w:p w14:paraId="18784A9B" w14:textId="7534C779" w:rsidR="00B378D1" w:rsidRDefault="005E4B59" w:rsidP="005E4B59">
            <w:pPr>
              <w:pStyle w:val="ListParagraph"/>
              <w:ind w:left="1080"/>
              <w:rPr>
                <w:rFonts w:ascii="Arial" w:hAnsi="Arial" w:cs="Arial"/>
                <w:sz w:val="24"/>
                <w:szCs w:val="24"/>
              </w:rPr>
            </w:pPr>
            <w:r w:rsidRPr="005E4B59">
              <w:rPr>
                <w:rFonts w:ascii="Arial" w:hAnsi="Arial" w:cs="Arial"/>
                <w:bCs/>
                <w:sz w:val="24"/>
                <w:szCs w:val="24"/>
                <w:lang w:val="en-GB"/>
              </w:rPr>
              <w:t>E-procurement is the electronic purchase and sale of goods and services, usually through an Internet-based platform. It is a tool designed to improve the purchasing process transparency and efficiency and help companies capture savings.</w:t>
            </w:r>
            <w:r w:rsidR="00B378D1" w:rsidRPr="005E4B59">
              <w:rPr>
                <w:rFonts w:ascii="Arial" w:hAnsi="Arial" w:cs="Arial"/>
                <w:sz w:val="24"/>
                <w:szCs w:val="24"/>
              </w:rPr>
              <w:t xml:space="preserve"> </w:t>
            </w:r>
          </w:p>
          <w:p w14:paraId="04D5594F" w14:textId="77777777" w:rsidR="005E4B59" w:rsidRPr="005E4B59" w:rsidRDefault="005E4B59" w:rsidP="005E4B59">
            <w:pPr>
              <w:pStyle w:val="ListParagraph"/>
              <w:ind w:left="1080"/>
              <w:rPr>
                <w:rFonts w:ascii="Arial" w:hAnsi="Arial" w:cs="Arial"/>
                <w:sz w:val="24"/>
                <w:szCs w:val="24"/>
              </w:rPr>
            </w:pPr>
          </w:p>
          <w:p w14:paraId="3694EE52" w14:textId="5C4ED55F" w:rsidR="00B378D1" w:rsidRDefault="00B378D1" w:rsidP="00B378D1">
            <w:pPr>
              <w:pStyle w:val="ListParagraph"/>
              <w:numPr>
                <w:ilvl w:val="0"/>
                <w:numId w:val="11"/>
              </w:numPr>
              <w:rPr>
                <w:rFonts w:ascii="Arial" w:hAnsi="Arial" w:cs="Arial"/>
                <w:b/>
                <w:sz w:val="24"/>
                <w:szCs w:val="24"/>
              </w:rPr>
            </w:pPr>
            <w:r w:rsidRPr="005E4B59">
              <w:rPr>
                <w:rFonts w:ascii="Arial" w:hAnsi="Arial" w:cs="Arial"/>
                <w:b/>
                <w:sz w:val="24"/>
                <w:szCs w:val="24"/>
              </w:rPr>
              <w:t>Outline</w:t>
            </w:r>
            <w:r w:rsidR="00101184" w:rsidRPr="005E4B59">
              <w:rPr>
                <w:rFonts w:ascii="Arial" w:hAnsi="Arial" w:cs="Arial"/>
                <w:b/>
                <w:sz w:val="24"/>
                <w:szCs w:val="24"/>
              </w:rPr>
              <w:t xml:space="preserve"> </w:t>
            </w:r>
            <w:r w:rsidRPr="005E4B59">
              <w:rPr>
                <w:rFonts w:ascii="Arial" w:hAnsi="Arial" w:cs="Arial"/>
                <w:b/>
                <w:sz w:val="24"/>
                <w:szCs w:val="24"/>
              </w:rPr>
              <w:t>the</w:t>
            </w:r>
            <w:r w:rsidR="005E4B59" w:rsidRPr="005E4B59">
              <w:rPr>
                <w:rFonts w:ascii="Arial" w:hAnsi="Arial" w:cs="Arial"/>
                <w:b/>
                <w:sz w:val="24"/>
                <w:szCs w:val="24"/>
              </w:rPr>
              <w:t xml:space="preserve"> </w:t>
            </w:r>
            <w:r w:rsidRPr="005E4B59">
              <w:rPr>
                <w:rFonts w:ascii="Arial" w:hAnsi="Arial" w:cs="Arial"/>
                <w:b/>
                <w:sz w:val="24"/>
                <w:szCs w:val="24"/>
              </w:rPr>
              <w:t>main</w:t>
            </w:r>
            <w:r w:rsidR="005E4B59" w:rsidRPr="005E4B59">
              <w:rPr>
                <w:rFonts w:ascii="Arial" w:hAnsi="Arial" w:cs="Arial"/>
                <w:b/>
                <w:sz w:val="24"/>
                <w:szCs w:val="24"/>
              </w:rPr>
              <w:t xml:space="preserve"> </w:t>
            </w:r>
            <w:r w:rsidRPr="005E4B59">
              <w:rPr>
                <w:rFonts w:ascii="Arial" w:hAnsi="Arial" w:cs="Arial"/>
                <w:b/>
                <w:sz w:val="24"/>
                <w:szCs w:val="24"/>
              </w:rPr>
              <w:t>aims</w:t>
            </w:r>
            <w:r w:rsidR="005E4B59" w:rsidRPr="005E4B59">
              <w:rPr>
                <w:rFonts w:ascii="Arial" w:hAnsi="Arial" w:cs="Arial"/>
                <w:b/>
                <w:sz w:val="24"/>
                <w:szCs w:val="24"/>
              </w:rPr>
              <w:t xml:space="preserve"> </w:t>
            </w:r>
            <w:r w:rsidRPr="005E4B59">
              <w:rPr>
                <w:rFonts w:ascii="Arial" w:hAnsi="Arial" w:cs="Arial"/>
                <w:b/>
                <w:sz w:val="24"/>
                <w:szCs w:val="24"/>
              </w:rPr>
              <w:t>of</w:t>
            </w:r>
            <w:r w:rsidR="005E4B59" w:rsidRPr="005E4B59">
              <w:rPr>
                <w:rFonts w:ascii="Arial" w:hAnsi="Arial" w:cs="Arial"/>
                <w:b/>
                <w:sz w:val="24"/>
                <w:szCs w:val="24"/>
              </w:rPr>
              <w:t xml:space="preserve"> </w:t>
            </w:r>
            <w:r w:rsidRPr="005E4B59">
              <w:rPr>
                <w:rFonts w:ascii="Arial" w:hAnsi="Arial" w:cs="Arial"/>
                <w:b/>
                <w:sz w:val="24"/>
                <w:szCs w:val="24"/>
              </w:rPr>
              <w:t xml:space="preserve">procurement. </w:t>
            </w:r>
          </w:p>
          <w:p w14:paraId="575C95FF" w14:textId="0D625FAA" w:rsidR="005E4B59" w:rsidRPr="005E4B59" w:rsidRDefault="005E4B59" w:rsidP="005E4B59">
            <w:pPr>
              <w:pStyle w:val="ListParagraph"/>
              <w:ind w:left="1080"/>
              <w:rPr>
                <w:rFonts w:ascii="Arial" w:hAnsi="Arial" w:cs="Arial"/>
                <w:sz w:val="24"/>
                <w:szCs w:val="24"/>
              </w:rPr>
            </w:pPr>
            <w:r w:rsidRPr="005E4B59">
              <w:rPr>
                <w:rFonts w:ascii="Arial" w:hAnsi="Arial" w:cs="Arial"/>
                <w:sz w:val="24"/>
                <w:szCs w:val="24"/>
              </w:rPr>
              <w:t>The main aims of procurement are:</w:t>
            </w:r>
          </w:p>
          <w:p w14:paraId="20516C0D" w14:textId="5532CBC2" w:rsidR="005E4B59" w:rsidRPr="005E4B59" w:rsidRDefault="005E4B59" w:rsidP="005E4B59">
            <w:pPr>
              <w:pStyle w:val="ListParagraph"/>
              <w:numPr>
                <w:ilvl w:val="0"/>
                <w:numId w:val="12"/>
              </w:numPr>
              <w:rPr>
                <w:rFonts w:ascii="Arial" w:hAnsi="Arial" w:cs="Arial"/>
                <w:sz w:val="24"/>
                <w:szCs w:val="24"/>
              </w:rPr>
            </w:pPr>
            <w:r>
              <w:rPr>
                <w:rFonts w:ascii="Arial" w:hAnsi="Arial" w:cs="Arial"/>
                <w:sz w:val="24"/>
                <w:szCs w:val="24"/>
              </w:rPr>
              <w:t>O</w:t>
            </w:r>
            <w:r w:rsidRPr="005E4B59">
              <w:rPr>
                <w:rFonts w:ascii="Arial" w:hAnsi="Arial" w:cs="Arial"/>
                <w:sz w:val="24"/>
                <w:szCs w:val="24"/>
              </w:rPr>
              <w:t>rganizing a consistent and continuous flow of materials into a business</w:t>
            </w:r>
          </w:p>
          <w:p w14:paraId="58E41809" w14:textId="03140411" w:rsidR="005E4B59" w:rsidRPr="005E4B59" w:rsidRDefault="005E4B59" w:rsidP="005E4B59">
            <w:pPr>
              <w:pStyle w:val="ListParagraph"/>
              <w:numPr>
                <w:ilvl w:val="0"/>
                <w:numId w:val="12"/>
              </w:numPr>
              <w:rPr>
                <w:rFonts w:ascii="Arial" w:hAnsi="Arial" w:cs="Arial"/>
                <w:sz w:val="24"/>
                <w:szCs w:val="24"/>
              </w:rPr>
            </w:pPr>
            <w:r>
              <w:rPr>
                <w:rFonts w:ascii="Arial" w:hAnsi="Arial" w:cs="Arial"/>
                <w:sz w:val="24"/>
                <w:szCs w:val="24"/>
              </w:rPr>
              <w:t>W</w:t>
            </w:r>
            <w:r w:rsidRPr="005E4B59">
              <w:rPr>
                <w:rFonts w:ascii="Arial" w:hAnsi="Arial" w:cs="Arial"/>
                <w:sz w:val="24"/>
                <w:szCs w:val="24"/>
              </w:rPr>
              <w:t>orking directly with user departments, establishing relationships, and understanding their requirements</w:t>
            </w:r>
            <w:r>
              <w:rPr>
                <w:rFonts w:ascii="Arial" w:hAnsi="Arial" w:cs="Arial"/>
                <w:sz w:val="24"/>
                <w:szCs w:val="24"/>
              </w:rPr>
              <w:t>.</w:t>
            </w:r>
          </w:p>
          <w:p w14:paraId="53003C16" w14:textId="76523F4E" w:rsidR="005E4B59" w:rsidRPr="005E4B59" w:rsidRDefault="005E4B59" w:rsidP="005E4B59">
            <w:pPr>
              <w:pStyle w:val="ListParagraph"/>
              <w:numPr>
                <w:ilvl w:val="0"/>
                <w:numId w:val="12"/>
              </w:numPr>
              <w:rPr>
                <w:rFonts w:ascii="Arial" w:hAnsi="Arial" w:cs="Arial"/>
                <w:sz w:val="24"/>
                <w:szCs w:val="24"/>
              </w:rPr>
            </w:pPr>
            <w:r>
              <w:rPr>
                <w:rFonts w:ascii="Arial" w:hAnsi="Arial" w:cs="Arial"/>
                <w:sz w:val="24"/>
                <w:szCs w:val="24"/>
              </w:rPr>
              <w:t>F</w:t>
            </w:r>
            <w:r w:rsidRPr="005E4B59">
              <w:rPr>
                <w:rFonts w:ascii="Arial" w:hAnsi="Arial" w:cs="Arial"/>
                <w:sz w:val="24"/>
                <w:szCs w:val="24"/>
              </w:rPr>
              <w:t>inding good suppliers, working directly with them, and developing beneficial relationships</w:t>
            </w:r>
            <w:r>
              <w:rPr>
                <w:rFonts w:ascii="Arial" w:hAnsi="Arial" w:cs="Arial"/>
                <w:sz w:val="24"/>
                <w:szCs w:val="24"/>
              </w:rPr>
              <w:t>.</w:t>
            </w:r>
          </w:p>
          <w:p w14:paraId="72FD3349" w14:textId="10536DEB" w:rsidR="005E4B59" w:rsidRPr="005E4B59" w:rsidRDefault="005E4B59" w:rsidP="005E4B59">
            <w:pPr>
              <w:pStyle w:val="ListParagraph"/>
              <w:numPr>
                <w:ilvl w:val="0"/>
                <w:numId w:val="12"/>
              </w:numPr>
              <w:rPr>
                <w:rFonts w:ascii="Arial" w:hAnsi="Arial" w:cs="Arial"/>
                <w:sz w:val="24"/>
                <w:szCs w:val="24"/>
              </w:rPr>
            </w:pPr>
            <w:r>
              <w:rPr>
                <w:rFonts w:ascii="Arial" w:hAnsi="Arial" w:cs="Arial"/>
                <w:sz w:val="24"/>
                <w:szCs w:val="24"/>
              </w:rPr>
              <w:t>B</w:t>
            </w:r>
            <w:r w:rsidRPr="005E4B59">
              <w:rPr>
                <w:rFonts w:ascii="Arial" w:hAnsi="Arial" w:cs="Arial"/>
                <w:sz w:val="24"/>
                <w:szCs w:val="24"/>
              </w:rPr>
              <w:t xml:space="preserve">uying the correct materials and ensuring that they have satisfactory quality, arrive at the time and place required, and meet any other needs; </w:t>
            </w:r>
          </w:p>
          <w:p w14:paraId="64C90C6C" w14:textId="52FA9CA2" w:rsidR="005E4B59" w:rsidRDefault="005E4B59" w:rsidP="005E4B59">
            <w:pPr>
              <w:pStyle w:val="ListParagraph"/>
              <w:numPr>
                <w:ilvl w:val="0"/>
                <w:numId w:val="12"/>
              </w:numPr>
              <w:rPr>
                <w:rFonts w:ascii="Arial" w:hAnsi="Arial" w:cs="Arial"/>
                <w:sz w:val="24"/>
                <w:szCs w:val="24"/>
              </w:rPr>
            </w:pPr>
            <w:r>
              <w:rPr>
                <w:rFonts w:ascii="Arial" w:hAnsi="Arial" w:cs="Arial"/>
                <w:sz w:val="24"/>
                <w:szCs w:val="24"/>
              </w:rPr>
              <w:t>N</w:t>
            </w:r>
            <w:r w:rsidRPr="005E4B59">
              <w:rPr>
                <w:rFonts w:ascii="Arial" w:hAnsi="Arial" w:cs="Arial"/>
                <w:sz w:val="24"/>
                <w:szCs w:val="24"/>
              </w:rPr>
              <w:t>egotiating best prices and terms and conditions</w:t>
            </w:r>
          </w:p>
          <w:p w14:paraId="45678086" w14:textId="5E6A920F" w:rsidR="005E4B59" w:rsidRPr="005E4B59" w:rsidRDefault="005E4B59" w:rsidP="005E4B59">
            <w:pPr>
              <w:pStyle w:val="ListParagraph"/>
              <w:numPr>
                <w:ilvl w:val="0"/>
                <w:numId w:val="12"/>
              </w:numPr>
              <w:rPr>
                <w:rFonts w:ascii="Arial" w:hAnsi="Arial" w:cs="Arial"/>
                <w:sz w:val="24"/>
                <w:szCs w:val="24"/>
              </w:rPr>
            </w:pPr>
            <w:r>
              <w:rPr>
                <w:rFonts w:ascii="Arial" w:hAnsi="Arial" w:cs="Arial"/>
                <w:sz w:val="24"/>
                <w:szCs w:val="24"/>
              </w:rPr>
              <w:t>K</w:t>
            </w:r>
            <w:r w:rsidRPr="005E4B59">
              <w:rPr>
                <w:rFonts w:ascii="Arial" w:hAnsi="Arial" w:cs="Arial"/>
                <w:sz w:val="24"/>
                <w:szCs w:val="24"/>
              </w:rPr>
              <w:t>eeping stock low, considering stock policies, investment, readily available materials, and so on</w:t>
            </w:r>
            <w:r>
              <w:rPr>
                <w:rFonts w:ascii="Arial" w:hAnsi="Arial" w:cs="Arial"/>
                <w:sz w:val="24"/>
                <w:szCs w:val="24"/>
              </w:rPr>
              <w:t xml:space="preserve">. </w:t>
            </w:r>
          </w:p>
          <w:p w14:paraId="3F3A8C7E" w14:textId="46D4742D" w:rsidR="005E4B59" w:rsidRPr="005E4B59" w:rsidRDefault="005E4B59" w:rsidP="005E4B59">
            <w:pPr>
              <w:pStyle w:val="ListParagraph"/>
              <w:numPr>
                <w:ilvl w:val="0"/>
                <w:numId w:val="12"/>
              </w:numPr>
              <w:rPr>
                <w:rFonts w:ascii="Arial" w:hAnsi="Arial" w:cs="Arial"/>
                <w:sz w:val="24"/>
                <w:szCs w:val="24"/>
              </w:rPr>
            </w:pPr>
            <w:r>
              <w:rPr>
                <w:rFonts w:ascii="Arial" w:hAnsi="Arial" w:cs="Arial"/>
                <w:sz w:val="24"/>
                <w:szCs w:val="24"/>
              </w:rPr>
              <w:t>M</w:t>
            </w:r>
            <w:r w:rsidRPr="005E4B59">
              <w:rPr>
                <w:rFonts w:ascii="Arial" w:hAnsi="Arial" w:cs="Arial"/>
                <w:sz w:val="24"/>
                <w:szCs w:val="24"/>
              </w:rPr>
              <w:t>oving materials rapidly through the supply chain or expediting deliveries when essential</w:t>
            </w:r>
            <w:r>
              <w:rPr>
                <w:rFonts w:ascii="Arial" w:hAnsi="Arial" w:cs="Arial"/>
                <w:sz w:val="24"/>
                <w:szCs w:val="24"/>
              </w:rPr>
              <w:t>.</w:t>
            </w:r>
          </w:p>
          <w:p w14:paraId="4AB7A9C8" w14:textId="5F79C5ED" w:rsidR="005E4B59" w:rsidRDefault="005E4B59" w:rsidP="005E4B59">
            <w:pPr>
              <w:pStyle w:val="ListParagraph"/>
              <w:numPr>
                <w:ilvl w:val="0"/>
                <w:numId w:val="12"/>
              </w:numPr>
              <w:rPr>
                <w:rFonts w:ascii="Arial" w:hAnsi="Arial" w:cs="Arial"/>
                <w:b/>
                <w:sz w:val="24"/>
                <w:szCs w:val="24"/>
              </w:rPr>
            </w:pPr>
            <w:r w:rsidRPr="005E4B59">
              <w:rPr>
                <w:rFonts w:ascii="Arial" w:hAnsi="Arial" w:cs="Arial"/>
                <w:sz w:val="24"/>
                <w:szCs w:val="24"/>
              </w:rPr>
              <w:t>Keeping abreast of conditions, including pending price increment, scarcities, new products, and so on</w:t>
            </w:r>
            <w:r w:rsidRPr="005E4B59">
              <w:rPr>
                <w:rFonts w:ascii="Arial" w:hAnsi="Arial" w:cs="Arial"/>
                <w:b/>
                <w:sz w:val="24"/>
                <w:szCs w:val="24"/>
              </w:rPr>
              <w:t>.</w:t>
            </w:r>
          </w:p>
          <w:p w14:paraId="5DAAFE4C" w14:textId="77777777" w:rsidR="005E4B59" w:rsidRPr="005E4B59" w:rsidRDefault="005E4B59" w:rsidP="005E4B59">
            <w:pPr>
              <w:pStyle w:val="ListParagraph"/>
              <w:ind w:left="1080"/>
              <w:rPr>
                <w:rFonts w:ascii="Arial" w:hAnsi="Arial" w:cs="Arial"/>
                <w:b/>
                <w:sz w:val="24"/>
                <w:szCs w:val="24"/>
              </w:rPr>
            </w:pPr>
          </w:p>
          <w:p w14:paraId="396D49C4" w14:textId="17E42BB5" w:rsidR="00B378D1" w:rsidRDefault="00B378D1" w:rsidP="00B378D1">
            <w:pPr>
              <w:pStyle w:val="ListParagraph"/>
              <w:numPr>
                <w:ilvl w:val="0"/>
                <w:numId w:val="11"/>
              </w:numPr>
              <w:rPr>
                <w:rFonts w:ascii="Arial" w:hAnsi="Arial" w:cs="Arial"/>
                <w:b/>
                <w:sz w:val="24"/>
                <w:szCs w:val="24"/>
              </w:rPr>
            </w:pPr>
            <w:r w:rsidRPr="00B378D1">
              <w:rPr>
                <w:rFonts w:ascii="Arial" w:hAnsi="Arial" w:cs="Arial"/>
                <w:b/>
                <w:sz w:val="24"/>
                <w:szCs w:val="24"/>
              </w:rPr>
              <w:t>Outline</w:t>
            </w:r>
            <w:r w:rsidR="005E4B59">
              <w:rPr>
                <w:rFonts w:ascii="Arial" w:hAnsi="Arial" w:cs="Arial"/>
                <w:b/>
                <w:sz w:val="24"/>
                <w:szCs w:val="24"/>
              </w:rPr>
              <w:t xml:space="preserve"> </w:t>
            </w:r>
            <w:r w:rsidRPr="00B378D1">
              <w:rPr>
                <w:rFonts w:ascii="Arial" w:hAnsi="Arial" w:cs="Arial"/>
                <w:b/>
                <w:sz w:val="24"/>
                <w:szCs w:val="24"/>
              </w:rPr>
              <w:t>some</w:t>
            </w:r>
            <w:r w:rsidR="005E4B59">
              <w:rPr>
                <w:rFonts w:ascii="Arial" w:hAnsi="Arial" w:cs="Arial"/>
                <w:b/>
                <w:sz w:val="24"/>
                <w:szCs w:val="24"/>
              </w:rPr>
              <w:t xml:space="preserve"> </w:t>
            </w:r>
            <w:r w:rsidRPr="00B378D1">
              <w:rPr>
                <w:rFonts w:ascii="Arial" w:hAnsi="Arial" w:cs="Arial"/>
                <w:b/>
                <w:sz w:val="24"/>
                <w:szCs w:val="24"/>
              </w:rPr>
              <w:t>common</w:t>
            </w:r>
            <w:r w:rsidR="005E4B59">
              <w:rPr>
                <w:rFonts w:ascii="Arial" w:hAnsi="Arial" w:cs="Arial"/>
                <w:b/>
                <w:sz w:val="24"/>
                <w:szCs w:val="24"/>
              </w:rPr>
              <w:t xml:space="preserve"> </w:t>
            </w:r>
            <w:r w:rsidRPr="00B378D1">
              <w:rPr>
                <w:rFonts w:ascii="Arial" w:hAnsi="Arial" w:cs="Arial"/>
                <w:b/>
                <w:sz w:val="24"/>
                <w:szCs w:val="24"/>
              </w:rPr>
              <w:t>manufacturing</w:t>
            </w:r>
            <w:r w:rsidR="005E4B59">
              <w:rPr>
                <w:rFonts w:ascii="Arial" w:hAnsi="Arial" w:cs="Arial"/>
                <w:b/>
                <w:sz w:val="24"/>
                <w:szCs w:val="24"/>
              </w:rPr>
              <w:t xml:space="preserve"> </w:t>
            </w:r>
            <w:r w:rsidRPr="00B378D1">
              <w:rPr>
                <w:rFonts w:ascii="Arial" w:hAnsi="Arial" w:cs="Arial"/>
                <w:b/>
                <w:sz w:val="24"/>
                <w:szCs w:val="24"/>
              </w:rPr>
              <w:t>strategies.</w:t>
            </w:r>
          </w:p>
          <w:p w14:paraId="71EE8C1F" w14:textId="77777777" w:rsidR="00553690" w:rsidRDefault="00553690" w:rsidP="00553690">
            <w:pPr>
              <w:ind w:left="1080"/>
              <w:rPr>
                <w:rFonts w:ascii="Arial" w:hAnsi="Arial" w:cs="Arial"/>
                <w:sz w:val="24"/>
                <w:szCs w:val="24"/>
              </w:rPr>
            </w:pPr>
            <w:r w:rsidRPr="00553690">
              <w:rPr>
                <w:rFonts w:ascii="Arial" w:hAnsi="Arial" w:cs="Arial"/>
                <w:sz w:val="24"/>
                <w:szCs w:val="24"/>
              </w:rPr>
              <w:t>The most</w:t>
            </w:r>
            <w:r>
              <w:rPr>
                <w:rFonts w:ascii="Arial" w:hAnsi="Arial" w:cs="Arial"/>
                <w:sz w:val="24"/>
                <w:szCs w:val="24"/>
              </w:rPr>
              <w:t xml:space="preserve"> </w:t>
            </w:r>
            <w:r w:rsidRPr="00553690">
              <w:rPr>
                <w:rFonts w:ascii="Arial" w:hAnsi="Arial" w:cs="Arial"/>
                <w:sz w:val="24"/>
                <w:szCs w:val="24"/>
              </w:rPr>
              <w:t>common</w:t>
            </w:r>
            <w:r>
              <w:rPr>
                <w:rFonts w:ascii="Arial" w:hAnsi="Arial" w:cs="Arial"/>
                <w:sz w:val="24"/>
                <w:szCs w:val="24"/>
              </w:rPr>
              <w:t xml:space="preserve"> </w:t>
            </w:r>
            <w:r w:rsidRPr="00553690">
              <w:rPr>
                <w:rFonts w:ascii="Arial" w:hAnsi="Arial" w:cs="Arial"/>
                <w:sz w:val="24"/>
                <w:szCs w:val="24"/>
              </w:rPr>
              <w:t>manufacturing strategies are</w:t>
            </w:r>
            <w:r>
              <w:rPr>
                <w:rFonts w:ascii="Arial" w:hAnsi="Arial" w:cs="Arial"/>
                <w:sz w:val="24"/>
                <w:szCs w:val="24"/>
              </w:rPr>
              <w:t>:</w:t>
            </w:r>
          </w:p>
          <w:p w14:paraId="75DBEC13" w14:textId="520F174E" w:rsidR="00553690" w:rsidRDefault="00553690" w:rsidP="00553690">
            <w:pPr>
              <w:pStyle w:val="ListParagraph"/>
              <w:numPr>
                <w:ilvl w:val="0"/>
                <w:numId w:val="13"/>
              </w:numPr>
              <w:rPr>
                <w:rFonts w:ascii="Arial" w:hAnsi="Arial" w:cs="Arial"/>
                <w:sz w:val="24"/>
                <w:szCs w:val="24"/>
              </w:rPr>
            </w:pPr>
            <w:r w:rsidRPr="00553690">
              <w:rPr>
                <w:rFonts w:ascii="Arial" w:hAnsi="Arial" w:cs="Arial"/>
                <w:sz w:val="24"/>
                <w:szCs w:val="24"/>
              </w:rPr>
              <w:t>Make–to-Plan (MTP)</w:t>
            </w:r>
          </w:p>
          <w:p w14:paraId="27FDE3E7" w14:textId="0EF0F012" w:rsidR="00553690" w:rsidRPr="00553690" w:rsidRDefault="00553690" w:rsidP="00553690">
            <w:pPr>
              <w:pStyle w:val="ListParagraph"/>
              <w:numPr>
                <w:ilvl w:val="0"/>
                <w:numId w:val="13"/>
              </w:numPr>
              <w:rPr>
                <w:rFonts w:ascii="Arial" w:hAnsi="Arial" w:cs="Arial"/>
                <w:sz w:val="24"/>
                <w:szCs w:val="24"/>
              </w:rPr>
            </w:pPr>
            <w:r w:rsidRPr="00553690">
              <w:rPr>
                <w:rFonts w:ascii="Arial" w:hAnsi="Arial" w:cs="Arial"/>
                <w:sz w:val="24"/>
                <w:szCs w:val="24"/>
                <w:lang w:val="en-GB"/>
              </w:rPr>
              <w:t>Make-to– Order (MTO</w:t>
            </w:r>
            <w:r>
              <w:rPr>
                <w:rFonts w:ascii="Arial" w:hAnsi="Arial" w:cs="Arial"/>
                <w:sz w:val="24"/>
                <w:szCs w:val="24"/>
                <w:lang w:val="en-GB"/>
              </w:rPr>
              <w:t>)</w:t>
            </w:r>
          </w:p>
          <w:p w14:paraId="344DA120" w14:textId="23683780" w:rsidR="00553690" w:rsidRPr="00553690" w:rsidRDefault="00553690" w:rsidP="00553690">
            <w:pPr>
              <w:pStyle w:val="ListParagraph"/>
              <w:numPr>
                <w:ilvl w:val="0"/>
                <w:numId w:val="13"/>
              </w:numPr>
              <w:rPr>
                <w:rFonts w:ascii="Arial" w:hAnsi="Arial" w:cs="Arial"/>
                <w:sz w:val="24"/>
                <w:szCs w:val="24"/>
              </w:rPr>
            </w:pPr>
            <w:r w:rsidRPr="00553690">
              <w:rPr>
                <w:rFonts w:ascii="Arial" w:hAnsi="Arial" w:cs="Arial"/>
                <w:sz w:val="24"/>
                <w:szCs w:val="24"/>
                <w:lang w:val="en-GB"/>
              </w:rPr>
              <w:t>Assemble–to-Order (ATO).</w:t>
            </w:r>
          </w:p>
          <w:p w14:paraId="7025DE2C" w14:textId="68C27FCB" w:rsidR="00553690" w:rsidRPr="00553690" w:rsidRDefault="00553690" w:rsidP="00553690">
            <w:pPr>
              <w:pStyle w:val="ListParagraph"/>
              <w:numPr>
                <w:ilvl w:val="0"/>
                <w:numId w:val="13"/>
              </w:numPr>
              <w:rPr>
                <w:rFonts w:ascii="Arial" w:hAnsi="Arial" w:cs="Arial"/>
                <w:sz w:val="24"/>
                <w:szCs w:val="24"/>
              </w:rPr>
            </w:pPr>
            <w:r w:rsidRPr="00553690">
              <w:rPr>
                <w:rFonts w:ascii="Arial" w:hAnsi="Arial" w:cs="Arial"/>
                <w:sz w:val="24"/>
                <w:szCs w:val="24"/>
                <w:lang w:val="en-GB"/>
              </w:rPr>
              <w:t>Make–to– Stock (MTS).</w:t>
            </w:r>
          </w:p>
          <w:p w14:paraId="08AD806A" w14:textId="166D0782" w:rsidR="00553690" w:rsidRDefault="00553690" w:rsidP="00553690">
            <w:pPr>
              <w:rPr>
                <w:rFonts w:ascii="Arial" w:hAnsi="Arial" w:cs="Arial"/>
                <w:sz w:val="24"/>
                <w:szCs w:val="24"/>
              </w:rPr>
            </w:pPr>
          </w:p>
          <w:p w14:paraId="6FC5D4C0" w14:textId="137FB161" w:rsidR="00553690" w:rsidRDefault="00553690" w:rsidP="00553690">
            <w:pPr>
              <w:rPr>
                <w:rFonts w:ascii="Arial" w:hAnsi="Arial" w:cs="Arial"/>
                <w:sz w:val="24"/>
                <w:szCs w:val="24"/>
              </w:rPr>
            </w:pPr>
          </w:p>
          <w:p w14:paraId="24C491CF" w14:textId="241A7530" w:rsidR="00553690" w:rsidRDefault="00553690" w:rsidP="00553690">
            <w:pPr>
              <w:rPr>
                <w:rFonts w:ascii="Arial" w:hAnsi="Arial" w:cs="Arial"/>
                <w:sz w:val="24"/>
                <w:szCs w:val="24"/>
              </w:rPr>
            </w:pPr>
          </w:p>
          <w:p w14:paraId="260E74C0" w14:textId="13A1BA13" w:rsidR="00553690" w:rsidRDefault="00553690" w:rsidP="00553690">
            <w:pPr>
              <w:rPr>
                <w:rFonts w:ascii="Arial" w:hAnsi="Arial" w:cs="Arial"/>
                <w:sz w:val="24"/>
                <w:szCs w:val="24"/>
              </w:rPr>
            </w:pPr>
          </w:p>
          <w:p w14:paraId="3E6C39F4" w14:textId="58F81151" w:rsidR="00553690" w:rsidRDefault="00553690" w:rsidP="00553690">
            <w:pPr>
              <w:rPr>
                <w:rFonts w:ascii="Arial" w:hAnsi="Arial" w:cs="Arial"/>
                <w:sz w:val="24"/>
                <w:szCs w:val="24"/>
              </w:rPr>
            </w:pPr>
          </w:p>
          <w:p w14:paraId="3FBD3BCC" w14:textId="59ABE61D" w:rsidR="00553690" w:rsidRDefault="00553690" w:rsidP="00553690">
            <w:pPr>
              <w:rPr>
                <w:rFonts w:ascii="Arial" w:hAnsi="Arial" w:cs="Arial"/>
                <w:sz w:val="24"/>
                <w:szCs w:val="24"/>
              </w:rPr>
            </w:pPr>
          </w:p>
          <w:p w14:paraId="32A7BAAE" w14:textId="67B17E60" w:rsidR="00553690" w:rsidRDefault="00553690" w:rsidP="00553690">
            <w:pPr>
              <w:rPr>
                <w:rFonts w:ascii="Arial" w:hAnsi="Arial" w:cs="Arial"/>
                <w:sz w:val="24"/>
                <w:szCs w:val="24"/>
              </w:rPr>
            </w:pPr>
          </w:p>
          <w:p w14:paraId="1F4A0890" w14:textId="76372E10" w:rsidR="00553690" w:rsidRDefault="00553690" w:rsidP="00553690">
            <w:pPr>
              <w:rPr>
                <w:rFonts w:ascii="Arial" w:hAnsi="Arial" w:cs="Arial"/>
                <w:sz w:val="24"/>
                <w:szCs w:val="24"/>
              </w:rPr>
            </w:pPr>
          </w:p>
          <w:p w14:paraId="3DEF0D08" w14:textId="77777777" w:rsidR="00553690" w:rsidRPr="00553690" w:rsidRDefault="00553690" w:rsidP="00553690">
            <w:pPr>
              <w:rPr>
                <w:rFonts w:ascii="Arial" w:hAnsi="Arial" w:cs="Arial"/>
                <w:sz w:val="24"/>
                <w:szCs w:val="24"/>
              </w:rPr>
            </w:pPr>
          </w:p>
          <w:p w14:paraId="30B3B9D9" w14:textId="16D3B111" w:rsidR="00B378D1" w:rsidRDefault="00B378D1" w:rsidP="00B378D1">
            <w:pPr>
              <w:rPr>
                <w:rFonts w:ascii="Arial" w:hAnsi="Arial" w:cs="Arial"/>
                <w:b/>
                <w:sz w:val="24"/>
                <w:szCs w:val="24"/>
              </w:rPr>
            </w:pPr>
            <w:r w:rsidRPr="00B378D1">
              <w:rPr>
                <w:rFonts w:ascii="Arial" w:hAnsi="Arial" w:cs="Arial"/>
                <w:b/>
                <w:sz w:val="24"/>
                <w:szCs w:val="24"/>
              </w:rPr>
              <w:lastRenderedPageBreak/>
              <w:t>2. Describe</w:t>
            </w:r>
            <w:r w:rsidR="005E4B59">
              <w:rPr>
                <w:rFonts w:ascii="Arial" w:hAnsi="Arial" w:cs="Arial"/>
                <w:b/>
                <w:sz w:val="24"/>
                <w:szCs w:val="24"/>
              </w:rPr>
              <w:t xml:space="preserve"> </w:t>
            </w:r>
            <w:r w:rsidRPr="00B378D1">
              <w:rPr>
                <w:rFonts w:ascii="Arial" w:hAnsi="Arial" w:cs="Arial"/>
                <w:b/>
                <w:sz w:val="24"/>
                <w:szCs w:val="24"/>
              </w:rPr>
              <w:t>the</w:t>
            </w:r>
            <w:r w:rsidR="005E4B59">
              <w:rPr>
                <w:rFonts w:ascii="Arial" w:hAnsi="Arial" w:cs="Arial"/>
                <w:b/>
                <w:sz w:val="24"/>
                <w:szCs w:val="24"/>
              </w:rPr>
              <w:t xml:space="preserve"> </w:t>
            </w:r>
            <w:r w:rsidRPr="00B378D1">
              <w:rPr>
                <w:rFonts w:ascii="Arial" w:hAnsi="Arial" w:cs="Arial"/>
                <w:b/>
                <w:sz w:val="24"/>
                <w:szCs w:val="24"/>
              </w:rPr>
              <w:t>procurement</w:t>
            </w:r>
            <w:r w:rsidR="005E4B59">
              <w:rPr>
                <w:rFonts w:ascii="Arial" w:hAnsi="Arial" w:cs="Arial"/>
                <w:b/>
                <w:sz w:val="24"/>
                <w:szCs w:val="24"/>
              </w:rPr>
              <w:t xml:space="preserve"> </w:t>
            </w:r>
            <w:r w:rsidRPr="00B378D1">
              <w:rPr>
                <w:rFonts w:ascii="Arial" w:hAnsi="Arial" w:cs="Arial"/>
                <w:b/>
                <w:sz w:val="24"/>
                <w:szCs w:val="24"/>
              </w:rPr>
              <w:t>cycle</w:t>
            </w:r>
            <w:r w:rsidR="005E4B59">
              <w:rPr>
                <w:rFonts w:ascii="Arial" w:hAnsi="Arial" w:cs="Arial"/>
                <w:b/>
                <w:sz w:val="24"/>
                <w:szCs w:val="24"/>
              </w:rPr>
              <w:t xml:space="preserve"> </w:t>
            </w:r>
            <w:r w:rsidRPr="00B378D1">
              <w:rPr>
                <w:rFonts w:ascii="Arial" w:hAnsi="Arial" w:cs="Arial"/>
                <w:b/>
                <w:sz w:val="24"/>
                <w:szCs w:val="24"/>
              </w:rPr>
              <w:t>in</w:t>
            </w:r>
            <w:r w:rsidR="005E4B59">
              <w:rPr>
                <w:rFonts w:ascii="Arial" w:hAnsi="Arial" w:cs="Arial"/>
                <w:b/>
                <w:sz w:val="24"/>
                <w:szCs w:val="24"/>
              </w:rPr>
              <w:t xml:space="preserve"> </w:t>
            </w:r>
            <w:r w:rsidR="005E4B59" w:rsidRPr="00B378D1">
              <w:rPr>
                <w:rFonts w:ascii="Arial" w:hAnsi="Arial" w:cs="Arial"/>
                <w:b/>
                <w:sz w:val="24"/>
                <w:szCs w:val="24"/>
              </w:rPr>
              <w:t>detail</w:t>
            </w:r>
            <w:r w:rsidRPr="00B378D1">
              <w:rPr>
                <w:rFonts w:ascii="Arial" w:hAnsi="Arial" w:cs="Arial"/>
                <w:b/>
                <w:sz w:val="24"/>
                <w:szCs w:val="24"/>
              </w:rPr>
              <w:t xml:space="preserve">. </w:t>
            </w:r>
          </w:p>
          <w:p w14:paraId="523CA5C0" w14:textId="77777777" w:rsidR="00553690" w:rsidRDefault="00553690" w:rsidP="00B378D1">
            <w:pPr>
              <w:rPr>
                <w:rFonts w:ascii="Arial" w:hAnsi="Arial" w:cs="Arial"/>
                <w:b/>
                <w:sz w:val="24"/>
                <w:szCs w:val="24"/>
              </w:rPr>
            </w:pPr>
          </w:p>
          <w:p w14:paraId="6764CF42" w14:textId="61BE2BEB" w:rsidR="00553690" w:rsidRPr="00B378D1" w:rsidRDefault="00553690" w:rsidP="00B378D1">
            <w:pPr>
              <w:rPr>
                <w:rFonts w:ascii="Arial" w:hAnsi="Arial" w:cs="Arial"/>
                <w:b/>
                <w:sz w:val="24"/>
                <w:szCs w:val="24"/>
              </w:rPr>
            </w:pPr>
            <w:r w:rsidRPr="00553690">
              <w:rPr>
                <w:rFonts w:ascii="Arial" w:hAnsi="Arial" w:cs="Arial"/>
                <w:b/>
                <w:sz w:val="24"/>
                <w:szCs w:val="24"/>
                <w:lang w:val="en-GB"/>
              </w:rPr>
              <w:drawing>
                <wp:inline distT="0" distB="0" distL="0" distR="0" wp14:anchorId="7DEA27B4" wp14:editId="6536F25B">
                  <wp:extent cx="2663895" cy="2900183"/>
                  <wp:effectExtent l="0" t="0" r="3175" b="0"/>
                  <wp:docPr id="2" name="Picture 2" descr="Resultado de imagen de PROCUREMENT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PROCUREMENT CYC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7030" cy="2925370"/>
                          </a:xfrm>
                          <a:prstGeom prst="rect">
                            <a:avLst/>
                          </a:prstGeom>
                          <a:noFill/>
                          <a:ln>
                            <a:noFill/>
                          </a:ln>
                        </pic:spPr>
                      </pic:pic>
                    </a:graphicData>
                  </a:graphic>
                </wp:inline>
              </w:drawing>
            </w:r>
            <w:r w:rsidRPr="00553690">
              <w:rPr>
                <w:lang w:val="en-GB"/>
              </w:rPr>
              <w:t xml:space="preserve"> </w:t>
            </w:r>
            <w:r w:rsidRPr="00553690">
              <w:rPr>
                <w:rFonts w:ascii="Arial" w:hAnsi="Arial" w:cs="Arial"/>
                <w:b/>
                <w:sz w:val="24"/>
                <w:szCs w:val="24"/>
                <w:lang w:val="en-GB"/>
              </w:rPr>
              <w:drawing>
                <wp:inline distT="0" distB="0" distL="0" distR="0" wp14:anchorId="24B93FF0" wp14:editId="05331F36">
                  <wp:extent cx="2822222" cy="2866390"/>
                  <wp:effectExtent l="0" t="0" r="0" b="0"/>
                  <wp:docPr id="3" name="Picture 3" descr="Resultado de imagen de PROCUREMENT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PROCUREMENT CYC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3074" cy="2897725"/>
                          </a:xfrm>
                          <a:prstGeom prst="rect">
                            <a:avLst/>
                          </a:prstGeom>
                          <a:noFill/>
                          <a:ln>
                            <a:noFill/>
                          </a:ln>
                        </pic:spPr>
                      </pic:pic>
                    </a:graphicData>
                  </a:graphic>
                </wp:inline>
              </w:drawing>
            </w:r>
          </w:p>
          <w:p w14:paraId="30DDFB77" w14:textId="4CA6EE8D" w:rsidR="00CC2FB3" w:rsidRDefault="00B378D1" w:rsidP="00B378D1">
            <w:pPr>
              <w:rPr>
                <w:rFonts w:ascii="Arial" w:hAnsi="Arial" w:cs="Arial"/>
                <w:b/>
                <w:sz w:val="24"/>
                <w:szCs w:val="24"/>
              </w:rPr>
            </w:pPr>
            <w:r w:rsidRPr="00B378D1">
              <w:rPr>
                <w:rFonts w:ascii="Arial" w:hAnsi="Arial" w:cs="Arial"/>
                <w:b/>
                <w:sz w:val="24"/>
                <w:szCs w:val="24"/>
              </w:rPr>
              <w:t>3. Which approaches</w:t>
            </w:r>
            <w:r w:rsidR="005E4B59">
              <w:rPr>
                <w:rFonts w:ascii="Arial" w:hAnsi="Arial" w:cs="Arial"/>
                <w:b/>
                <w:sz w:val="24"/>
                <w:szCs w:val="24"/>
              </w:rPr>
              <w:t xml:space="preserve"> </w:t>
            </w:r>
            <w:r w:rsidRPr="00B378D1">
              <w:rPr>
                <w:rFonts w:ascii="Arial" w:hAnsi="Arial" w:cs="Arial"/>
                <w:b/>
                <w:sz w:val="24"/>
                <w:szCs w:val="24"/>
              </w:rPr>
              <w:t>are</w:t>
            </w:r>
            <w:r w:rsidR="005E4B59">
              <w:rPr>
                <w:rFonts w:ascii="Arial" w:hAnsi="Arial" w:cs="Arial"/>
                <w:b/>
                <w:sz w:val="24"/>
                <w:szCs w:val="24"/>
              </w:rPr>
              <w:t xml:space="preserve"> </w:t>
            </w:r>
            <w:r w:rsidRPr="00B378D1">
              <w:rPr>
                <w:rFonts w:ascii="Arial" w:hAnsi="Arial" w:cs="Arial"/>
                <w:b/>
                <w:sz w:val="24"/>
                <w:szCs w:val="24"/>
              </w:rPr>
              <w:t>used</w:t>
            </w:r>
            <w:r w:rsidR="005E4B59">
              <w:rPr>
                <w:rFonts w:ascii="Arial" w:hAnsi="Arial" w:cs="Arial"/>
                <w:b/>
                <w:sz w:val="24"/>
                <w:szCs w:val="24"/>
              </w:rPr>
              <w:t xml:space="preserve"> </w:t>
            </w:r>
            <w:r w:rsidRPr="00B378D1">
              <w:rPr>
                <w:rFonts w:ascii="Arial" w:hAnsi="Arial" w:cs="Arial"/>
                <w:b/>
                <w:sz w:val="24"/>
                <w:szCs w:val="24"/>
              </w:rPr>
              <w:t>to</w:t>
            </w:r>
            <w:r w:rsidR="005E4B59">
              <w:rPr>
                <w:rFonts w:ascii="Arial" w:hAnsi="Arial" w:cs="Arial"/>
                <w:b/>
                <w:sz w:val="24"/>
                <w:szCs w:val="24"/>
              </w:rPr>
              <w:t xml:space="preserve"> </w:t>
            </w:r>
            <w:r w:rsidRPr="00B378D1">
              <w:rPr>
                <w:rFonts w:ascii="Arial" w:hAnsi="Arial" w:cs="Arial"/>
                <w:b/>
                <w:sz w:val="24"/>
                <w:szCs w:val="24"/>
              </w:rPr>
              <w:t>monitor</w:t>
            </w:r>
            <w:r w:rsidR="005E4B59">
              <w:rPr>
                <w:rFonts w:ascii="Arial" w:hAnsi="Arial" w:cs="Arial"/>
                <w:b/>
                <w:sz w:val="24"/>
                <w:szCs w:val="24"/>
              </w:rPr>
              <w:t xml:space="preserve"> </w:t>
            </w:r>
            <w:r w:rsidRPr="00B378D1">
              <w:rPr>
                <w:rFonts w:ascii="Arial" w:hAnsi="Arial" w:cs="Arial"/>
                <w:b/>
                <w:sz w:val="24"/>
                <w:szCs w:val="24"/>
              </w:rPr>
              <w:t>the performance</w:t>
            </w:r>
            <w:r w:rsidR="005E4B59">
              <w:rPr>
                <w:rFonts w:ascii="Arial" w:hAnsi="Arial" w:cs="Arial"/>
                <w:b/>
                <w:sz w:val="24"/>
                <w:szCs w:val="24"/>
              </w:rPr>
              <w:t xml:space="preserve"> </w:t>
            </w:r>
            <w:r w:rsidRPr="00B378D1">
              <w:rPr>
                <w:rFonts w:ascii="Arial" w:hAnsi="Arial" w:cs="Arial"/>
                <w:b/>
                <w:sz w:val="24"/>
                <w:szCs w:val="24"/>
              </w:rPr>
              <w:t>of</w:t>
            </w:r>
            <w:r w:rsidR="005E4B59">
              <w:rPr>
                <w:rFonts w:ascii="Arial" w:hAnsi="Arial" w:cs="Arial"/>
                <w:b/>
                <w:sz w:val="24"/>
                <w:szCs w:val="24"/>
              </w:rPr>
              <w:t xml:space="preserve"> </w:t>
            </w:r>
            <w:r w:rsidRPr="00B378D1">
              <w:rPr>
                <w:rFonts w:ascii="Arial" w:hAnsi="Arial" w:cs="Arial"/>
                <w:b/>
                <w:sz w:val="24"/>
                <w:szCs w:val="24"/>
              </w:rPr>
              <w:t xml:space="preserve">suppliers? </w:t>
            </w:r>
          </w:p>
          <w:p w14:paraId="3B1A7B7A" w14:textId="77777777" w:rsidR="006242ED" w:rsidRPr="008B26EF" w:rsidRDefault="006242ED" w:rsidP="00B378D1">
            <w:pPr>
              <w:rPr>
                <w:rFonts w:ascii="Arial" w:hAnsi="Arial" w:cs="Arial"/>
                <w:b/>
                <w:sz w:val="24"/>
                <w:szCs w:val="24"/>
              </w:rPr>
            </w:pPr>
          </w:p>
          <w:p w14:paraId="378BBE27" w14:textId="54F46BD1" w:rsidR="003B3887" w:rsidRPr="00553690" w:rsidRDefault="006242ED" w:rsidP="00553690">
            <w:pPr>
              <w:ind w:left="720"/>
              <w:rPr>
                <w:rFonts w:ascii="Arial" w:hAnsi="Arial" w:cs="Arial"/>
                <w:sz w:val="24"/>
                <w:szCs w:val="24"/>
              </w:rPr>
            </w:pPr>
            <w:r>
              <w:rPr>
                <w:rFonts w:ascii="Arial" w:hAnsi="Arial" w:cs="Arial"/>
                <w:sz w:val="24"/>
                <w:szCs w:val="24"/>
              </w:rPr>
              <w:t xml:space="preserve">Every </w:t>
            </w:r>
            <w:r w:rsidR="00BA0EBD">
              <w:rPr>
                <w:rFonts w:ascii="Arial" w:hAnsi="Arial" w:cs="Arial"/>
                <w:sz w:val="24"/>
                <w:szCs w:val="24"/>
              </w:rPr>
              <w:t>O</w:t>
            </w:r>
            <w:r w:rsidR="00553690" w:rsidRPr="00553690">
              <w:rPr>
                <w:rFonts w:ascii="Arial" w:hAnsi="Arial" w:cs="Arial"/>
                <w:sz w:val="24"/>
                <w:szCs w:val="24"/>
              </w:rPr>
              <w:t xml:space="preserve">rganizations </w:t>
            </w:r>
            <w:r w:rsidR="00BA0EBD">
              <w:rPr>
                <w:rFonts w:ascii="Arial" w:hAnsi="Arial" w:cs="Arial"/>
                <w:sz w:val="24"/>
                <w:szCs w:val="24"/>
              </w:rPr>
              <w:t>used</w:t>
            </w:r>
            <w:r w:rsidR="00553690" w:rsidRPr="00553690">
              <w:rPr>
                <w:rFonts w:ascii="Arial" w:hAnsi="Arial" w:cs="Arial"/>
                <w:sz w:val="24"/>
                <w:szCs w:val="24"/>
              </w:rPr>
              <w:t xml:space="preserve"> a negotiation that gives a sensible view of </w:t>
            </w:r>
            <w:r w:rsidR="00BA0EBD" w:rsidRPr="00553690">
              <w:rPr>
                <w:rFonts w:ascii="Arial" w:hAnsi="Arial" w:cs="Arial"/>
                <w:sz w:val="24"/>
                <w:szCs w:val="24"/>
              </w:rPr>
              <w:t>performance and</w:t>
            </w:r>
            <w:r w:rsidR="00553690" w:rsidRPr="00553690">
              <w:rPr>
                <w:rFonts w:ascii="Arial" w:hAnsi="Arial" w:cs="Arial"/>
                <w:sz w:val="24"/>
                <w:szCs w:val="24"/>
              </w:rPr>
              <w:t xml:space="preserve"> requires a rational amount of effort. One general approach utilizes a checklist of significant factors and checks that the supplier meets a suitable standard in these. The checklist may ask whether the supplier is econo</w:t>
            </w:r>
            <w:bookmarkStart w:id="0" w:name="_GoBack"/>
            <w:bookmarkEnd w:id="0"/>
            <w:r w:rsidR="00553690" w:rsidRPr="00553690">
              <w:rPr>
                <w:rFonts w:ascii="Arial" w:hAnsi="Arial" w:cs="Arial"/>
                <w:sz w:val="24"/>
                <w:szCs w:val="24"/>
              </w:rPr>
              <w:t>mically sound; whether it supplies on time; if material value is high enough; if there is practical support; whether the cost is competitive; about related trends, and so on.</w:t>
            </w:r>
          </w:p>
          <w:p w14:paraId="723F4482" w14:textId="77777777" w:rsidR="00BA0EBD" w:rsidRDefault="00BA0EBD" w:rsidP="00BA0EBD">
            <w:pPr>
              <w:ind w:left="720"/>
              <w:rPr>
                <w:rFonts w:ascii="Arial" w:hAnsi="Arial" w:cs="Arial"/>
                <w:sz w:val="24"/>
                <w:szCs w:val="24"/>
              </w:rPr>
            </w:pPr>
            <w:r w:rsidRPr="00BA0EBD">
              <w:rPr>
                <w:rFonts w:ascii="Arial" w:hAnsi="Arial" w:cs="Arial"/>
                <w:sz w:val="24"/>
                <w:szCs w:val="24"/>
              </w:rPr>
              <w:t xml:space="preserve">The following seven steps comprise a process for developing and deploying supplier assessment: </w:t>
            </w:r>
          </w:p>
          <w:p w14:paraId="6D263F77" w14:textId="77777777" w:rsidR="00BA0EBD" w:rsidRDefault="00BA0EBD" w:rsidP="00BA0EBD">
            <w:pPr>
              <w:ind w:left="720"/>
              <w:rPr>
                <w:rFonts w:ascii="Arial" w:hAnsi="Arial" w:cs="Arial"/>
                <w:sz w:val="24"/>
                <w:szCs w:val="24"/>
              </w:rPr>
            </w:pPr>
            <w:r w:rsidRPr="00BA0EBD">
              <w:rPr>
                <w:rFonts w:ascii="Arial" w:hAnsi="Arial" w:cs="Arial"/>
                <w:sz w:val="24"/>
                <w:szCs w:val="24"/>
              </w:rPr>
              <w:t xml:space="preserve">1. Align supplier performance goals with organizational goals and objectives. </w:t>
            </w:r>
          </w:p>
          <w:p w14:paraId="7998F8F5" w14:textId="77777777" w:rsidR="00BA0EBD" w:rsidRDefault="00BA0EBD" w:rsidP="00BA0EBD">
            <w:pPr>
              <w:ind w:left="720"/>
              <w:rPr>
                <w:rFonts w:ascii="Arial" w:hAnsi="Arial" w:cs="Arial"/>
                <w:sz w:val="24"/>
                <w:szCs w:val="24"/>
              </w:rPr>
            </w:pPr>
            <w:r w:rsidRPr="00BA0EBD">
              <w:rPr>
                <w:rFonts w:ascii="Arial" w:hAnsi="Arial" w:cs="Arial"/>
                <w:sz w:val="24"/>
                <w:szCs w:val="24"/>
              </w:rPr>
              <w:t xml:space="preserve">2. Determine an evaluation approach. </w:t>
            </w:r>
          </w:p>
          <w:p w14:paraId="4BAF4AF3" w14:textId="77777777" w:rsidR="00BA0EBD" w:rsidRDefault="00BA0EBD" w:rsidP="00BA0EBD">
            <w:pPr>
              <w:ind w:left="720"/>
              <w:rPr>
                <w:rFonts w:ascii="Arial" w:hAnsi="Arial" w:cs="Arial"/>
                <w:sz w:val="24"/>
                <w:szCs w:val="24"/>
              </w:rPr>
            </w:pPr>
            <w:r w:rsidRPr="00BA0EBD">
              <w:rPr>
                <w:rFonts w:ascii="Arial" w:hAnsi="Arial" w:cs="Arial"/>
                <w:sz w:val="24"/>
                <w:szCs w:val="24"/>
              </w:rPr>
              <w:t>3. Develop a method to collect information about suppliers.</w:t>
            </w:r>
          </w:p>
          <w:p w14:paraId="5B9F388C" w14:textId="77777777" w:rsidR="00BA0EBD" w:rsidRDefault="00BA0EBD" w:rsidP="00BA0EBD">
            <w:pPr>
              <w:ind w:left="720"/>
              <w:rPr>
                <w:rFonts w:ascii="Arial" w:hAnsi="Arial" w:cs="Arial"/>
                <w:sz w:val="24"/>
                <w:szCs w:val="24"/>
              </w:rPr>
            </w:pPr>
            <w:r w:rsidRPr="00BA0EBD">
              <w:rPr>
                <w:rFonts w:ascii="Arial" w:hAnsi="Arial" w:cs="Arial"/>
                <w:sz w:val="24"/>
                <w:szCs w:val="24"/>
              </w:rPr>
              <w:t xml:space="preserve"> 4. Design and develop a robust assessment system. </w:t>
            </w:r>
          </w:p>
          <w:p w14:paraId="429A85CD" w14:textId="77777777" w:rsidR="00BA0EBD" w:rsidRDefault="00BA0EBD" w:rsidP="00BA0EBD">
            <w:pPr>
              <w:ind w:left="720"/>
              <w:rPr>
                <w:rFonts w:ascii="Arial" w:hAnsi="Arial" w:cs="Arial"/>
                <w:sz w:val="24"/>
                <w:szCs w:val="24"/>
              </w:rPr>
            </w:pPr>
            <w:r w:rsidRPr="00BA0EBD">
              <w:rPr>
                <w:rFonts w:ascii="Arial" w:hAnsi="Arial" w:cs="Arial"/>
                <w:sz w:val="24"/>
                <w:szCs w:val="24"/>
              </w:rPr>
              <w:t xml:space="preserve">5. Deploy a supplier performance assessment system. </w:t>
            </w:r>
          </w:p>
          <w:p w14:paraId="0065971D" w14:textId="06493C4A" w:rsidR="00BA0EBD" w:rsidRDefault="00BA0EBD" w:rsidP="00BA0EBD">
            <w:pPr>
              <w:ind w:left="720"/>
              <w:rPr>
                <w:rFonts w:ascii="Arial" w:hAnsi="Arial" w:cs="Arial"/>
                <w:sz w:val="24"/>
                <w:szCs w:val="24"/>
              </w:rPr>
            </w:pPr>
            <w:r w:rsidRPr="00BA0EBD">
              <w:rPr>
                <w:rFonts w:ascii="Arial" w:hAnsi="Arial" w:cs="Arial"/>
                <w:sz w:val="24"/>
                <w:szCs w:val="24"/>
              </w:rPr>
              <w:t>6. Give feedback to suppliers on their performance.</w:t>
            </w:r>
          </w:p>
          <w:p w14:paraId="6E933054" w14:textId="3D0BD5AD" w:rsidR="00CC2FB3" w:rsidRPr="003B3887" w:rsidRDefault="00BA0EBD" w:rsidP="00BA0EBD">
            <w:pPr>
              <w:ind w:left="720"/>
              <w:rPr>
                <w:rFonts w:ascii="Arial" w:hAnsi="Arial" w:cs="Arial"/>
                <w:sz w:val="24"/>
                <w:szCs w:val="24"/>
              </w:rPr>
            </w:pPr>
            <w:r w:rsidRPr="00BA0EBD">
              <w:rPr>
                <w:rFonts w:ascii="Arial" w:hAnsi="Arial" w:cs="Arial"/>
                <w:sz w:val="24"/>
                <w:szCs w:val="24"/>
              </w:rPr>
              <w:t>7. Produce results from measuring supplier performance</w:t>
            </w:r>
          </w:p>
        </w:tc>
      </w:tr>
      <w:tr w:rsidR="007A0CFC" w14:paraId="0BE37796" w14:textId="77777777" w:rsidTr="00CC2FB3">
        <w:tc>
          <w:tcPr>
            <w:tcW w:w="9242" w:type="dxa"/>
          </w:tcPr>
          <w:p w14:paraId="4C0C3895" w14:textId="154102F8" w:rsidR="007A0CFC" w:rsidRPr="00041BC7" w:rsidRDefault="007A0CFC" w:rsidP="00A851DA">
            <w:pPr>
              <w:rPr>
                <w:rFonts w:ascii="Arial" w:hAnsi="Arial" w:cs="Arial"/>
                <w:sz w:val="24"/>
                <w:szCs w:val="24"/>
              </w:rPr>
            </w:pPr>
          </w:p>
        </w:tc>
      </w:tr>
    </w:tbl>
    <w:p w14:paraId="0A70E15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78163A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9D9CFF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40C3B0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44259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6BE1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B7416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50"/>
        <w:gridCol w:w="1604"/>
      </w:tblGrid>
      <w:tr w:rsidR="00405895" w:rsidRPr="00B0415E" w14:paraId="26BB46A3" w14:textId="77777777" w:rsidTr="00405895">
        <w:tc>
          <w:tcPr>
            <w:tcW w:w="2310" w:type="dxa"/>
            <w:shd w:val="clear" w:color="auto" w:fill="D9D9D9" w:themeFill="background1" w:themeFillShade="D9"/>
          </w:tcPr>
          <w:p w14:paraId="2255961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86CBF96" w14:textId="71318DB4" w:rsidR="00405895" w:rsidRPr="00B0415E" w:rsidRDefault="008B26EF" w:rsidP="00A851DA">
            <w:pPr>
              <w:rPr>
                <w:rFonts w:cs="Bliss-Regular"/>
                <w:color w:val="000000"/>
              </w:rPr>
            </w:pPr>
            <w:r>
              <w:rPr>
                <w:rFonts w:cs="Bliss-Regular"/>
                <w:color w:val="000000"/>
              </w:rPr>
              <w:t>Pedro Manuel Ruiz Diaz</w:t>
            </w:r>
          </w:p>
        </w:tc>
        <w:tc>
          <w:tcPr>
            <w:tcW w:w="1276" w:type="dxa"/>
            <w:shd w:val="clear" w:color="auto" w:fill="D9D9D9" w:themeFill="background1" w:themeFillShade="D9"/>
          </w:tcPr>
          <w:p w14:paraId="0EFEAA4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AD7E00D" w14:textId="4A1B7F5F" w:rsidR="00405895" w:rsidRPr="00B0415E" w:rsidRDefault="003B3887" w:rsidP="00A851DA">
            <w:pPr>
              <w:rPr>
                <w:rFonts w:cs="Bliss-Regular"/>
                <w:color w:val="000000"/>
              </w:rPr>
            </w:pPr>
            <w:r>
              <w:rPr>
                <w:rFonts w:cs="Bliss-Regular"/>
                <w:color w:val="000000"/>
              </w:rPr>
              <w:t>September 1</w:t>
            </w:r>
            <w:r w:rsidR="00BA0EBD">
              <w:rPr>
                <w:rFonts w:cs="Bliss-Regular"/>
                <w:color w:val="000000"/>
              </w:rPr>
              <w:t>7</w:t>
            </w:r>
            <w:r>
              <w:rPr>
                <w:rFonts w:cs="Bliss-Regular"/>
                <w:color w:val="000000"/>
              </w:rPr>
              <w:t>, 2018</w:t>
            </w:r>
          </w:p>
        </w:tc>
      </w:tr>
    </w:tbl>
    <w:p w14:paraId="7991B4FA" w14:textId="77777777" w:rsidR="00A851DA" w:rsidRPr="00B0415E" w:rsidRDefault="00A851DA" w:rsidP="00A851DA">
      <w:pPr>
        <w:rPr>
          <w:rFonts w:cs="Bliss-Regular"/>
          <w:color w:val="000000"/>
          <w:lang w:val="en-US"/>
        </w:rPr>
      </w:pPr>
    </w:p>
    <w:p w14:paraId="65D8CBE3" w14:textId="77777777" w:rsidR="00A851DA" w:rsidRPr="00B0415E" w:rsidRDefault="00A851DA" w:rsidP="00A851DA">
      <w:pPr>
        <w:rPr>
          <w:rFonts w:cs="Bliss-Regular"/>
          <w:color w:val="000000"/>
          <w:lang w:val="en-US"/>
        </w:rPr>
      </w:pPr>
    </w:p>
    <w:p w14:paraId="4912A10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2A0E843" w14:textId="77777777" w:rsidTr="00B0415E">
        <w:trPr>
          <w:trHeight w:val="249"/>
        </w:trPr>
        <w:tc>
          <w:tcPr>
            <w:tcW w:w="4621" w:type="dxa"/>
            <w:shd w:val="clear" w:color="auto" w:fill="D9D9D9" w:themeFill="background1" w:themeFillShade="D9"/>
          </w:tcPr>
          <w:p w14:paraId="6AB9448A" w14:textId="77777777" w:rsidR="00503D7E" w:rsidRPr="00B0415E" w:rsidRDefault="00503D7E" w:rsidP="00503D7E">
            <w:pPr>
              <w:rPr>
                <w:b/>
                <w:color w:val="002060"/>
              </w:rPr>
            </w:pPr>
            <w:r w:rsidRPr="00B0415E">
              <w:rPr>
                <w:b/>
                <w:color w:val="002060"/>
              </w:rPr>
              <w:t>Total Marks</w:t>
            </w:r>
          </w:p>
        </w:tc>
        <w:tc>
          <w:tcPr>
            <w:tcW w:w="4621" w:type="dxa"/>
          </w:tcPr>
          <w:p w14:paraId="608753A6" w14:textId="77777777" w:rsidR="00503D7E" w:rsidRPr="00B0415E" w:rsidRDefault="00503D7E" w:rsidP="00503D7E">
            <w:pPr>
              <w:rPr>
                <w:rFonts w:cs="Times New Roman"/>
                <w:szCs w:val="32"/>
              </w:rPr>
            </w:pPr>
          </w:p>
        </w:tc>
      </w:tr>
      <w:tr w:rsidR="00503D7E" w:rsidRPr="00B0415E" w14:paraId="5A074C96" w14:textId="77777777" w:rsidTr="00B0415E">
        <w:tc>
          <w:tcPr>
            <w:tcW w:w="4621" w:type="dxa"/>
            <w:shd w:val="clear" w:color="auto" w:fill="D9D9D9" w:themeFill="background1" w:themeFillShade="D9"/>
          </w:tcPr>
          <w:p w14:paraId="31FB2DD4" w14:textId="77777777" w:rsidR="00503D7E" w:rsidRPr="00B0415E" w:rsidRDefault="00503D7E" w:rsidP="00503D7E">
            <w:pPr>
              <w:rPr>
                <w:b/>
                <w:color w:val="002060"/>
              </w:rPr>
            </w:pPr>
            <w:r w:rsidRPr="00B0415E">
              <w:rPr>
                <w:b/>
                <w:color w:val="002060"/>
              </w:rPr>
              <w:t>Marks Obtained</w:t>
            </w:r>
          </w:p>
        </w:tc>
        <w:tc>
          <w:tcPr>
            <w:tcW w:w="4621" w:type="dxa"/>
          </w:tcPr>
          <w:p w14:paraId="0C19EF8B" w14:textId="77777777" w:rsidR="00503D7E" w:rsidRPr="00B0415E" w:rsidRDefault="00503D7E" w:rsidP="00503D7E">
            <w:pPr>
              <w:rPr>
                <w:rFonts w:cs="Times New Roman"/>
                <w:szCs w:val="32"/>
              </w:rPr>
            </w:pPr>
          </w:p>
        </w:tc>
      </w:tr>
      <w:tr w:rsidR="00503D7E" w:rsidRPr="00B0415E" w14:paraId="05636389" w14:textId="77777777" w:rsidTr="00B0415E">
        <w:tc>
          <w:tcPr>
            <w:tcW w:w="4621" w:type="dxa"/>
            <w:shd w:val="clear" w:color="auto" w:fill="D9D9D9" w:themeFill="background1" w:themeFillShade="D9"/>
          </w:tcPr>
          <w:p w14:paraId="6511ECF5" w14:textId="77777777" w:rsidR="00503D7E" w:rsidRPr="00B0415E" w:rsidRDefault="00B0415E" w:rsidP="00503D7E">
            <w:pPr>
              <w:rPr>
                <w:b/>
                <w:color w:val="002060"/>
              </w:rPr>
            </w:pPr>
            <w:r w:rsidRPr="00B0415E">
              <w:rPr>
                <w:b/>
                <w:color w:val="002060"/>
              </w:rPr>
              <w:t>Percentage / Grade</w:t>
            </w:r>
          </w:p>
        </w:tc>
        <w:tc>
          <w:tcPr>
            <w:tcW w:w="4621" w:type="dxa"/>
          </w:tcPr>
          <w:p w14:paraId="7BBC645E" w14:textId="77777777" w:rsidR="00503D7E" w:rsidRPr="00B0415E" w:rsidRDefault="00503D7E" w:rsidP="00503D7E">
            <w:pPr>
              <w:rPr>
                <w:rFonts w:cs="Times New Roman"/>
                <w:szCs w:val="32"/>
              </w:rPr>
            </w:pPr>
          </w:p>
        </w:tc>
      </w:tr>
    </w:tbl>
    <w:p w14:paraId="50EE3C23" w14:textId="77777777" w:rsidR="00A851DA" w:rsidRDefault="00A851DA" w:rsidP="00D24644">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66BAA" w14:textId="77777777" w:rsidR="00430ECF" w:rsidRDefault="00430ECF" w:rsidP="00CB4D0A">
      <w:pPr>
        <w:spacing w:after="0" w:line="240" w:lineRule="auto"/>
      </w:pPr>
      <w:r>
        <w:separator/>
      </w:r>
    </w:p>
  </w:endnote>
  <w:endnote w:type="continuationSeparator" w:id="0">
    <w:p w14:paraId="2376AF34" w14:textId="77777777" w:rsidR="00430ECF" w:rsidRDefault="00430E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C9729" w14:textId="77777777" w:rsidR="00430ECF" w:rsidRDefault="00430ECF" w:rsidP="00CB4D0A">
      <w:pPr>
        <w:spacing w:after="0" w:line="240" w:lineRule="auto"/>
      </w:pPr>
      <w:r>
        <w:separator/>
      </w:r>
    </w:p>
  </w:footnote>
  <w:footnote w:type="continuationSeparator" w:id="0">
    <w:p w14:paraId="2B08335C" w14:textId="77777777" w:rsidR="00430ECF" w:rsidRDefault="00430EC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C4407"/>
    <w:multiLevelType w:val="hybridMultilevel"/>
    <w:tmpl w:val="103AF480"/>
    <w:lvl w:ilvl="0" w:tplc="240A0001">
      <w:start w:val="1"/>
      <w:numFmt w:val="bullet"/>
      <w:lvlText w:val=""/>
      <w:lvlJc w:val="left"/>
      <w:pPr>
        <w:ind w:left="1800" w:hanging="360"/>
      </w:pPr>
      <w:rPr>
        <w:rFonts w:ascii="Symbol" w:hAnsi="Symbol"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1" w15:restartNumberingAfterBreak="0">
    <w:nsid w:val="16310513"/>
    <w:multiLevelType w:val="hybridMultilevel"/>
    <w:tmpl w:val="4B881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8C14A5B"/>
    <w:multiLevelType w:val="hybridMultilevel"/>
    <w:tmpl w:val="9D506F5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302C47CA"/>
    <w:multiLevelType w:val="hybridMultilevel"/>
    <w:tmpl w:val="4E5C8FB8"/>
    <w:lvl w:ilvl="0" w:tplc="F11AF9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62959F3"/>
    <w:multiLevelType w:val="hybridMultilevel"/>
    <w:tmpl w:val="FD3C848A"/>
    <w:lvl w:ilvl="0" w:tplc="0A245EAC">
      <w:start w:val="1"/>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4F180A68"/>
    <w:multiLevelType w:val="multilevel"/>
    <w:tmpl w:val="BD804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6356CC"/>
    <w:multiLevelType w:val="multilevel"/>
    <w:tmpl w:val="3CE4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892649"/>
    <w:multiLevelType w:val="hybridMultilevel"/>
    <w:tmpl w:val="08FAD5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1B23D12"/>
    <w:multiLevelType w:val="hybridMultilevel"/>
    <w:tmpl w:val="B1FC858A"/>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0" w15:restartNumberingAfterBreak="0">
    <w:nsid w:val="6C3740E9"/>
    <w:multiLevelType w:val="multilevel"/>
    <w:tmpl w:val="F41E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4F44F0"/>
    <w:multiLevelType w:val="hybridMultilevel"/>
    <w:tmpl w:val="00A8A508"/>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7F216A63"/>
    <w:multiLevelType w:val="hybridMultilevel"/>
    <w:tmpl w:val="6642813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6"/>
  </w:num>
  <w:num w:numId="2">
    <w:abstractNumId w:val="8"/>
  </w:num>
  <w:num w:numId="3">
    <w:abstractNumId w:val="1"/>
  </w:num>
  <w:num w:numId="4">
    <w:abstractNumId w:val="5"/>
  </w:num>
  <w:num w:numId="5">
    <w:abstractNumId w:val="11"/>
  </w:num>
  <w:num w:numId="6">
    <w:abstractNumId w:val="9"/>
  </w:num>
  <w:num w:numId="7">
    <w:abstractNumId w:val="12"/>
  </w:num>
  <w:num w:numId="8">
    <w:abstractNumId w:val="4"/>
  </w:num>
  <w:num w:numId="9">
    <w:abstractNumId w:val="10"/>
  </w:num>
  <w:num w:numId="10">
    <w:abstractNumId w:val="7"/>
  </w:num>
  <w:num w:numId="11">
    <w:abstractNumId w:val="3"/>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3C99"/>
    <w:rsid w:val="000158F9"/>
    <w:rsid w:val="00035CDD"/>
    <w:rsid w:val="00040083"/>
    <w:rsid w:val="00041BC7"/>
    <w:rsid w:val="00052EFF"/>
    <w:rsid w:val="00055992"/>
    <w:rsid w:val="000820E8"/>
    <w:rsid w:val="000B1806"/>
    <w:rsid w:val="000C7E4C"/>
    <w:rsid w:val="000D0350"/>
    <w:rsid w:val="000D365B"/>
    <w:rsid w:val="00101184"/>
    <w:rsid w:val="00115A88"/>
    <w:rsid w:val="001175EE"/>
    <w:rsid w:val="00133F3D"/>
    <w:rsid w:val="00157CF6"/>
    <w:rsid w:val="00182416"/>
    <w:rsid w:val="00187EB4"/>
    <w:rsid w:val="001A7B82"/>
    <w:rsid w:val="001C5DF5"/>
    <w:rsid w:val="001D4A04"/>
    <w:rsid w:val="001E0F4C"/>
    <w:rsid w:val="001F0481"/>
    <w:rsid w:val="001F6E71"/>
    <w:rsid w:val="00200C92"/>
    <w:rsid w:val="0020451E"/>
    <w:rsid w:val="00206B9D"/>
    <w:rsid w:val="0023259C"/>
    <w:rsid w:val="0026537E"/>
    <w:rsid w:val="0026682F"/>
    <w:rsid w:val="002B0BD7"/>
    <w:rsid w:val="002B573D"/>
    <w:rsid w:val="002C5CB2"/>
    <w:rsid w:val="002F779F"/>
    <w:rsid w:val="00371885"/>
    <w:rsid w:val="003B3887"/>
    <w:rsid w:val="003E2B87"/>
    <w:rsid w:val="00402786"/>
    <w:rsid w:val="00405895"/>
    <w:rsid w:val="004058DF"/>
    <w:rsid w:val="004131D6"/>
    <w:rsid w:val="00430ECF"/>
    <w:rsid w:val="00443E6F"/>
    <w:rsid w:val="00486F1A"/>
    <w:rsid w:val="00490CB9"/>
    <w:rsid w:val="004A2CE2"/>
    <w:rsid w:val="004A4BE0"/>
    <w:rsid w:val="004E3CDA"/>
    <w:rsid w:val="004F4B4D"/>
    <w:rsid w:val="0050216D"/>
    <w:rsid w:val="00503D7E"/>
    <w:rsid w:val="0050778F"/>
    <w:rsid w:val="00527C11"/>
    <w:rsid w:val="00535F31"/>
    <w:rsid w:val="00541D02"/>
    <w:rsid w:val="00553690"/>
    <w:rsid w:val="00574D64"/>
    <w:rsid w:val="00591365"/>
    <w:rsid w:val="005B31E4"/>
    <w:rsid w:val="005D0371"/>
    <w:rsid w:val="005E4B59"/>
    <w:rsid w:val="006034F6"/>
    <w:rsid w:val="00607874"/>
    <w:rsid w:val="00607E77"/>
    <w:rsid w:val="006168EA"/>
    <w:rsid w:val="00617BB3"/>
    <w:rsid w:val="006242ED"/>
    <w:rsid w:val="0062461D"/>
    <w:rsid w:val="00645CDD"/>
    <w:rsid w:val="006823A7"/>
    <w:rsid w:val="00687EE8"/>
    <w:rsid w:val="006E5960"/>
    <w:rsid w:val="0070347F"/>
    <w:rsid w:val="0070678E"/>
    <w:rsid w:val="007A0CFC"/>
    <w:rsid w:val="007A3A21"/>
    <w:rsid w:val="00831C11"/>
    <w:rsid w:val="008A60B4"/>
    <w:rsid w:val="008B26EF"/>
    <w:rsid w:val="008B3C31"/>
    <w:rsid w:val="008B64FE"/>
    <w:rsid w:val="008C641C"/>
    <w:rsid w:val="00935BF7"/>
    <w:rsid w:val="0095442C"/>
    <w:rsid w:val="00955629"/>
    <w:rsid w:val="009817D8"/>
    <w:rsid w:val="00983942"/>
    <w:rsid w:val="0099338E"/>
    <w:rsid w:val="009C373B"/>
    <w:rsid w:val="009C37E0"/>
    <w:rsid w:val="009E41F4"/>
    <w:rsid w:val="00A14B66"/>
    <w:rsid w:val="00A62756"/>
    <w:rsid w:val="00A64E91"/>
    <w:rsid w:val="00A65CF7"/>
    <w:rsid w:val="00A72DE5"/>
    <w:rsid w:val="00A81AB4"/>
    <w:rsid w:val="00A851DA"/>
    <w:rsid w:val="00AC7D5B"/>
    <w:rsid w:val="00AD0453"/>
    <w:rsid w:val="00AE1481"/>
    <w:rsid w:val="00AF6FB8"/>
    <w:rsid w:val="00B0415E"/>
    <w:rsid w:val="00B04678"/>
    <w:rsid w:val="00B378D1"/>
    <w:rsid w:val="00BA0EBD"/>
    <w:rsid w:val="00BC46DF"/>
    <w:rsid w:val="00C03577"/>
    <w:rsid w:val="00C3512B"/>
    <w:rsid w:val="00C53029"/>
    <w:rsid w:val="00C56DBF"/>
    <w:rsid w:val="00C65FEA"/>
    <w:rsid w:val="00C9614F"/>
    <w:rsid w:val="00CA0AC2"/>
    <w:rsid w:val="00CB4D0A"/>
    <w:rsid w:val="00CC0301"/>
    <w:rsid w:val="00CC2FB3"/>
    <w:rsid w:val="00CC575A"/>
    <w:rsid w:val="00CF123B"/>
    <w:rsid w:val="00D039AC"/>
    <w:rsid w:val="00D171F7"/>
    <w:rsid w:val="00D202EF"/>
    <w:rsid w:val="00D24644"/>
    <w:rsid w:val="00D427DE"/>
    <w:rsid w:val="00D55551"/>
    <w:rsid w:val="00D5587D"/>
    <w:rsid w:val="00D707CC"/>
    <w:rsid w:val="00D821FE"/>
    <w:rsid w:val="00D824F2"/>
    <w:rsid w:val="00DB0793"/>
    <w:rsid w:val="00DB17D2"/>
    <w:rsid w:val="00E00821"/>
    <w:rsid w:val="00E04DB4"/>
    <w:rsid w:val="00E30679"/>
    <w:rsid w:val="00E35DCA"/>
    <w:rsid w:val="00E4597D"/>
    <w:rsid w:val="00E45EB1"/>
    <w:rsid w:val="00E54832"/>
    <w:rsid w:val="00E56A90"/>
    <w:rsid w:val="00E641CC"/>
    <w:rsid w:val="00E75ABD"/>
    <w:rsid w:val="00EA30AB"/>
    <w:rsid w:val="00EA30FA"/>
    <w:rsid w:val="00EB3925"/>
    <w:rsid w:val="00F01B79"/>
    <w:rsid w:val="00F64959"/>
    <w:rsid w:val="00F96EB3"/>
    <w:rsid w:val="00FB3D1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E44D7"/>
  <w15:docId w15:val="{AD50B6C8-E86B-4ED2-9B88-EF9DB2D51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5551"/>
    <w:rPr>
      <w:color w:val="0000FF" w:themeColor="hyperlink"/>
      <w:u w:val="single"/>
    </w:rPr>
  </w:style>
  <w:style w:type="character" w:styleId="UnresolvedMention">
    <w:name w:val="Unresolved Mention"/>
    <w:basedOn w:val="DefaultParagraphFont"/>
    <w:uiPriority w:val="99"/>
    <w:semiHidden/>
    <w:unhideWhenUsed/>
    <w:rsid w:val="00D555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513111">
      <w:bodyDiv w:val="1"/>
      <w:marLeft w:val="0"/>
      <w:marRight w:val="0"/>
      <w:marTop w:val="0"/>
      <w:marBottom w:val="0"/>
      <w:divBdr>
        <w:top w:val="none" w:sz="0" w:space="0" w:color="auto"/>
        <w:left w:val="none" w:sz="0" w:space="0" w:color="auto"/>
        <w:bottom w:val="none" w:sz="0" w:space="0" w:color="auto"/>
        <w:right w:val="none" w:sz="0" w:space="0" w:color="auto"/>
      </w:divBdr>
      <w:divsChild>
        <w:div w:id="331615496">
          <w:marLeft w:val="0"/>
          <w:marRight w:val="0"/>
          <w:marTop w:val="0"/>
          <w:marBottom w:val="0"/>
          <w:divBdr>
            <w:top w:val="none" w:sz="0" w:space="0" w:color="auto"/>
            <w:left w:val="none" w:sz="0" w:space="0" w:color="auto"/>
            <w:bottom w:val="none" w:sz="0" w:space="0" w:color="auto"/>
            <w:right w:val="none" w:sz="0" w:space="0" w:color="auto"/>
          </w:divBdr>
          <w:divsChild>
            <w:div w:id="2144498389">
              <w:marLeft w:val="0"/>
              <w:marRight w:val="0"/>
              <w:marTop w:val="0"/>
              <w:marBottom w:val="0"/>
              <w:divBdr>
                <w:top w:val="none" w:sz="0" w:space="0" w:color="auto"/>
                <w:left w:val="none" w:sz="0" w:space="0" w:color="auto"/>
                <w:bottom w:val="none" w:sz="0" w:space="0" w:color="auto"/>
                <w:right w:val="none" w:sz="0" w:space="0" w:color="auto"/>
              </w:divBdr>
              <w:divsChild>
                <w:div w:id="1629387391">
                  <w:marLeft w:val="0"/>
                  <w:marRight w:val="0"/>
                  <w:marTop w:val="0"/>
                  <w:marBottom w:val="0"/>
                  <w:divBdr>
                    <w:top w:val="none" w:sz="0" w:space="0" w:color="auto"/>
                    <w:left w:val="none" w:sz="0" w:space="0" w:color="auto"/>
                    <w:bottom w:val="none" w:sz="0" w:space="0" w:color="auto"/>
                    <w:right w:val="none" w:sz="0" w:space="0" w:color="auto"/>
                  </w:divBdr>
                  <w:divsChild>
                    <w:div w:id="1211069120">
                      <w:marLeft w:val="0"/>
                      <w:marRight w:val="0"/>
                      <w:marTop w:val="0"/>
                      <w:marBottom w:val="0"/>
                      <w:divBdr>
                        <w:top w:val="none" w:sz="0" w:space="0" w:color="auto"/>
                        <w:left w:val="none" w:sz="0" w:space="0" w:color="auto"/>
                        <w:bottom w:val="none" w:sz="0" w:space="0" w:color="auto"/>
                        <w:right w:val="none" w:sz="0" w:space="0" w:color="auto"/>
                      </w:divBdr>
                      <w:divsChild>
                        <w:div w:id="107265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228804">
              <w:marLeft w:val="0"/>
              <w:marRight w:val="0"/>
              <w:marTop w:val="0"/>
              <w:marBottom w:val="0"/>
              <w:divBdr>
                <w:top w:val="none" w:sz="0" w:space="0" w:color="auto"/>
                <w:left w:val="none" w:sz="0" w:space="0" w:color="auto"/>
                <w:bottom w:val="none" w:sz="0" w:space="0" w:color="auto"/>
                <w:right w:val="none" w:sz="0" w:space="0" w:color="auto"/>
              </w:divBdr>
              <w:divsChild>
                <w:div w:id="613177541">
                  <w:marLeft w:val="0"/>
                  <w:marRight w:val="0"/>
                  <w:marTop w:val="0"/>
                  <w:marBottom w:val="0"/>
                  <w:divBdr>
                    <w:top w:val="none" w:sz="0" w:space="0" w:color="auto"/>
                    <w:left w:val="none" w:sz="0" w:space="0" w:color="auto"/>
                    <w:bottom w:val="none" w:sz="0" w:space="0" w:color="auto"/>
                    <w:right w:val="none" w:sz="0" w:space="0" w:color="auto"/>
                  </w:divBdr>
                  <w:divsChild>
                    <w:div w:id="2071876715">
                      <w:marLeft w:val="0"/>
                      <w:marRight w:val="0"/>
                      <w:marTop w:val="0"/>
                      <w:marBottom w:val="0"/>
                      <w:divBdr>
                        <w:top w:val="none" w:sz="0" w:space="0" w:color="auto"/>
                        <w:left w:val="none" w:sz="0" w:space="0" w:color="auto"/>
                        <w:bottom w:val="none" w:sz="0" w:space="0" w:color="auto"/>
                        <w:right w:val="none" w:sz="0" w:space="0" w:color="auto"/>
                      </w:divBdr>
                      <w:divsChild>
                        <w:div w:id="319232488">
                          <w:marLeft w:val="0"/>
                          <w:marRight w:val="0"/>
                          <w:marTop w:val="0"/>
                          <w:marBottom w:val="0"/>
                          <w:divBdr>
                            <w:top w:val="none" w:sz="0" w:space="0" w:color="auto"/>
                            <w:left w:val="none" w:sz="0" w:space="0" w:color="auto"/>
                            <w:bottom w:val="none" w:sz="0" w:space="0" w:color="auto"/>
                            <w:right w:val="none" w:sz="0" w:space="0" w:color="auto"/>
                          </w:divBdr>
                          <w:divsChild>
                            <w:div w:id="833567344">
                              <w:marLeft w:val="0"/>
                              <w:marRight w:val="0"/>
                              <w:marTop w:val="0"/>
                              <w:marBottom w:val="0"/>
                              <w:divBdr>
                                <w:top w:val="none" w:sz="0" w:space="0" w:color="auto"/>
                                <w:left w:val="none" w:sz="0" w:space="0" w:color="auto"/>
                                <w:bottom w:val="none" w:sz="0" w:space="0" w:color="auto"/>
                                <w:right w:val="none" w:sz="0" w:space="0" w:color="auto"/>
                              </w:divBdr>
                              <w:divsChild>
                                <w:div w:id="1016931058">
                                  <w:marLeft w:val="0"/>
                                  <w:marRight w:val="0"/>
                                  <w:marTop w:val="0"/>
                                  <w:marBottom w:val="0"/>
                                  <w:divBdr>
                                    <w:top w:val="none" w:sz="0" w:space="0" w:color="auto"/>
                                    <w:left w:val="none" w:sz="0" w:space="0" w:color="auto"/>
                                    <w:bottom w:val="none" w:sz="0" w:space="0" w:color="auto"/>
                                    <w:right w:val="none" w:sz="0" w:space="0" w:color="auto"/>
                                  </w:divBdr>
                                  <w:divsChild>
                                    <w:div w:id="327051830">
                                      <w:marLeft w:val="0"/>
                                      <w:marRight w:val="0"/>
                                      <w:marTop w:val="0"/>
                                      <w:marBottom w:val="0"/>
                                      <w:divBdr>
                                        <w:top w:val="none" w:sz="0" w:space="0" w:color="auto"/>
                                        <w:left w:val="none" w:sz="0" w:space="0" w:color="auto"/>
                                        <w:bottom w:val="none" w:sz="0" w:space="0" w:color="auto"/>
                                        <w:right w:val="none" w:sz="0" w:space="0" w:color="auto"/>
                                      </w:divBdr>
                                      <w:divsChild>
                                        <w:div w:id="364985522">
                                          <w:marLeft w:val="0"/>
                                          <w:marRight w:val="0"/>
                                          <w:marTop w:val="0"/>
                                          <w:marBottom w:val="0"/>
                                          <w:divBdr>
                                            <w:top w:val="none" w:sz="0" w:space="0" w:color="auto"/>
                                            <w:left w:val="none" w:sz="0" w:space="0" w:color="auto"/>
                                            <w:bottom w:val="none" w:sz="0" w:space="0" w:color="auto"/>
                                            <w:right w:val="none" w:sz="0" w:space="0" w:color="auto"/>
                                          </w:divBdr>
                                          <w:divsChild>
                                            <w:div w:id="2120878398">
                                              <w:marLeft w:val="0"/>
                                              <w:marRight w:val="0"/>
                                              <w:marTop w:val="0"/>
                                              <w:marBottom w:val="0"/>
                                              <w:divBdr>
                                                <w:top w:val="none" w:sz="0" w:space="0" w:color="auto"/>
                                                <w:left w:val="none" w:sz="0" w:space="0" w:color="auto"/>
                                                <w:bottom w:val="none" w:sz="0" w:space="0" w:color="auto"/>
                                                <w:right w:val="none" w:sz="0" w:space="0" w:color="auto"/>
                                              </w:divBdr>
                                              <w:divsChild>
                                                <w:div w:id="36441372">
                                                  <w:marLeft w:val="0"/>
                                                  <w:marRight w:val="0"/>
                                                  <w:marTop w:val="0"/>
                                                  <w:marBottom w:val="0"/>
                                                  <w:divBdr>
                                                    <w:top w:val="none" w:sz="0" w:space="0" w:color="auto"/>
                                                    <w:left w:val="none" w:sz="0" w:space="0" w:color="auto"/>
                                                    <w:bottom w:val="none" w:sz="0" w:space="0" w:color="auto"/>
                                                    <w:right w:val="none" w:sz="0" w:space="0" w:color="auto"/>
                                                  </w:divBdr>
                                                  <w:divsChild>
                                                    <w:div w:id="700056543">
                                                      <w:marLeft w:val="0"/>
                                                      <w:marRight w:val="0"/>
                                                      <w:marTop w:val="0"/>
                                                      <w:marBottom w:val="0"/>
                                                      <w:divBdr>
                                                        <w:top w:val="none" w:sz="0" w:space="0" w:color="auto"/>
                                                        <w:left w:val="none" w:sz="0" w:space="0" w:color="auto"/>
                                                        <w:bottom w:val="none" w:sz="0" w:space="0" w:color="auto"/>
                                                        <w:right w:val="none" w:sz="0" w:space="0" w:color="auto"/>
                                                      </w:divBdr>
                                                      <w:divsChild>
                                                        <w:div w:id="1495729564">
                                                          <w:marLeft w:val="0"/>
                                                          <w:marRight w:val="0"/>
                                                          <w:marTop w:val="0"/>
                                                          <w:marBottom w:val="0"/>
                                                          <w:divBdr>
                                                            <w:top w:val="none" w:sz="0" w:space="0" w:color="auto"/>
                                                            <w:left w:val="none" w:sz="0" w:space="0" w:color="auto"/>
                                                            <w:bottom w:val="none" w:sz="0" w:space="0" w:color="auto"/>
                                                            <w:right w:val="none" w:sz="0" w:space="0" w:color="auto"/>
                                                          </w:divBdr>
                                                          <w:divsChild>
                                                            <w:div w:id="1377661375">
                                                              <w:marLeft w:val="0"/>
                                                              <w:marRight w:val="0"/>
                                                              <w:marTop w:val="0"/>
                                                              <w:marBottom w:val="0"/>
                                                              <w:divBdr>
                                                                <w:top w:val="none" w:sz="0" w:space="0" w:color="auto"/>
                                                                <w:left w:val="none" w:sz="0" w:space="0" w:color="auto"/>
                                                                <w:bottom w:val="none" w:sz="0" w:space="0" w:color="auto"/>
                                                                <w:right w:val="none" w:sz="0" w:space="0" w:color="auto"/>
                                                              </w:divBdr>
                                                              <w:divsChild>
                                                                <w:div w:id="76489762">
                                                                  <w:marLeft w:val="0"/>
                                                                  <w:marRight w:val="0"/>
                                                                  <w:marTop w:val="0"/>
                                                                  <w:marBottom w:val="0"/>
                                                                  <w:divBdr>
                                                                    <w:top w:val="none" w:sz="0" w:space="0" w:color="auto"/>
                                                                    <w:left w:val="none" w:sz="0" w:space="0" w:color="auto"/>
                                                                    <w:bottom w:val="none" w:sz="0" w:space="0" w:color="auto"/>
                                                                    <w:right w:val="none" w:sz="0" w:space="0" w:color="auto"/>
                                                                  </w:divBdr>
                                                                  <w:divsChild>
                                                                    <w:div w:id="1490058712">
                                                                      <w:marLeft w:val="0"/>
                                                                      <w:marRight w:val="0"/>
                                                                      <w:marTop w:val="0"/>
                                                                      <w:marBottom w:val="0"/>
                                                                      <w:divBdr>
                                                                        <w:top w:val="none" w:sz="0" w:space="0" w:color="auto"/>
                                                                        <w:left w:val="none" w:sz="0" w:space="0" w:color="auto"/>
                                                                        <w:bottom w:val="none" w:sz="0" w:space="0" w:color="auto"/>
                                                                        <w:right w:val="none" w:sz="0" w:space="0" w:color="auto"/>
                                                                      </w:divBdr>
                                                                      <w:divsChild>
                                                                        <w:div w:id="211629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134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498105">
              <w:marLeft w:val="0"/>
              <w:marRight w:val="0"/>
              <w:marTop w:val="0"/>
              <w:marBottom w:val="0"/>
              <w:divBdr>
                <w:top w:val="none" w:sz="0" w:space="0" w:color="auto"/>
                <w:left w:val="none" w:sz="0" w:space="0" w:color="auto"/>
                <w:bottom w:val="none" w:sz="0" w:space="0" w:color="auto"/>
                <w:right w:val="none" w:sz="0" w:space="0" w:color="auto"/>
              </w:divBdr>
              <w:divsChild>
                <w:div w:id="689837439">
                  <w:marLeft w:val="0"/>
                  <w:marRight w:val="0"/>
                  <w:marTop w:val="0"/>
                  <w:marBottom w:val="0"/>
                  <w:divBdr>
                    <w:top w:val="none" w:sz="0" w:space="0" w:color="auto"/>
                    <w:left w:val="none" w:sz="0" w:space="0" w:color="auto"/>
                    <w:bottom w:val="none" w:sz="0" w:space="0" w:color="auto"/>
                    <w:right w:val="none" w:sz="0" w:space="0" w:color="auto"/>
                  </w:divBdr>
                  <w:divsChild>
                    <w:div w:id="171074531">
                      <w:marLeft w:val="0"/>
                      <w:marRight w:val="0"/>
                      <w:marTop w:val="0"/>
                      <w:marBottom w:val="0"/>
                      <w:divBdr>
                        <w:top w:val="none" w:sz="0" w:space="0" w:color="auto"/>
                        <w:left w:val="none" w:sz="0" w:space="0" w:color="auto"/>
                        <w:bottom w:val="none" w:sz="0" w:space="0" w:color="auto"/>
                        <w:right w:val="none" w:sz="0" w:space="0" w:color="auto"/>
                      </w:divBdr>
                      <w:divsChild>
                        <w:div w:id="1407606477">
                          <w:marLeft w:val="0"/>
                          <w:marRight w:val="0"/>
                          <w:marTop w:val="0"/>
                          <w:marBottom w:val="0"/>
                          <w:divBdr>
                            <w:top w:val="none" w:sz="0" w:space="0" w:color="auto"/>
                            <w:left w:val="none" w:sz="0" w:space="0" w:color="auto"/>
                            <w:bottom w:val="none" w:sz="0" w:space="0" w:color="auto"/>
                            <w:right w:val="none" w:sz="0" w:space="0" w:color="auto"/>
                          </w:divBdr>
                          <w:divsChild>
                            <w:div w:id="1811634167">
                              <w:marLeft w:val="0"/>
                              <w:marRight w:val="0"/>
                              <w:marTop w:val="0"/>
                              <w:marBottom w:val="0"/>
                              <w:divBdr>
                                <w:top w:val="none" w:sz="0" w:space="0" w:color="auto"/>
                                <w:left w:val="none" w:sz="0" w:space="0" w:color="auto"/>
                                <w:bottom w:val="none" w:sz="0" w:space="0" w:color="auto"/>
                                <w:right w:val="none" w:sz="0" w:space="0" w:color="auto"/>
                              </w:divBdr>
                              <w:divsChild>
                                <w:div w:id="937980420">
                                  <w:marLeft w:val="0"/>
                                  <w:marRight w:val="0"/>
                                  <w:marTop w:val="0"/>
                                  <w:marBottom w:val="0"/>
                                  <w:divBdr>
                                    <w:top w:val="none" w:sz="0" w:space="0" w:color="auto"/>
                                    <w:left w:val="none" w:sz="0" w:space="0" w:color="auto"/>
                                    <w:bottom w:val="none" w:sz="0" w:space="0" w:color="auto"/>
                                    <w:right w:val="none" w:sz="0" w:space="0" w:color="auto"/>
                                  </w:divBdr>
                                </w:div>
                                <w:div w:id="794639197">
                                  <w:marLeft w:val="2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703176">
              <w:marLeft w:val="0"/>
              <w:marRight w:val="0"/>
              <w:marTop w:val="0"/>
              <w:marBottom w:val="0"/>
              <w:divBdr>
                <w:top w:val="none" w:sz="0" w:space="0" w:color="auto"/>
                <w:left w:val="none" w:sz="0" w:space="0" w:color="auto"/>
                <w:bottom w:val="none" w:sz="0" w:space="0" w:color="auto"/>
                <w:right w:val="none" w:sz="0" w:space="0" w:color="auto"/>
              </w:divBdr>
              <w:divsChild>
                <w:div w:id="1382972887">
                  <w:marLeft w:val="0"/>
                  <w:marRight w:val="0"/>
                  <w:marTop w:val="0"/>
                  <w:marBottom w:val="0"/>
                  <w:divBdr>
                    <w:top w:val="none" w:sz="0" w:space="0" w:color="auto"/>
                    <w:left w:val="none" w:sz="0" w:space="0" w:color="auto"/>
                    <w:bottom w:val="none" w:sz="0" w:space="0" w:color="auto"/>
                    <w:right w:val="none" w:sz="0" w:space="0" w:color="auto"/>
                  </w:divBdr>
                  <w:divsChild>
                    <w:div w:id="1306668431">
                      <w:marLeft w:val="0"/>
                      <w:marRight w:val="0"/>
                      <w:marTop w:val="0"/>
                      <w:marBottom w:val="0"/>
                      <w:divBdr>
                        <w:top w:val="none" w:sz="0" w:space="0" w:color="auto"/>
                        <w:left w:val="none" w:sz="0" w:space="0" w:color="auto"/>
                        <w:bottom w:val="none" w:sz="0" w:space="0" w:color="auto"/>
                        <w:right w:val="none" w:sz="0" w:space="0" w:color="auto"/>
                      </w:divBdr>
                      <w:divsChild>
                        <w:div w:id="120436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872291">
              <w:marLeft w:val="0"/>
              <w:marRight w:val="0"/>
              <w:marTop w:val="0"/>
              <w:marBottom w:val="0"/>
              <w:divBdr>
                <w:top w:val="none" w:sz="0" w:space="0" w:color="auto"/>
                <w:left w:val="none" w:sz="0" w:space="0" w:color="auto"/>
                <w:bottom w:val="none" w:sz="0" w:space="0" w:color="auto"/>
                <w:right w:val="none" w:sz="0" w:space="0" w:color="auto"/>
              </w:divBdr>
              <w:divsChild>
                <w:div w:id="328794127">
                  <w:marLeft w:val="0"/>
                  <w:marRight w:val="0"/>
                  <w:marTop w:val="0"/>
                  <w:marBottom w:val="0"/>
                  <w:divBdr>
                    <w:top w:val="none" w:sz="0" w:space="0" w:color="auto"/>
                    <w:left w:val="none" w:sz="0" w:space="0" w:color="auto"/>
                    <w:bottom w:val="none" w:sz="0" w:space="0" w:color="auto"/>
                    <w:right w:val="none" w:sz="0" w:space="0" w:color="auto"/>
                  </w:divBdr>
                  <w:divsChild>
                    <w:div w:id="658727103">
                      <w:marLeft w:val="0"/>
                      <w:marRight w:val="0"/>
                      <w:marTop w:val="0"/>
                      <w:marBottom w:val="0"/>
                      <w:divBdr>
                        <w:top w:val="none" w:sz="0" w:space="0" w:color="auto"/>
                        <w:left w:val="none" w:sz="0" w:space="0" w:color="auto"/>
                        <w:bottom w:val="none" w:sz="0" w:space="0" w:color="auto"/>
                        <w:right w:val="none" w:sz="0" w:space="0" w:color="auto"/>
                      </w:divBdr>
                      <w:divsChild>
                        <w:div w:id="24418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350105">
      <w:bodyDiv w:val="1"/>
      <w:marLeft w:val="0"/>
      <w:marRight w:val="0"/>
      <w:marTop w:val="0"/>
      <w:marBottom w:val="0"/>
      <w:divBdr>
        <w:top w:val="none" w:sz="0" w:space="0" w:color="auto"/>
        <w:left w:val="none" w:sz="0" w:space="0" w:color="auto"/>
        <w:bottom w:val="none" w:sz="0" w:space="0" w:color="auto"/>
        <w:right w:val="none" w:sz="0" w:space="0" w:color="auto"/>
      </w:divBdr>
    </w:div>
    <w:div w:id="1142769696">
      <w:bodyDiv w:val="1"/>
      <w:marLeft w:val="0"/>
      <w:marRight w:val="0"/>
      <w:marTop w:val="0"/>
      <w:marBottom w:val="0"/>
      <w:divBdr>
        <w:top w:val="none" w:sz="0" w:space="0" w:color="auto"/>
        <w:left w:val="none" w:sz="0" w:space="0" w:color="auto"/>
        <w:bottom w:val="none" w:sz="0" w:space="0" w:color="auto"/>
        <w:right w:val="none" w:sz="0" w:space="0" w:color="auto"/>
      </w:divBdr>
    </w:div>
    <w:div w:id="142522905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48C32-F747-407B-BFE2-B02653A44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796</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RUIZ DIAZ PEDRO MANUEL</cp:lastModifiedBy>
  <cp:revision>3</cp:revision>
  <dcterms:created xsi:type="dcterms:W3CDTF">2018-09-16T20:32:00Z</dcterms:created>
  <dcterms:modified xsi:type="dcterms:W3CDTF">2018-09-16T20:33:00Z</dcterms:modified>
</cp:coreProperties>
</file>