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B4A6E"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549A0">
            <w:pPr>
              <w:pStyle w:val="Default"/>
              <w:rPr>
                <w:rFonts w:asciiTheme="minorHAnsi" w:hAnsiTheme="minorHAnsi"/>
              </w:rPr>
            </w:pPr>
            <w:r>
              <w:rPr>
                <w:rFonts w:asciiTheme="minorHAnsi" w:hAnsiTheme="minorHAnsi"/>
              </w:rPr>
              <w:t>Mike Walker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549A0">
            <w:pPr>
              <w:pStyle w:val="Default"/>
              <w:rPr>
                <w:rFonts w:asciiTheme="minorHAnsi" w:hAnsiTheme="minorHAnsi"/>
              </w:rPr>
            </w:pPr>
            <w:r>
              <w:rPr>
                <w:rFonts w:asciiTheme="minorHAnsi" w:hAnsiTheme="minorHAnsi"/>
              </w:rPr>
              <w:t>29229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549A0">
            <w:pPr>
              <w:pStyle w:val="Default"/>
              <w:rPr>
                <w:rFonts w:asciiTheme="minorHAnsi" w:hAnsiTheme="minorHAnsi"/>
              </w:rPr>
            </w:pPr>
            <w:r>
              <w:rPr>
                <w:rFonts w:asciiTheme="minorHAnsi" w:hAnsiTheme="minorHAnsi"/>
              </w:rPr>
              <w:t>Customer Services Diploma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549A0">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4549A0" w:rsidRDefault="004549A0" w:rsidP="004549A0">
            <w:pPr>
              <w:rPr>
                <w:rFonts w:ascii="Arial" w:hAnsi="Arial" w:cs="Arial"/>
                <w:sz w:val="24"/>
                <w:szCs w:val="24"/>
              </w:rPr>
            </w:pPr>
            <w:r>
              <w:rPr>
                <w:rFonts w:ascii="Arial" w:hAnsi="Arial" w:cs="Arial"/>
                <w:sz w:val="24"/>
                <w:szCs w:val="24"/>
              </w:rPr>
              <w:t xml:space="preserve">Brentwood College: Customer Service Diploma </w:t>
            </w:r>
          </w:p>
          <w:p w:rsidR="004549A0" w:rsidRDefault="004549A0" w:rsidP="004549A0">
            <w:pPr>
              <w:rPr>
                <w:rFonts w:ascii="Arial" w:hAnsi="Arial" w:cs="Arial"/>
                <w:sz w:val="24"/>
                <w:szCs w:val="24"/>
              </w:rPr>
            </w:pPr>
            <w:r>
              <w:rPr>
                <w:rFonts w:ascii="Arial" w:hAnsi="Arial" w:cs="Arial"/>
                <w:sz w:val="24"/>
                <w:szCs w:val="24"/>
              </w:rPr>
              <w:t>Name: Mike Walker</w:t>
            </w:r>
            <w:r>
              <w:rPr>
                <w:rFonts w:ascii="Arial" w:hAnsi="Arial" w:cs="Arial"/>
                <w:sz w:val="24"/>
                <w:szCs w:val="24"/>
              </w:rPr>
              <w:br/>
            </w:r>
            <w:r>
              <w:rPr>
                <w:rFonts w:ascii="Arial" w:hAnsi="Arial" w:cs="Arial"/>
                <w:sz w:val="24"/>
                <w:szCs w:val="24"/>
              </w:rPr>
              <w:br/>
              <w:t>Course Reference Number: 29229</w:t>
            </w:r>
          </w:p>
          <w:p w:rsidR="004549A0" w:rsidRDefault="004549A0" w:rsidP="004549A0">
            <w:pPr>
              <w:rPr>
                <w:rFonts w:ascii="Arial" w:hAnsi="Arial" w:cs="Arial"/>
                <w:sz w:val="24"/>
                <w:szCs w:val="24"/>
              </w:rPr>
            </w:pPr>
            <w:r>
              <w:rPr>
                <w:rFonts w:ascii="Arial" w:hAnsi="Arial" w:cs="Arial"/>
                <w:sz w:val="24"/>
                <w:szCs w:val="24"/>
              </w:rPr>
              <w:t>Assignment 1.</w:t>
            </w:r>
            <w:r>
              <w:rPr>
                <w:rFonts w:ascii="Arial" w:hAnsi="Arial" w:cs="Arial"/>
                <w:sz w:val="24"/>
                <w:szCs w:val="24"/>
              </w:rPr>
              <w:br/>
            </w:r>
            <w:r>
              <w:rPr>
                <w:rFonts w:ascii="Arial" w:hAnsi="Arial" w:cs="Arial"/>
                <w:sz w:val="24"/>
                <w:szCs w:val="24"/>
              </w:rPr>
              <w:br/>
              <w:t>i. The importance of Customer Service to an organization is critical if it wishes to prosper in the present and future in its chosen industry. The organization’s ability to provide an excellent service follows the same core principles from a PLC to the self employed.</w:t>
            </w:r>
            <w:r>
              <w:rPr>
                <w:rFonts w:ascii="Arial" w:hAnsi="Arial" w:cs="Arial"/>
                <w:sz w:val="24"/>
                <w:szCs w:val="24"/>
              </w:rPr>
              <w:br/>
            </w:r>
            <w:r>
              <w:rPr>
                <w:rFonts w:ascii="Arial" w:hAnsi="Arial" w:cs="Arial"/>
                <w:sz w:val="24"/>
                <w:szCs w:val="24"/>
              </w:rPr>
              <w:br/>
              <w:t>As a result Customer Service has a major Impact on:</w:t>
            </w:r>
          </w:p>
          <w:p w:rsidR="004549A0" w:rsidRDefault="004549A0" w:rsidP="004549A0">
            <w:pPr>
              <w:pStyle w:val="ListParagraph"/>
              <w:numPr>
                <w:ilvl w:val="0"/>
                <w:numId w:val="2"/>
              </w:numPr>
              <w:suppressAutoHyphens/>
              <w:autoSpaceDN w:val="0"/>
              <w:spacing w:after="160" w:line="249" w:lineRule="auto"/>
              <w:contextualSpacing w:val="0"/>
              <w:textAlignment w:val="baseline"/>
              <w:rPr>
                <w:rFonts w:ascii="Arial" w:hAnsi="Arial" w:cs="Arial"/>
                <w:sz w:val="24"/>
                <w:szCs w:val="24"/>
              </w:rPr>
            </w:pPr>
            <w:r>
              <w:rPr>
                <w:rFonts w:ascii="Arial" w:hAnsi="Arial" w:cs="Arial"/>
                <w:sz w:val="24"/>
                <w:szCs w:val="24"/>
              </w:rPr>
              <w:t>Customer Retention – whether Customers will be ‘one off purchaser’s or to be repeat customers and spread the benefits of the organization to families and friends.</w:t>
            </w:r>
          </w:p>
          <w:p w:rsidR="004549A0" w:rsidRDefault="004549A0" w:rsidP="004549A0">
            <w:pPr>
              <w:pStyle w:val="ListParagraph"/>
              <w:numPr>
                <w:ilvl w:val="0"/>
                <w:numId w:val="2"/>
              </w:numPr>
              <w:suppressAutoHyphens/>
              <w:autoSpaceDN w:val="0"/>
              <w:spacing w:after="160" w:line="249" w:lineRule="auto"/>
              <w:contextualSpacing w:val="0"/>
              <w:textAlignment w:val="baseline"/>
              <w:rPr>
                <w:rFonts w:ascii="Arial" w:hAnsi="Arial" w:cs="Arial"/>
                <w:sz w:val="24"/>
                <w:szCs w:val="24"/>
              </w:rPr>
            </w:pPr>
            <w:r>
              <w:rPr>
                <w:rFonts w:ascii="Arial" w:hAnsi="Arial" w:cs="Arial"/>
                <w:sz w:val="24"/>
                <w:szCs w:val="24"/>
              </w:rPr>
              <w:t xml:space="preserve">Profitability – Customer Service can be classified as a ‘hidden cost / profit. Good customer service will increase sales / increase turnover and hence profitability. Poor service will have the reverse effect – reduce sales / </w:t>
            </w:r>
            <w:r>
              <w:rPr>
                <w:rFonts w:ascii="Arial" w:hAnsi="Arial" w:cs="Arial"/>
                <w:sz w:val="24"/>
                <w:szCs w:val="24"/>
              </w:rPr>
              <w:lastRenderedPageBreak/>
              <w:t xml:space="preserve">turnover / staff discontent possibly leading towards higher staff turnover and recruitment costs. </w:t>
            </w:r>
          </w:p>
          <w:p w:rsidR="004549A0" w:rsidRDefault="004549A0" w:rsidP="004549A0">
            <w:pPr>
              <w:pStyle w:val="ListParagraph"/>
              <w:numPr>
                <w:ilvl w:val="0"/>
                <w:numId w:val="2"/>
              </w:numPr>
              <w:suppressAutoHyphens/>
              <w:autoSpaceDN w:val="0"/>
              <w:spacing w:after="160" w:line="249" w:lineRule="auto"/>
              <w:contextualSpacing w:val="0"/>
              <w:textAlignment w:val="baseline"/>
              <w:rPr>
                <w:rFonts w:ascii="Arial" w:hAnsi="Arial" w:cs="Arial"/>
                <w:sz w:val="24"/>
                <w:szCs w:val="24"/>
              </w:rPr>
            </w:pPr>
            <w:r>
              <w:rPr>
                <w:rFonts w:ascii="Arial" w:hAnsi="Arial" w:cs="Arial"/>
                <w:sz w:val="24"/>
                <w:szCs w:val="24"/>
              </w:rPr>
              <w:t>Employees</w:t>
            </w:r>
            <w:r>
              <w:rPr>
                <w:rFonts w:ascii="Arial" w:hAnsi="Arial" w:cs="Arial"/>
                <w:sz w:val="24"/>
                <w:szCs w:val="24"/>
              </w:rPr>
              <w:br/>
            </w:r>
            <w:r>
              <w:rPr>
                <w:rFonts w:ascii="Arial" w:hAnsi="Arial" w:cs="Arial"/>
                <w:sz w:val="24"/>
                <w:szCs w:val="24"/>
              </w:rPr>
              <w:br/>
              <w:t xml:space="preserve">The wellbeing of staff is critical – Staff who are happy in their jobs / contented and competitively remunerated will be in asset to their organization and this in turn will be reflected in the manner in which they do their work and their general attitude. This in turn will impact Customers and hopefully increase sales and profitability accordingly. </w:t>
            </w:r>
          </w:p>
          <w:p w:rsidR="004549A0" w:rsidRDefault="004549A0" w:rsidP="004549A0">
            <w:pPr>
              <w:rPr>
                <w:rFonts w:ascii="Arial" w:hAnsi="Arial" w:cs="Arial"/>
                <w:sz w:val="24"/>
                <w:szCs w:val="24"/>
              </w:rPr>
            </w:pPr>
            <w:r>
              <w:rPr>
                <w:rFonts w:ascii="Arial" w:hAnsi="Arial" w:cs="Arial"/>
                <w:sz w:val="24"/>
                <w:szCs w:val="24"/>
              </w:rPr>
              <w:t>ii. Customer Retention</w:t>
            </w:r>
            <w:r>
              <w:rPr>
                <w:rFonts w:ascii="Arial" w:hAnsi="Arial" w:cs="Arial"/>
                <w:sz w:val="24"/>
                <w:szCs w:val="24"/>
              </w:rPr>
              <w:br/>
            </w:r>
            <w:r>
              <w:rPr>
                <w:rFonts w:ascii="Arial" w:hAnsi="Arial" w:cs="Arial"/>
                <w:sz w:val="24"/>
                <w:szCs w:val="24"/>
              </w:rPr>
              <w:br/>
              <w:t>Customer retention is the ability of an organization to be able to retain customers so that they continue to shop at the particular retailer / supplier  on a frequent basis. A good example are the Super Markets who offer various incentives from low cost ( Aldi &amp; Lidl ) to loyalty discount scheme – Sainsbury’s &amp; Tesco Club Card scheme to try and ensure customer loyalty and therefore repeat business.</w:t>
            </w:r>
          </w:p>
          <w:p w:rsidR="004549A0" w:rsidRDefault="004549A0" w:rsidP="004549A0">
            <w:pPr>
              <w:rPr>
                <w:rFonts w:ascii="Arial" w:hAnsi="Arial" w:cs="Arial"/>
                <w:sz w:val="24"/>
                <w:szCs w:val="24"/>
              </w:rPr>
            </w:pPr>
            <w:r>
              <w:rPr>
                <w:rFonts w:ascii="Arial" w:hAnsi="Arial" w:cs="Arial"/>
                <w:sz w:val="24"/>
                <w:szCs w:val="24"/>
              </w:rPr>
              <w:t>iii. Customer Focused Service.</w:t>
            </w:r>
            <w:r>
              <w:rPr>
                <w:rFonts w:ascii="Arial" w:hAnsi="Arial" w:cs="Arial"/>
                <w:sz w:val="24"/>
                <w:szCs w:val="24"/>
              </w:rPr>
              <w:br/>
            </w:r>
            <w:r>
              <w:rPr>
                <w:rFonts w:ascii="Arial" w:hAnsi="Arial" w:cs="Arial"/>
                <w:sz w:val="24"/>
                <w:szCs w:val="24"/>
              </w:rPr>
              <w:br/>
              <w:t>A customer focused service means that the organization puts the customer at the ‘heart’ of their business and tries to provide a level of service or goods that they would expect. A very high standard is required of the employees to deliver the level of service required and feedback from Customers is seen to be acted on quickly and fairly.</w:t>
            </w:r>
            <w:r>
              <w:rPr>
                <w:rFonts w:ascii="Arial" w:hAnsi="Arial" w:cs="Arial"/>
                <w:sz w:val="24"/>
                <w:szCs w:val="24"/>
              </w:rPr>
              <w:br/>
            </w:r>
            <w:r>
              <w:rPr>
                <w:rFonts w:ascii="Arial" w:hAnsi="Arial" w:cs="Arial"/>
                <w:sz w:val="24"/>
                <w:szCs w:val="24"/>
              </w:rPr>
              <w:br/>
              <w:t>iv. Customer Loyalty</w:t>
            </w:r>
            <w:r>
              <w:rPr>
                <w:rFonts w:ascii="Arial" w:hAnsi="Arial" w:cs="Arial"/>
                <w:sz w:val="24"/>
                <w:szCs w:val="24"/>
              </w:rPr>
              <w:br/>
            </w:r>
            <w:r>
              <w:rPr>
                <w:rFonts w:ascii="Arial" w:hAnsi="Arial" w:cs="Arial"/>
                <w:sz w:val="24"/>
                <w:szCs w:val="24"/>
              </w:rPr>
              <w:br/>
              <w:t>Customers can be very loyal to a particular brand that has a certain reputation in the ‘high Street’ It is where consumers will be repeat purchasers and will favour that brand above all others. Reasons for doing this might be value for money ( Primark –Low Cost good value) Quality – Marks &amp; Spencer over price.</w:t>
            </w:r>
          </w:p>
          <w:p w:rsidR="004549A0" w:rsidRDefault="004549A0" w:rsidP="004549A0">
            <w:pPr>
              <w:rPr>
                <w:rFonts w:ascii="Arial" w:hAnsi="Arial" w:cs="Arial"/>
                <w:sz w:val="24"/>
                <w:szCs w:val="24"/>
              </w:rPr>
            </w:pPr>
          </w:p>
          <w:p w:rsidR="004549A0" w:rsidRDefault="004549A0" w:rsidP="004549A0">
            <w:pPr>
              <w:rPr>
                <w:rFonts w:ascii="Arial" w:hAnsi="Arial" w:cs="Arial"/>
                <w:sz w:val="24"/>
                <w:szCs w:val="24"/>
              </w:rPr>
            </w:pPr>
          </w:p>
          <w:p w:rsidR="004549A0" w:rsidRDefault="004549A0" w:rsidP="004549A0">
            <w:pPr>
              <w:rPr>
                <w:rFonts w:ascii="Arial" w:hAnsi="Arial" w:cs="Arial"/>
                <w:sz w:val="24"/>
                <w:szCs w:val="24"/>
              </w:rPr>
            </w:pPr>
            <w:r>
              <w:rPr>
                <w:rFonts w:ascii="Arial" w:hAnsi="Arial" w:cs="Arial"/>
                <w:sz w:val="24"/>
                <w:szCs w:val="24"/>
              </w:rPr>
              <w:t>v. Different Customer’s From The Past.</w:t>
            </w:r>
          </w:p>
          <w:p w:rsidR="004549A0" w:rsidRDefault="004549A0" w:rsidP="004549A0">
            <w:pPr>
              <w:rPr>
                <w:rFonts w:ascii="Arial" w:hAnsi="Arial" w:cs="Arial"/>
                <w:sz w:val="24"/>
                <w:szCs w:val="24"/>
              </w:rPr>
            </w:pPr>
            <w:r>
              <w:rPr>
                <w:rFonts w:ascii="Arial" w:hAnsi="Arial" w:cs="Arial"/>
                <w:sz w:val="24"/>
                <w:szCs w:val="24"/>
              </w:rPr>
              <w:t xml:space="preserve">The past ten plus years has seen consumers being able to move away from the traditional high Street as the only means for shopping and having many more options. </w:t>
            </w:r>
            <w:r>
              <w:rPr>
                <w:rFonts w:ascii="Arial" w:hAnsi="Arial" w:cs="Arial"/>
                <w:sz w:val="24"/>
                <w:szCs w:val="24"/>
              </w:rPr>
              <w:br/>
              <w:t>The growth of ‘On Line Purchasing’ has seen enormous growth with Companies such as Amazon having enormous influence. On line retailers can match consumer demand for both price, delivery choice and refunds and ‘they never close’.</w:t>
            </w:r>
            <w:r>
              <w:rPr>
                <w:rFonts w:ascii="Arial" w:hAnsi="Arial" w:cs="Arial"/>
                <w:sz w:val="24"/>
                <w:szCs w:val="24"/>
              </w:rPr>
              <w:br/>
            </w:r>
            <w:r>
              <w:rPr>
                <w:rFonts w:ascii="Arial" w:hAnsi="Arial" w:cs="Arial"/>
                <w:sz w:val="24"/>
                <w:szCs w:val="24"/>
              </w:rPr>
              <w:br/>
              <w:t xml:space="preserve">The growth of major shopping complex throughout the United Kingdom is also another growth area Bluewater in Kent and Lakeside in Essex are both good examples. </w:t>
            </w:r>
            <w:r>
              <w:rPr>
                <w:rFonts w:ascii="Arial" w:hAnsi="Arial" w:cs="Arial"/>
                <w:sz w:val="24"/>
                <w:szCs w:val="24"/>
              </w:rPr>
              <w:br/>
            </w:r>
            <w:r>
              <w:rPr>
                <w:rFonts w:ascii="Arial" w:hAnsi="Arial" w:cs="Arial"/>
                <w:sz w:val="24"/>
                <w:szCs w:val="24"/>
              </w:rPr>
              <w:br/>
              <w:t xml:space="preserve"> The high street is, particularly in 2019, finding it difficult to cope with the consumer changes and the choice available and councils will need to be inventive to ensure </w:t>
            </w:r>
            <w:r>
              <w:rPr>
                <w:rFonts w:ascii="Arial" w:hAnsi="Arial" w:cs="Arial"/>
                <w:sz w:val="24"/>
                <w:szCs w:val="24"/>
              </w:rPr>
              <w:lastRenderedPageBreak/>
              <w:t>that there is still a place to shop for consumers that prefer this more traditional type of shopping in the future.</w:t>
            </w:r>
          </w:p>
          <w:p w:rsidR="004549A0" w:rsidRDefault="004549A0" w:rsidP="004549A0">
            <w:pPr>
              <w:rPr>
                <w:rFonts w:ascii="Arial" w:hAnsi="Arial" w:cs="Arial"/>
                <w:sz w:val="24"/>
                <w:szCs w:val="24"/>
              </w:rPr>
            </w:pPr>
            <w:r>
              <w:rPr>
                <w:rFonts w:ascii="Arial" w:hAnsi="Arial" w:cs="Arial"/>
                <w:sz w:val="24"/>
                <w:szCs w:val="24"/>
              </w:rPr>
              <w:t>2. Internal Customers</w:t>
            </w:r>
          </w:p>
          <w:p w:rsidR="004549A0" w:rsidRDefault="004549A0" w:rsidP="004549A0">
            <w:pPr>
              <w:rPr>
                <w:rFonts w:ascii="Arial" w:hAnsi="Arial" w:cs="Arial"/>
                <w:sz w:val="24"/>
                <w:szCs w:val="24"/>
              </w:rPr>
            </w:pPr>
            <w:r>
              <w:rPr>
                <w:rFonts w:ascii="Arial" w:hAnsi="Arial" w:cs="Arial"/>
                <w:sz w:val="24"/>
                <w:szCs w:val="24"/>
              </w:rPr>
              <w:t>An Internal Customer can be classified as:</w:t>
            </w:r>
          </w:p>
          <w:p w:rsidR="004549A0" w:rsidRDefault="004549A0" w:rsidP="004549A0">
            <w:r>
              <w:rPr>
                <w:rFonts w:ascii="Arial" w:hAnsi="Arial" w:cs="Arial"/>
                <w:sz w:val="24"/>
                <w:szCs w:val="24"/>
                <w:lang w:val="en"/>
              </w:rPr>
              <w:t xml:space="preserve">A person who is directly connected to an organization, and is usually (but not necessarily) internal to the organization. Internal customers are usually </w:t>
            </w:r>
            <w:r>
              <w:rPr>
                <w:rStyle w:val="Strong"/>
                <w:rFonts w:ascii="Arial" w:hAnsi="Arial" w:cs="Arial"/>
                <w:sz w:val="24"/>
                <w:szCs w:val="24"/>
                <w:lang w:val="en"/>
              </w:rPr>
              <w:t>stakeholders, employees, or shareholders</w:t>
            </w:r>
            <w:r>
              <w:rPr>
                <w:rFonts w:ascii="Arial" w:hAnsi="Arial" w:cs="Arial"/>
                <w:sz w:val="24"/>
                <w:szCs w:val="24"/>
                <w:lang w:val="en"/>
              </w:rPr>
              <w:t>, but the definition also encompasses creditors and external regulators.</w:t>
            </w:r>
            <w:r>
              <w:rPr>
                <w:rFonts w:ascii="Arial" w:hAnsi="Arial" w:cs="Arial"/>
                <w:sz w:val="24"/>
                <w:szCs w:val="24"/>
                <w:lang w:val="en"/>
              </w:rPr>
              <w:br/>
            </w:r>
            <w:r>
              <w:rPr>
                <w:rFonts w:ascii="Arial" w:hAnsi="Arial" w:cs="Arial"/>
                <w:sz w:val="24"/>
                <w:szCs w:val="24"/>
                <w:lang w:val="en"/>
              </w:rPr>
              <w:br/>
              <w:t>External Customers</w:t>
            </w:r>
            <w:r>
              <w:rPr>
                <w:rFonts w:ascii="Arial" w:hAnsi="Arial" w:cs="Arial"/>
                <w:sz w:val="24"/>
                <w:szCs w:val="24"/>
                <w:lang w:val="en"/>
              </w:rPr>
              <w:br/>
            </w:r>
            <w:r>
              <w:rPr>
                <w:rFonts w:ascii="Arial" w:hAnsi="Arial" w:cs="Arial"/>
                <w:sz w:val="24"/>
                <w:szCs w:val="24"/>
                <w:lang w:val="en"/>
              </w:rPr>
              <w:br/>
              <w:t>An external customer can be defined as:</w:t>
            </w:r>
          </w:p>
          <w:p w:rsidR="004549A0" w:rsidRDefault="004549A0" w:rsidP="004549A0">
            <w:pPr>
              <w:rPr>
                <w:rFonts w:ascii="Arial" w:hAnsi="Arial" w:cs="Arial"/>
                <w:sz w:val="24"/>
                <w:szCs w:val="24"/>
                <w:lang w:val="en"/>
              </w:rPr>
            </w:pPr>
            <w:r>
              <w:rPr>
                <w:rFonts w:ascii="Arial" w:hAnsi="Arial" w:cs="Arial"/>
                <w:sz w:val="24"/>
                <w:szCs w:val="24"/>
                <w:lang w:val="en"/>
              </w:rPr>
              <w:t>A person or Company ( Public or Limited)  who uses your company's products or services but is not part of your organization. External Customers are the main source of income and therefore profitability and a critical component of any business no matter how large or small.</w:t>
            </w:r>
          </w:p>
          <w:p w:rsidR="004549A0" w:rsidRDefault="004549A0" w:rsidP="004549A0">
            <w:pPr>
              <w:rPr>
                <w:rFonts w:ascii="Arial" w:hAnsi="Arial" w:cs="Arial"/>
                <w:sz w:val="24"/>
                <w:szCs w:val="24"/>
                <w:lang w:val="en"/>
              </w:rPr>
            </w:pPr>
          </w:p>
          <w:p w:rsidR="004549A0" w:rsidRDefault="004549A0" w:rsidP="004549A0">
            <w:pPr>
              <w:rPr>
                <w:rFonts w:ascii="Arial" w:hAnsi="Arial" w:cs="Arial"/>
                <w:sz w:val="24"/>
                <w:szCs w:val="24"/>
                <w:lang w:val="en"/>
              </w:rPr>
            </w:pPr>
            <w:r>
              <w:rPr>
                <w:rFonts w:ascii="Arial" w:hAnsi="Arial" w:cs="Arial"/>
                <w:sz w:val="24"/>
                <w:szCs w:val="24"/>
                <w:lang w:val="en"/>
              </w:rPr>
              <w:t>3. Sample Questionnaire regarding Hotel Services.</w:t>
            </w:r>
          </w:p>
          <w:p w:rsidR="004549A0" w:rsidRDefault="004549A0" w:rsidP="004549A0">
            <w:pPr>
              <w:rPr>
                <w:rFonts w:ascii="Arial" w:hAnsi="Arial" w:cs="Arial"/>
                <w:sz w:val="24"/>
                <w:szCs w:val="24"/>
                <w:lang w:val="en"/>
              </w:rPr>
            </w:pPr>
            <w:r>
              <w:rPr>
                <w:rFonts w:ascii="Arial" w:hAnsi="Arial" w:cs="Arial"/>
                <w:sz w:val="24"/>
                <w:szCs w:val="24"/>
                <w:lang w:val="en"/>
              </w:rPr>
              <w:t>See below.</w:t>
            </w:r>
          </w:p>
          <w:p w:rsidR="004549A0" w:rsidRDefault="004549A0" w:rsidP="004549A0">
            <w:pPr>
              <w:rPr>
                <w:rFonts w:ascii="Arial" w:hAnsi="Arial" w:cs="Arial"/>
                <w:sz w:val="24"/>
                <w:szCs w:val="24"/>
                <w:lang w:val="en"/>
              </w:rPr>
            </w:pPr>
          </w:p>
          <w:p w:rsidR="004549A0" w:rsidRDefault="004549A0" w:rsidP="004549A0">
            <w:pPr>
              <w:rPr>
                <w:rFonts w:ascii="Arial" w:hAnsi="Arial" w:cs="Arial"/>
                <w:sz w:val="24"/>
                <w:szCs w:val="24"/>
                <w:lang w:val="en"/>
              </w:rPr>
            </w:pPr>
          </w:p>
          <w:p w:rsidR="004549A0" w:rsidRDefault="004549A0" w:rsidP="004549A0">
            <w:r>
              <w:rPr>
                <w:rFonts w:ascii="Arial" w:hAnsi="Arial" w:cs="Arial"/>
                <w:sz w:val="24"/>
                <w:szCs w:val="24"/>
                <w:lang w:val="en"/>
              </w:rPr>
              <w:t xml:space="preserve"> H</w:t>
            </w:r>
            <w:r>
              <w:rPr>
                <w:rFonts w:ascii="Arial" w:hAnsi="Arial" w:cs="Arial"/>
                <w:color w:val="002060"/>
                <w:sz w:val="24"/>
                <w:szCs w:val="24"/>
                <w:lang w:val="en"/>
              </w:rPr>
              <w:t>otel Name: Queens Hotel</w:t>
            </w:r>
            <w:r>
              <w:rPr>
                <w:rFonts w:ascii="Arial" w:hAnsi="Arial" w:cs="Arial"/>
                <w:color w:val="002060"/>
                <w:sz w:val="24"/>
                <w:szCs w:val="24"/>
                <w:lang w:val="en"/>
              </w:rPr>
              <w:br/>
            </w:r>
            <w:r>
              <w:rPr>
                <w:rFonts w:ascii="Arial" w:hAnsi="Arial" w:cs="Arial"/>
                <w:color w:val="002060"/>
                <w:sz w:val="24"/>
                <w:szCs w:val="24"/>
                <w:lang w:val="en"/>
              </w:rPr>
              <w:br/>
            </w:r>
            <w:r>
              <w:rPr>
                <w:rFonts w:ascii="Arial" w:hAnsi="Arial" w:cs="Arial"/>
                <w:color w:val="002060"/>
                <w:sz w:val="24"/>
                <w:szCs w:val="24"/>
                <w:lang w:val="en"/>
              </w:rPr>
              <w:lastRenderedPageBreak/>
              <w:t>Address: Grand Parade, Eastbourne,East Sussex.BN21 4RU.</w:t>
            </w:r>
            <w:r>
              <w:rPr>
                <w:rFonts w:ascii="Arial" w:hAnsi="Arial" w:cs="Arial"/>
                <w:color w:val="002060"/>
                <w:sz w:val="24"/>
                <w:szCs w:val="24"/>
                <w:lang w:val="en"/>
              </w:rPr>
              <w:br/>
            </w:r>
            <w:r>
              <w:rPr>
                <w:rFonts w:ascii="Arial" w:hAnsi="Arial" w:cs="Arial"/>
                <w:noProof/>
                <w:color w:val="FFFFFF"/>
                <w:sz w:val="24"/>
                <w:szCs w:val="24"/>
                <w:lang w:eastAsia="en-GB"/>
              </w:rPr>
              <w:drawing>
                <wp:inline distT="0" distB="0" distL="0" distR="0" wp14:anchorId="753B6AFB" wp14:editId="03840E15">
                  <wp:extent cx="4229099" cy="5153028"/>
                  <wp:effectExtent l="0" t="0" r="1" b="9522"/>
                  <wp:docPr id="2" name="Picture 2" descr="See the source imag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rcRect/>
                          <a:stretch>
                            <a:fillRect/>
                          </a:stretch>
                        </pic:blipFill>
                        <pic:spPr>
                          <a:xfrm>
                            <a:off x="0" y="0"/>
                            <a:ext cx="4229099" cy="5153028"/>
                          </a:xfrm>
                          <a:prstGeom prst="rect">
                            <a:avLst/>
                          </a:prstGeom>
                          <a:noFill/>
                          <a:ln>
                            <a:noFill/>
                            <a:prstDash/>
                          </a:ln>
                        </pic:spPr>
                      </pic:pic>
                    </a:graphicData>
                  </a:graphic>
                </wp:inline>
              </w:drawing>
            </w:r>
          </w:p>
          <w:p w:rsidR="004549A0" w:rsidRDefault="004549A0" w:rsidP="004549A0">
            <w:pPr>
              <w:rPr>
                <w:rFonts w:ascii="Arial" w:hAnsi="Arial" w:cs="Arial"/>
                <w:sz w:val="24"/>
                <w:szCs w:val="24"/>
              </w:rPr>
            </w:pPr>
            <w:r>
              <w:rPr>
                <w:rFonts w:ascii="Arial" w:hAnsi="Arial" w:cs="Arial"/>
                <w:sz w:val="24"/>
                <w:szCs w:val="24"/>
              </w:rPr>
              <w:t>Case Study</w:t>
            </w:r>
            <w:r>
              <w:rPr>
                <w:rFonts w:ascii="Arial" w:hAnsi="Arial" w:cs="Arial"/>
                <w:sz w:val="24"/>
                <w:szCs w:val="24"/>
              </w:rPr>
              <w:br/>
            </w:r>
            <w:r>
              <w:rPr>
                <w:rFonts w:ascii="Arial" w:hAnsi="Arial" w:cs="Arial"/>
                <w:sz w:val="24"/>
                <w:szCs w:val="24"/>
              </w:rPr>
              <w:br/>
              <w:t xml:space="preserve">1. Existing Customer Lost </w:t>
            </w:r>
          </w:p>
          <w:p w:rsidR="004549A0" w:rsidRDefault="004549A0" w:rsidP="004549A0">
            <w:pPr>
              <w:rPr>
                <w:rFonts w:ascii="Arial" w:hAnsi="Arial" w:cs="Arial"/>
                <w:sz w:val="24"/>
                <w:szCs w:val="24"/>
              </w:rPr>
            </w:pPr>
            <w:r>
              <w:rPr>
                <w:rFonts w:ascii="Arial" w:hAnsi="Arial" w:cs="Arial"/>
                <w:sz w:val="24"/>
                <w:szCs w:val="24"/>
              </w:rPr>
              <w:t>From the information provided it appears that NCA have tried to implement a growth strategy by volume and thus costs have risen considerably by 60% but have in the process neglected the product and the Customer Service element as their Survey suggests.</w:t>
            </w:r>
          </w:p>
          <w:p w:rsidR="004549A0" w:rsidRDefault="004549A0" w:rsidP="004549A0">
            <w:pPr>
              <w:rPr>
                <w:rFonts w:ascii="Arial" w:hAnsi="Arial" w:cs="Arial"/>
                <w:sz w:val="24"/>
                <w:szCs w:val="24"/>
              </w:rPr>
            </w:pPr>
            <w:r>
              <w:rPr>
                <w:rFonts w:ascii="Arial" w:hAnsi="Arial" w:cs="Arial"/>
                <w:sz w:val="24"/>
                <w:szCs w:val="24"/>
              </w:rPr>
              <w:t>This has led to a failure to retain the existing customers and the decrease in benefits ( Customer Loyalty Card Discounts) has led to a decrease in profits.</w:t>
            </w:r>
            <w:r>
              <w:rPr>
                <w:rFonts w:ascii="Arial" w:hAnsi="Arial" w:cs="Arial"/>
                <w:sz w:val="24"/>
                <w:szCs w:val="24"/>
              </w:rPr>
              <w:br/>
            </w:r>
            <w:r>
              <w:rPr>
                <w:rFonts w:ascii="Arial" w:hAnsi="Arial" w:cs="Arial"/>
                <w:sz w:val="24"/>
                <w:szCs w:val="24"/>
              </w:rPr>
              <w:br/>
              <w:t>Customer Volume – Increased to 3.5 million but this has cost the NCA an increase in Marketing expenditure £5.5m – Increase of £3.5m.</w:t>
            </w:r>
            <w:r>
              <w:rPr>
                <w:rFonts w:ascii="Arial" w:hAnsi="Arial" w:cs="Arial"/>
                <w:sz w:val="24"/>
                <w:szCs w:val="24"/>
              </w:rPr>
              <w:br/>
              <w:t>Decrease in Customer Loyalty Card discounts would also indicate a reduction in turnover and an inferior product offering compared with previous years.</w:t>
            </w:r>
            <w:r>
              <w:rPr>
                <w:rFonts w:ascii="Arial" w:hAnsi="Arial" w:cs="Arial"/>
                <w:sz w:val="24"/>
                <w:szCs w:val="24"/>
              </w:rPr>
              <w:br/>
            </w:r>
            <w:r>
              <w:rPr>
                <w:rFonts w:ascii="Arial" w:hAnsi="Arial" w:cs="Arial"/>
                <w:sz w:val="24"/>
                <w:szCs w:val="24"/>
              </w:rPr>
              <w:br/>
              <w:t>Conclusion: It is therefore not surprising that NCA has had a bad year in 2004 and would need a complete turn round in strategy if the company is to be successful in the future.</w:t>
            </w:r>
            <w:r>
              <w:rPr>
                <w:rFonts w:ascii="Arial" w:hAnsi="Arial" w:cs="Arial"/>
                <w:sz w:val="24"/>
                <w:szCs w:val="24"/>
              </w:rPr>
              <w:br/>
            </w:r>
          </w:p>
          <w:p w:rsidR="004549A0" w:rsidRDefault="004549A0" w:rsidP="004549A0">
            <w:pPr>
              <w:rPr>
                <w:rFonts w:ascii="Arial" w:hAnsi="Arial" w:cs="Arial"/>
                <w:sz w:val="24"/>
                <w:szCs w:val="24"/>
              </w:rPr>
            </w:pPr>
            <w:r>
              <w:rPr>
                <w:rFonts w:ascii="Arial" w:hAnsi="Arial" w:cs="Arial"/>
                <w:sz w:val="24"/>
                <w:szCs w:val="24"/>
              </w:rPr>
              <w:lastRenderedPageBreak/>
              <w:t>2. Customer Lost Its Profit.</w:t>
            </w:r>
            <w:r>
              <w:rPr>
                <w:rFonts w:ascii="Arial" w:hAnsi="Arial" w:cs="Arial"/>
                <w:sz w:val="24"/>
                <w:szCs w:val="24"/>
              </w:rPr>
              <w:br/>
            </w:r>
            <w:r>
              <w:rPr>
                <w:rFonts w:ascii="Arial" w:hAnsi="Arial" w:cs="Arial"/>
                <w:sz w:val="24"/>
                <w:szCs w:val="24"/>
              </w:rPr>
              <w:br/>
              <w:t>NCA has increased its expenditure considerably without increasing its card file and is product offering:</w:t>
            </w:r>
            <w:r>
              <w:rPr>
                <w:rFonts w:ascii="Arial" w:hAnsi="Arial" w:cs="Arial"/>
                <w:sz w:val="24"/>
                <w:szCs w:val="24"/>
              </w:rPr>
              <w:br/>
            </w:r>
            <w:r>
              <w:rPr>
                <w:rFonts w:ascii="Arial" w:hAnsi="Arial" w:cs="Arial"/>
                <w:sz w:val="24"/>
                <w:szCs w:val="24"/>
              </w:rPr>
              <w:br/>
              <w:t>Customer Volume – Increased to 3 Million but 0.5million has cost £3.5 million to recruit.</w:t>
            </w:r>
            <w:r>
              <w:rPr>
                <w:rFonts w:ascii="Arial" w:hAnsi="Arial" w:cs="Arial"/>
                <w:sz w:val="24"/>
                <w:szCs w:val="24"/>
              </w:rPr>
              <w:br/>
              <w:t>Decrease in Loyalty Scheme product.</w:t>
            </w:r>
            <w:r>
              <w:rPr>
                <w:rFonts w:ascii="Arial" w:hAnsi="Arial" w:cs="Arial"/>
                <w:sz w:val="24"/>
                <w:szCs w:val="24"/>
              </w:rPr>
              <w:br/>
              <w:t>Marketing Expenditure increased to £5.5m – Increase of £3.5m.</w:t>
            </w:r>
            <w:r>
              <w:rPr>
                <w:rFonts w:ascii="Arial" w:hAnsi="Arial" w:cs="Arial"/>
                <w:sz w:val="24"/>
                <w:szCs w:val="24"/>
              </w:rPr>
              <w:br/>
              <w:t>Profit decrease of 3% is not unexpected.</w:t>
            </w:r>
          </w:p>
          <w:p w:rsidR="004549A0" w:rsidRDefault="004549A0" w:rsidP="004549A0">
            <w:pPr>
              <w:rPr>
                <w:rFonts w:ascii="Arial" w:hAnsi="Arial" w:cs="Arial"/>
                <w:sz w:val="24"/>
                <w:szCs w:val="24"/>
              </w:rPr>
            </w:pPr>
          </w:p>
          <w:p w:rsidR="00CC2FB3" w:rsidRDefault="004549A0" w:rsidP="00A851DA">
            <w:pPr>
              <w:rPr>
                <w:b/>
              </w:rPr>
            </w:pPr>
            <w:r>
              <w:rPr>
                <w:rFonts w:ascii="Arial" w:hAnsi="Arial" w:cs="Arial"/>
                <w:sz w:val="24"/>
                <w:szCs w:val="24"/>
              </w:rPr>
              <w:t>Mike Walker</w:t>
            </w: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4549A0" w:rsidTr="00CC2FB3">
        <w:tc>
          <w:tcPr>
            <w:tcW w:w="9242" w:type="dxa"/>
          </w:tcPr>
          <w:p w:rsidR="004549A0" w:rsidRPr="00CC2FB3" w:rsidRDefault="004549A0"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2"/>
        <w:gridCol w:w="1249"/>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549A0" w:rsidP="00A851DA">
            <w:pPr>
              <w:rPr>
                <w:rFonts w:cs="Bliss-Regular"/>
                <w:color w:val="000000"/>
              </w:rPr>
            </w:pPr>
            <w:r>
              <w:rPr>
                <w:rFonts w:cs="Bliss-Regular"/>
                <w:color w:val="000000"/>
              </w:rPr>
              <w:t xml:space="preserve">Mike Walker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549A0" w:rsidP="00A851DA">
            <w:pPr>
              <w:rPr>
                <w:rFonts w:cs="Bliss-Regular"/>
                <w:color w:val="000000"/>
              </w:rPr>
            </w:pPr>
            <w:r>
              <w:rPr>
                <w:rFonts w:cs="Bliss-Regular"/>
                <w:color w:val="000000"/>
              </w:rPr>
              <w:t>26/04/2019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13930A8"/>
    <w:multiLevelType w:val="multilevel"/>
    <w:tmpl w:val="B6E8821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50177">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549A0"/>
    <w:rsid w:val="00486F1A"/>
    <w:rsid w:val="00490CB9"/>
    <w:rsid w:val="004A2CE2"/>
    <w:rsid w:val="004E3CDA"/>
    <w:rsid w:val="004F4B4D"/>
    <w:rsid w:val="0050216D"/>
    <w:rsid w:val="00503D7E"/>
    <w:rsid w:val="0050778F"/>
    <w:rsid w:val="00527C11"/>
    <w:rsid w:val="00535F31"/>
    <w:rsid w:val="00574D64"/>
    <w:rsid w:val="00591365"/>
    <w:rsid w:val="005B31E4"/>
    <w:rsid w:val="005C69B5"/>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B4A6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0177">
      <o:colormenu v:ext="edit" strokecolor="none"/>
    </o:shapedefaults>
    <o:shapelayout v:ext="edit">
      <o:idmap v:ext="edit" data="1"/>
    </o:shapelayout>
  </w:shapeDefaults>
  <w:decimalSymbol w:val="."/>
  <w:listSeparator w:val=","/>
  <w14:docId w14:val="407126F1"/>
  <w15:docId w15:val="{8B24B445-8C42-4F16-8581-78C418054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rsid w:val="004549A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C777F5-532E-4A2A-89E1-B3C86A339C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9DB85BC9</Template>
  <TotalTime>1</TotalTime>
  <Pages>6</Pages>
  <Words>927</Words>
  <Characters>5285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Mike Walker</cp:lastModifiedBy>
  <cp:revision>2</cp:revision>
  <dcterms:created xsi:type="dcterms:W3CDTF">2019-04-26T11:01:00Z</dcterms:created>
  <dcterms:modified xsi:type="dcterms:W3CDTF">2019-04-26T11:01:00Z</dcterms:modified>
</cp:coreProperties>
</file>