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2ED" w:rsidRPr="00E272ED" w:rsidRDefault="00E272ED" w:rsidP="00E272ED">
      <w:pPr>
        <w:autoSpaceDE w:val="0"/>
        <w:autoSpaceDN w:val="0"/>
        <w:adjustRightInd w:val="0"/>
        <w:spacing w:after="0" w:line="240" w:lineRule="auto"/>
        <w:rPr>
          <w:rFonts w:ascii="Calibri" w:eastAsia="Calibri" w:hAnsi="Calibri" w:cs="Calibri"/>
          <w:color w:val="000000"/>
          <w:sz w:val="24"/>
          <w:szCs w:val="24"/>
          <w:lang w:val="en-US"/>
        </w:rPr>
      </w:pPr>
      <w:r w:rsidRPr="00E272ED">
        <w:rPr>
          <w:rFonts w:ascii="Calibri" w:eastAsia="Calibri" w:hAnsi="Calibri" w:cs="Calibri"/>
          <w:noProof/>
          <w:color w:val="000000"/>
          <w:sz w:val="24"/>
          <w:szCs w:val="24"/>
          <w:lang w:eastAsia="en-GB"/>
        </w:rPr>
        <w:drawing>
          <wp:anchor distT="0" distB="0" distL="114300" distR="114300" simplePos="0" relativeHeight="251659264" behindDoc="0" locked="0" layoutInCell="1" allowOverlap="1" wp14:anchorId="4C9A6416" wp14:editId="59FE6D64">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E272ED">
        <w:rPr>
          <w:rFonts w:ascii="Calibri" w:eastAsia="Calibri" w:hAnsi="Calibri" w:cs="Calibri"/>
          <w:color w:val="000000"/>
          <w:sz w:val="24"/>
          <w:szCs w:val="24"/>
          <w:lang w:val="en-US"/>
        </w:rPr>
        <w:t xml:space="preserve">                                                                  </w:t>
      </w:r>
    </w:p>
    <w:p w:rsidR="00E272ED" w:rsidRPr="00E272ED" w:rsidRDefault="00E272ED" w:rsidP="00E272ED">
      <w:pPr>
        <w:rPr>
          <w:rFonts w:ascii="Calibri" w:eastAsia="Calibri" w:hAnsi="Calibri" w:cs="Times New Roman"/>
          <w:lang w:val="en-US"/>
        </w:rPr>
      </w:pPr>
      <w:r>
        <w:rPr>
          <w:rFonts w:ascii="Calibri" w:eastAsia="Calibri" w:hAnsi="Calibri" w:cs="Times New Roman"/>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72ED" w:rsidRDefault="00E272ED" w:rsidP="00E272ED">
                            <w:pPr>
                              <w:jc w:val="center"/>
                              <w:rPr>
                                <w:b/>
                                <w:bCs/>
                                <w:color w:val="002060"/>
                                <w:sz w:val="44"/>
                                <w:szCs w:val="40"/>
                              </w:rPr>
                            </w:pPr>
                            <w:r>
                              <w:rPr>
                                <w:sz w:val="24"/>
                              </w:rPr>
                              <w:t xml:space="preserve">   </w:t>
                            </w:r>
                            <w:r>
                              <w:rPr>
                                <w:b/>
                                <w:bCs/>
                                <w:color w:val="002060"/>
                                <w:sz w:val="44"/>
                                <w:szCs w:val="40"/>
                              </w:rPr>
                              <w:t>Assignment Cover Sheet</w:t>
                            </w:r>
                          </w:p>
                          <w:p w:rsidR="00E272ED" w:rsidRDefault="00E272ED" w:rsidP="00E272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C4Qm7GC&#10;AgAADwUAAA4AAAAAAAAAAAAAAAAALgIAAGRycy9lMm9Eb2MueG1sUEsBAi0AFAAGAAgAAAAhACnE&#10;2FvdAAAACQEAAA8AAAAAAAAAAAAAAAAA3AQAAGRycy9kb3ducmV2LnhtbFBLBQYAAAAABAAEAPMA&#10;AADmBQAAAAA=&#10;" stroked="f">
                <v:textbox>
                  <w:txbxContent>
                    <w:p w:rsidR="00E272ED" w:rsidRDefault="00E272ED" w:rsidP="00E272ED">
                      <w:pPr>
                        <w:jc w:val="center"/>
                        <w:rPr>
                          <w:b/>
                          <w:bCs/>
                          <w:color w:val="002060"/>
                          <w:sz w:val="44"/>
                          <w:szCs w:val="40"/>
                        </w:rPr>
                      </w:pPr>
                      <w:r>
                        <w:rPr>
                          <w:sz w:val="24"/>
                        </w:rPr>
                        <w:t xml:space="preserve">   </w:t>
                      </w:r>
                      <w:r>
                        <w:rPr>
                          <w:b/>
                          <w:bCs/>
                          <w:color w:val="002060"/>
                          <w:sz w:val="44"/>
                          <w:szCs w:val="40"/>
                        </w:rPr>
                        <w:t>Assignment Cover Sheet</w:t>
                      </w:r>
                    </w:p>
                    <w:p w:rsidR="00E272ED" w:rsidRDefault="00E272ED" w:rsidP="00E272ED"/>
                  </w:txbxContent>
                </v:textbox>
              </v:shape>
            </w:pict>
          </mc:Fallback>
        </mc:AlternateContent>
      </w:r>
    </w:p>
    <w:p w:rsidR="00E272ED" w:rsidRPr="00E272ED" w:rsidRDefault="00E272ED" w:rsidP="00E272ED">
      <w:pPr>
        <w:rPr>
          <w:rFonts w:ascii="Calibri" w:eastAsia="Calibri" w:hAnsi="Calibri" w:cs="Times New Roman"/>
          <w:lang w:val="en-US"/>
        </w:rPr>
      </w:pPr>
    </w:p>
    <w:p w:rsidR="00E272ED" w:rsidRPr="00E272ED" w:rsidRDefault="00E272ED" w:rsidP="00E272ED">
      <w:pPr>
        <w:rPr>
          <w:rFonts w:ascii="Calibri" w:eastAsia="Calibri" w:hAnsi="Calibri" w:cs="Times New Roman"/>
          <w:lang w:val="en-US"/>
        </w:rPr>
      </w:pPr>
    </w:p>
    <w:p w:rsidR="00E272ED" w:rsidRPr="00E272ED" w:rsidRDefault="00E272ED" w:rsidP="00E272ED">
      <w:pPr>
        <w:rPr>
          <w:rFonts w:ascii="Calibri" w:eastAsia="Calibri" w:hAnsi="Calibri" w:cs="Times New Roman"/>
          <w:lang w:val="en-US"/>
        </w:rPr>
      </w:pPr>
    </w:p>
    <w:tbl>
      <w:tblPr>
        <w:tblStyle w:val="TableGrid"/>
        <w:tblW w:w="0" w:type="auto"/>
        <w:tblLook w:val="04A0" w:firstRow="1" w:lastRow="0" w:firstColumn="1" w:lastColumn="0" w:noHBand="0" w:noVBand="1"/>
      </w:tblPr>
      <w:tblGrid>
        <w:gridCol w:w="2566"/>
        <w:gridCol w:w="6676"/>
      </w:tblGrid>
      <w:tr w:rsidR="00E272ED" w:rsidRPr="00E272ED" w:rsidTr="008C68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72ED" w:rsidRPr="00E272ED" w:rsidRDefault="00E272ED" w:rsidP="00E272ED">
            <w:pPr>
              <w:rPr>
                <w:rFonts w:ascii="Calibri" w:eastAsia="Calibri" w:hAnsi="Calibri" w:cs="Times New Roman"/>
                <w:b/>
                <w:color w:val="002060"/>
              </w:rPr>
            </w:pPr>
            <w:r w:rsidRPr="00E272ED">
              <w:rPr>
                <w:rFonts w:ascii="Calibri" w:eastAsia="Calibri" w:hAnsi="Calibri"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272ED" w:rsidRPr="00E272ED" w:rsidRDefault="00E272ED" w:rsidP="00E272ED">
            <w:pPr>
              <w:autoSpaceDE w:val="0"/>
              <w:autoSpaceDN w:val="0"/>
              <w:adjustRightInd w:val="0"/>
              <w:rPr>
                <w:rFonts w:ascii="Arial" w:eastAsia="Calibri" w:hAnsi="Arial" w:cs="Arial"/>
                <w:color w:val="000000"/>
                <w:sz w:val="24"/>
                <w:szCs w:val="24"/>
              </w:rPr>
            </w:pPr>
            <w:r w:rsidRPr="00694C6A">
              <w:rPr>
                <w:rFonts w:ascii="Arial" w:eastAsia="Calibri" w:hAnsi="Arial" w:cs="Arial"/>
                <w:color w:val="000000"/>
                <w:sz w:val="24"/>
                <w:szCs w:val="24"/>
              </w:rPr>
              <w:t>Ashlie Green</w:t>
            </w:r>
          </w:p>
        </w:tc>
      </w:tr>
      <w:tr w:rsidR="00E272ED" w:rsidRPr="00E272ED" w:rsidTr="008C68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72ED" w:rsidRPr="00E272ED" w:rsidRDefault="00E272ED" w:rsidP="00E272ED">
            <w:pPr>
              <w:rPr>
                <w:rFonts w:ascii="Calibri" w:eastAsia="Calibri" w:hAnsi="Calibri" w:cs="Times New Roman"/>
                <w:b/>
                <w:color w:val="002060"/>
              </w:rPr>
            </w:pPr>
            <w:r w:rsidRPr="00E272ED">
              <w:rPr>
                <w:rFonts w:ascii="Calibri" w:eastAsia="Calibri" w:hAnsi="Calibri"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272ED" w:rsidRPr="00E272ED" w:rsidRDefault="00E272ED" w:rsidP="00E272ED">
            <w:pPr>
              <w:autoSpaceDE w:val="0"/>
              <w:autoSpaceDN w:val="0"/>
              <w:adjustRightInd w:val="0"/>
              <w:rPr>
                <w:rFonts w:ascii="Arial" w:eastAsia="Calibri" w:hAnsi="Arial" w:cs="Arial"/>
                <w:color w:val="000000"/>
                <w:sz w:val="24"/>
                <w:szCs w:val="24"/>
              </w:rPr>
            </w:pPr>
            <w:r w:rsidRPr="00694C6A">
              <w:rPr>
                <w:rFonts w:ascii="Arial" w:eastAsia="Calibri" w:hAnsi="Arial" w:cs="Arial"/>
                <w:color w:val="000000"/>
                <w:sz w:val="24"/>
                <w:szCs w:val="24"/>
              </w:rPr>
              <w:t>7613</w:t>
            </w:r>
          </w:p>
        </w:tc>
      </w:tr>
      <w:tr w:rsidR="00E272ED" w:rsidRPr="00E272ED" w:rsidTr="008C68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72ED" w:rsidRPr="00E272ED" w:rsidRDefault="00E272ED" w:rsidP="00E272ED">
            <w:pPr>
              <w:rPr>
                <w:rFonts w:ascii="Calibri" w:eastAsia="Calibri" w:hAnsi="Calibri" w:cs="Times New Roman"/>
                <w:b/>
                <w:color w:val="002060"/>
              </w:rPr>
            </w:pPr>
            <w:r w:rsidRPr="00E272ED">
              <w:rPr>
                <w:rFonts w:ascii="Calibri" w:eastAsia="Calibri" w:hAnsi="Calibri"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272ED" w:rsidRPr="00E272ED" w:rsidRDefault="00E272ED" w:rsidP="00E272ED">
            <w:pPr>
              <w:autoSpaceDE w:val="0"/>
              <w:autoSpaceDN w:val="0"/>
              <w:adjustRightInd w:val="0"/>
              <w:rPr>
                <w:rFonts w:ascii="Arial" w:eastAsia="Calibri" w:hAnsi="Arial" w:cs="Arial"/>
                <w:color w:val="000000"/>
                <w:sz w:val="24"/>
                <w:szCs w:val="24"/>
              </w:rPr>
            </w:pPr>
            <w:r w:rsidRPr="00694C6A">
              <w:rPr>
                <w:rFonts w:ascii="Arial" w:eastAsia="Calibri" w:hAnsi="Arial" w:cs="Arial"/>
                <w:color w:val="000000"/>
                <w:sz w:val="24"/>
                <w:szCs w:val="24"/>
              </w:rPr>
              <w:t>Level 4 Diploma in Logistics &amp; Supply Chain</w:t>
            </w:r>
          </w:p>
        </w:tc>
      </w:tr>
      <w:tr w:rsidR="00E272ED" w:rsidRPr="00E272ED" w:rsidTr="008C68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272ED" w:rsidRPr="00E272ED" w:rsidRDefault="00E272ED" w:rsidP="00E272ED">
            <w:pPr>
              <w:rPr>
                <w:rFonts w:ascii="Calibri" w:eastAsia="Calibri" w:hAnsi="Calibri" w:cs="Times New Roman"/>
                <w:b/>
                <w:color w:val="002060"/>
              </w:rPr>
            </w:pPr>
            <w:r w:rsidRPr="00E272ED">
              <w:rPr>
                <w:rFonts w:ascii="Calibri" w:eastAsia="Calibri" w:hAnsi="Calibri"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272ED" w:rsidRPr="00E272ED" w:rsidRDefault="00E272ED" w:rsidP="00E272ED">
            <w:pPr>
              <w:rPr>
                <w:rFonts w:ascii="Arial" w:eastAsia="Calibri" w:hAnsi="Arial" w:cs="Arial"/>
                <w:sz w:val="24"/>
                <w:szCs w:val="24"/>
              </w:rPr>
            </w:pPr>
            <w:r w:rsidRPr="00694C6A">
              <w:rPr>
                <w:rFonts w:ascii="Arial" w:eastAsia="Calibri" w:hAnsi="Arial" w:cs="Arial"/>
                <w:sz w:val="24"/>
                <w:szCs w:val="24"/>
              </w:rPr>
              <w:t>1</w:t>
            </w:r>
          </w:p>
        </w:tc>
      </w:tr>
    </w:tbl>
    <w:p w:rsidR="00E272ED" w:rsidRPr="00E272ED" w:rsidRDefault="00E272ED" w:rsidP="00E272ED">
      <w:pPr>
        <w:rPr>
          <w:rFonts w:ascii="Calibri" w:eastAsia="Calibri" w:hAnsi="Calibri" w:cs="Times New Roman"/>
          <w:b/>
          <w:lang w:val="en-US"/>
        </w:rPr>
      </w:pPr>
    </w:p>
    <w:p w:rsidR="00E272ED" w:rsidRPr="00E272ED" w:rsidRDefault="00E272ED" w:rsidP="00E272ED">
      <w:pPr>
        <w:rPr>
          <w:rFonts w:ascii="Calibri" w:eastAsia="Calibri" w:hAnsi="Calibri" w:cs="Times New Roman"/>
          <w:b/>
          <w:sz w:val="28"/>
          <w:lang w:val="en-US"/>
        </w:rPr>
      </w:pPr>
      <w:r w:rsidRPr="00E272ED">
        <w:rPr>
          <w:rFonts w:ascii="Calibri" w:eastAsia="Calibri" w:hAnsi="Calibri" w:cs="Times New Roman"/>
          <w:b/>
          <w:sz w:val="28"/>
          <w:lang w:val="en-US"/>
        </w:rPr>
        <w:t>Marking Criteria:</w:t>
      </w:r>
    </w:p>
    <w:p w:rsidR="00E272ED" w:rsidRPr="00E272ED" w:rsidRDefault="00E272ED" w:rsidP="00E272ED">
      <w:pPr>
        <w:rPr>
          <w:rFonts w:ascii="Calibri" w:eastAsia="Calibri" w:hAnsi="Calibri" w:cs="Times New Roman"/>
          <w:lang w:val="en-US"/>
        </w:rPr>
      </w:pPr>
      <w:r w:rsidRPr="00E272ED">
        <w:rPr>
          <w:rFonts w:ascii="Calibri" w:eastAsia="Calibri" w:hAnsi="Calibri" w:cs="Times New Roman"/>
          <w:b/>
          <w:lang w:val="en-US"/>
        </w:rPr>
        <w:t xml:space="preserve"> </w:t>
      </w:r>
      <w:r w:rsidRPr="00E272ED">
        <w:rPr>
          <w:rFonts w:ascii="Calibri" w:eastAsia="Calibri" w:hAnsi="Calibri" w:cs="Times New Roman"/>
          <w:lang w:val="en-US"/>
        </w:rPr>
        <w:t>We expect the learners to write minimum one well expressed point in three lines against each allocated mark. This means one needs to write 15 lines with 5 well expressed points to get high grades for a 5 marks question.</w:t>
      </w:r>
    </w:p>
    <w:p w:rsidR="00E272ED" w:rsidRPr="00E272ED" w:rsidRDefault="00E272ED" w:rsidP="00E272ED">
      <w:pPr>
        <w:rPr>
          <w:rFonts w:ascii="Calibri" w:eastAsia="Calibri" w:hAnsi="Calibri" w:cs="Times New Roman"/>
          <w:lang w:val="en-US"/>
        </w:rPr>
      </w:pPr>
      <w:r w:rsidRPr="00E272ED">
        <w:rPr>
          <w:rFonts w:ascii="Calibri" w:eastAsia="Calibri" w:hAnsi="Calibri" w:cs="Times New Roman"/>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E272ED" w:rsidRPr="00E272ED" w:rsidTr="008C684A">
        <w:tc>
          <w:tcPr>
            <w:tcW w:w="9242" w:type="dxa"/>
          </w:tcPr>
          <w:p w:rsidR="00E272ED" w:rsidRPr="00E272ED" w:rsidRDefault="00E272ED" w:rsidP="00E272ED">
            <w:pPr>
              <w:rPr>
                <w:rFonts w:ascii="Arial" w:eastAsia="Calibri" w:hAnsi="Arial" w:cs="Arial"/>
                <w:sz w:val="24"/>
                <w:szCs w:val="24"/>
              </w:rPr>
            </w:pPr>
            <w:r w:rsidRPr="00E272ED">
              <w:rPr>
                <w:rFonts w:ascii="Arial" w:eastAsia="Calibri" w:hAnsi="Arial" w:cs="Arial"/>
                <w:sz w:val="24"/>
                <w:szCs w:val="24"/>
              </w:rPr>
              <w:t>Please insert your completed assignment ( in word format)  here:</w:t>
            </w: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p w:rsidR="00E272ED" w:rsidRPr="00E272ED" w:rsidRDefault="00E272ED" w:rsidP="00E272ED">
            <w:pPr>
              <w:rPr>
                <w:rFonts w:ascii="Calibri" w:eastAsia="Calibri" w:hAnsi="Calibri" w:cs="Times New Roman"/>
                <w:b/>
              </w:rPr>
            </w:pPr>
          </w:p>
        </w:tc>
      </w:tr>
    </w:tbl>
    <w:p w:rsidR="005B431A" w:rsidRPr="00D7731B" w:rsidRDefault="00A06E10">
      <w:pPr>
        <w:rPr>
          <w:rFonts w:ascii="Arial" w:hAnsi="Arial" w:cs="Arial"/>
          <w:sz w:val="24"/>
          <w:szCs w:val="24"/>
        </w:rPr>
      </w:pPr>
      <w:r w:rsidRPr="00D7731B">
        <w:rPr>
          <w:rFonts w:ascii="Arial" w:hAnsi="Arial" w:cs="Arial"/>
          <w:sz w:val="24"/>
          <w:szCs w:val="24"/>
        </w:rPr>
        <w:t>Assessment 1</w:t>
      </w:r>
      <w:r w:rsidR="00B91DF1">
        <w:rPr>
          <w:rFonts w:ascii="Arial" w:hAnsi="Arial" w:cs="Arial"/>
          <w:sz w:val="24"/>
          <w:szCs w:val="24"/>
        </w:rPr>
        <w:t>/ Unit 1</w:t>
      </w:r>
      <w:r w:rsidRPr="00D7731B">
        <w:rPr>
          <w:rFonts w:ascii="Arial" w:hAnsi="Arial" w:cs="Arial"/>
          <w:sz w:val="24"/>
          <w:szCs w:val="24"/>
        </w:rPr>
        <w:t xml:space="preserve"> –Overview of Supply Chain Management</w:t>
      </w:r>
    </w:p>
    <w:p w:rsidR="00A06E10" w:rsidRPr="00D7731B" w:rsidRDefault="00A06E10">
      <w:pPr>
        <w:rPr>
          <w:rFonts w:ascii="Arial" w:hAnsi="Arial" w:cs="Arial"/>
          <w:sz w:val="24"/>
          <w:szCs w:val="24"/>
        </w:rPr>
      </w:pPr>
      <w:r w:rsidRPr="00D7731B">
        <w:rPr>
          <w:rFonts w:ascii="Arial" w:hAnsi="Arial" w:cs="Arial"/>
          <w:sz w:val="24"/>
          <w:szCs w:val="24"/>
        </w:rPr>
        <w:t xml:space="preserve">Ashlie Green </w:t>
      </w:r>
    </w:p>
    <w:p w:rsidR="00A06E10" w:rsidRPr="00D7731B" w:rsidRDefault="00A06E10">
      <w:pPr>
        <w:rPr>
          <w:rFonts w:ascii="Arial" w:hAnsi="Arial" w:cs="Arial"/>
          <w:sz w:val="24"/>
          <w:szCs w:val="24"/>
        </w:rPr>
      </w:pPr>
      <w:r w:rsidRPr="00D7731B">
        <w:rPr>
          <w:rFonts w:ascii="Arial" w:hAnsi="Arial" w:cs="Arial"/>
          <w:sz w:val="24"/>
          <w:szCs w:val="24"/>
        </w:rPr>
        <w:t>14</w:t>
      </w:r>
      <w:r w:rsidRPr="00D7731B">
        <w:rPr>
          <w:rFonts w:ascii="Arial" w:hAnsi="Arial" w:cs="Arial"/>
          <w:sz w:val="24"/>
          <w:szCs w:val="24"/>
          <w:vertAlign w:val="superscript"/>
        </w:rPr>
        <w:t>th</w:t>
      </w:r>
      <w:r w:rsidRPr="00D7731B">
        <w:rPr>
          <w:rFonts w:ascii="Arial" w:hAnsi="Arial" w:cs="Arial"/>
          <w:sz w:val="24"/>
          <w:szCs w:val="24"/>
        </w:rPr>
        <w:t xml:space="preserve"> April 2017</w:t>
      </w:r>
    </w:p>
    <w:p w:rsidR="00A06E10" w:rsidRPr="00D7731B" w:rsidRDefault="00A06E10" w:rsidP="00A06E10">
      <w:pPr>
        <w:pStyle w:val="ListParagraph"/>
        <w:numPr>
          <w:ilvl w:val="0"/>
          <w:numId w:val="3"/>
        </w:numPr>
        <w:rPr>
          <w:rFonts w:ascii="Arial" w:hAnsi="Arial" w:cs="Arial"/>
          <w:sz w:val="24"/>
          <w:szCs w:val="24"/>
        </w:rPr>
      </w:pPr>
      <w:proofErr w:type="spellStart"/>
      <w:r w:rsidRPr="00D7731B">
        <w:rPr>
          <w:rFonts w:ascii="Arial" w:hAnsi="Arial" w:cs="Arial"/>
          <w:sz w:val="24"/>
          <w:szCs w:val="24"/>
        </w:rPr>
        <w:t>i</w:t>
      </w:r>
      <w:proofErr w:type="spellEnd"/>
      <w:r w:rsidRPr="00D7731B">
        <w:rPr>
          <w:rFonts w:ascii="Arial" w:hAnsi="Arial" w:cs="Arial"/>
          <w:sz w:val="24"/>
          <w:szCs w:val="24"/>
        </w:rPr>
        <w:t xml:space="preserve">. </w:t>
      </w:r>
      <w:r w:rsidR="006F0A24" w:rsidRPr="00D7731B">
        <w:rPr>
          <w:rFonts w:ascii="Arial" w:hAnsi="Arial" w:cs="Arial"/>
          <w:sz w:val="24"/>
          <w:szCs w:val="24"/>
        </w:rPr>
        <w:t xml:space="preserve">The main benefits of having a supply chain are making </w:t>
      </w:r>
      <w:proofErr w:type="gramStart"/>
      <w:r w:rsidR="006F0A24" w:rsidRPr="00D7731B">
        <w:rPr>
          <w:rFonts w:ascii="Arial" w:hAnsi="Arial" w:cs="Arial"/>
          <w:sz w:val="24"/>
          <w:szCs w:val="24"/>
        </w:rPr>
        <w:t>profits,</w:t>
      </w:r>
      <w:proofErr w:type="gramEnd"/>
      <w:r w:rsidR="006F0A24" w:rsidRPr="00D7731B">
        <w:rPr>
          <w:rFonts w:ascii="Arial" w:hAnsi="Arial" w:cs="Arial"/>
          <w:sz w:val="24"/>
          <w:szCs w:val="24"/>
        </w:rPr>
        <w:t xml:space="preserve"> however this can also save costs and time in terms of transport and logistics. Therefore business will be able to use costs to expand other areas of the business such as developing and training. Supply chains close gaps between suppliers and consumers when they are at a </w:t>
      </w:r>
      <w:r w:rsidR="00E86BC8" w:rsidRPr="00D7731B">
        <w:rPr>
          <w:rFonts w:ascii="Arial" w:hAnsi="Arial" w:cs="Arial"/>
          <w:sz w:val="24"/>
          <w:szCs w:val="24"/>
        </w:rPr>
        <w:t>distance. Producers of consumer</w:t>
      </w:r>
      <w:r w:rsidR="006F0A24" w:rsidRPr="00D7731B">
        <w:rPr>
          <w:rFonts w:ascii="Arial" w:hAnsi="Arial" w:cs="Arial"/>
          <w:sz w:val="24"/>
          <w:szCs w:val="24"/>
        </w:rPr>
        <w:t xml:space="preserve"> goods place </w:t>
      </w:r>
      <w:r w:rsidR="006F0A24" w:rsidRPr="00D7731B">
        <w:rPr>
          <w:rFonts w:ascii="Arial" w:hAnsi="Arial" w:cs="Arial"/>
          <w:sz w:val="24"/>
          <w:szCs w:val="24"/>
        </w:rPr>
        <w:lastRenderedPageBreak/>
        <w:t>their operations in suitable areas regardless of where their consumers will be. Supply chains help to bridge the gap between the operations and final consumers. Producers do not have to maintain stocks/ inventory of a large amount of finished stock as these can be stored further down the supply chain. Wholesalers can buy the stock in bulk, reducing the costs for retailers further downstream.</w:t>
      </w:r>
    </w:p>
    <w:p w:rsidR="0009522F" w:rsidRPr="00D7731B" w:rsidRDefault="0009522F" w:rsidP="0009522F">
      <w:pPr>
        <w:pStyle w:val="ListParagraph"/>
        <w:rPr>
          <w:rFonts w:ascii="Arial" w:hAnsi="Arial" w:cs="Arial"/>
          <w:sz w:val="24"/>
          <w:szCs w:val="24"/>
        </w:rPr>
      </w:pPr>
    </w:p>
    <w:p w:rsidR="00A06E10" w:rsidRPr="00D7731B" w:rsidRDefault="00A06E10" w:rsidP="00A06E10">
      <w:pPr>
        <w:pStyle w:val="ListParagraph"/>
        <w:rPr>
          <w:rFonts w:ascii="Arial" w:hAnsi="Arial" w:cs="Arial"/>
          <w:sz w:val="24"/>
          <w:szCs w:val="24"/>
        </w:rPr>
      </w:pPr>
      <w:r w:rsidRPr="00D7731B">
        <w:rPr>
          <w:rFonts w:ascii="Arial" w:hAnsi="Arial" w:cs="Arial"/>
          <w:sz w:val="24"/>
          <w:szCs w:val="24"/>
        </w:rPr>
        <w:t>ii.</w:t>
      </w:r>
      <w:r w:rsidR="00784C1C" w:rsidRPr="00D7731B">
        <w:rPr>
          <w:rFonts w:ascii="Arial" w:hAnsi="Arial" w:cs="Arial"/>
          <w:sz w:val="24"/>
          <w:szCs w:val="24"/>
        </w:rPr>
        <w:t xml:space="preserve"> </w:t>
      </w:r>
      <w:r w:rsidR="00E86BC8" w:rsidRPr="00D7731B">
        <w:rPr>
          <w:rFonts w:ascii="Arial" w:hAnsi="Arial" w:cs="Arial"/>
          <w:sz w:val="24"/>
          <w:szCs w:val="24"/>
        </w:rPr>
        <w:t xml:space="preserve">The five areas businesses make decision individually and collectively. </w:t>
      </w:r>
      <w:r w:rsidR="00784C1C" w:rsidRPr="00D7731B">
        <w:rPr>
          <w:rFonts w:ascii="Arial" w:hAnsi="Arial" w:cs="Arial"/>
          <w:sz w:val="24"/>
          <w:szCs w:val="24"/>
        </w:rPr>
        <w:t xml:space="preserve">Production, this is based on market demand and what is planned to be sold. </w:t>
      </w:r>
      <w:r w:rsidR="00E86BC8" w:rsidRPr="00D7731B">
        <w:rPr>
          <w:rFonts w:ascii="Arial" w:hAnsi="Arial" w:cs="Arial"/>
          <w:sz w:val="24"/>
          <w:szCs w:val="24"/>
        </w:rPr>
        <w:t>This will be planned by</w:t>
      </w:r>
      <w:r w:rsidR="0009522F" w:rsidRPr="00D7731B">
        <w:rPr>
          <w:rFonts w:ascii="Arial" w:hAnsi="Arial" w:cs="Arial"/>
          <w:sz w:val="24"/>
          <w:szCs w:val="24"/>
        </w:rPr>
        <w:t xml:space="preserve"> monitoring which products should be made and in what quantities. Inventory, how much stock should be stored. What should be built up in the inventory/ stocks to meet demand of </w:t>
      </w:r>
      <w:proofErr w:type="gramStart"/>
      <w:r w:rsidR="0009522F" w:rsidRPr="00D7731B">
        <w:rPr>
          <w:rFonts w:ascii="Arial" w:hAnsi="Arial" w:cs="Arial"/>
          <w:sz w:val="24"/>
          <w:szCs w:val="24"/>
        </w:rPr>
        <w:t>downstream.</w:t>
      </w:r>
      <w:proofErr w:type="gramEnd"/>
      <w:r w:rsidR="0009522F" w:rsidRPr="00D7731B">
        <w:rPr>
          <w:rFonts w:ascii="Arial" w:hAnsi="Arial" w:cs="Arial"/>
          <w:sz w:val="24"/>
          <w:szCs w:val="24"/>
        </w:rPr>
        <w:t xml:space="preserve"> </w:t>
      </w:r>
      <w:r w:rsidR="00E86BC8" w:rsidRPr="00D7731B">
        <w:rPr>
          <w:rFonts w:ascii="Arial" w:hAnsi="Arial" w:cs="Arial"/>
          <w:sz w:val="24"/>
          <w:szCs w:val="24"/>
        </w:rPr>
        <w:t xml:space="preserve">What should be stored in terms of raw materials, finished goods and semi-finished </w:t>
      </w:r>
      <w:proofErr w:type="gramStart"/>
      <w:r w:rsidR="00E86BC8" w:rsidRPr="00D7731B">
        <w:rPr>
          <w:rFonts w:ascii="Arial" w:hAnsi="Arial" w:cs="Arial"/>
          <w:sz w:val="24"/>
          <w:szCs w:val="24"/>
        </w:rPr>
        <w:t>goods.</w:t>
      </w:r>
      <w:proofErr w:type="gramEnd"/>
      <w:r w:rsidR="00B777C1" w:rsidRPr="00D7731B">
        <w:rPr>
          <w:rFonts w:ascii="Arial" w:hAnsi="Arial" w:cs="Arial"/>
          <w:sz w:val="24"/>
          <w:szCs w:val="24"/>
        </w:rPr>
        <w:t xml:space="preserve"> </w:t>
      </w:r>
      <w:proofErr w:type="gramStart"/>
      <w:r w:rsidR="00B777C1" w:rsidRPr="00D7731B">
        <w:rPr>
          <w:rFonts w:ascii="Arial" w:hAnsi="Arial" w:cs="Arial"/>
          <w:sz w:val="24"/>
          <w:szCs w:val="24"/>
        </w:rPr>
        <w:t>Location of storage; where should the finished goods be stored and what location in terms of saving time and costs.</w:t>
      </w:r>
      <w:proofErr w:type="gramEnd"/>
      <w:r w:rsidR="00B777C1" w:rsidRPr="00D7731B">
        <w:rPr>
          <w:rFonts w:ascii="Arial" w:hAnsi="Arial" w:cs="Arial"/>
          <w:sz w:val="24"/>
          <w:szCs w:val="24"/>
        </w:rPr>
        <w:t xml:space="preserve"> </w:t>
      </w:r>
      <w:proofErr w:type="gramStart"/>
      <w:r w:rsidR="00B777C1" w:rsidRPr="00D7731B">
        <w:rPr>
          <w:rFonts w:ascii="Arial" w:hAnsi="Arial" w:cs="Arial"/>
          <w:sz w:val="24"/>
          <w:szCs w:val="24"/>
        </w:rPr>
        <w:t>Transportation; how should goods be transported between one supplier to another.</w:t>
      </w:r>
      <w:proofErr w:type="gramEnd"/>
      <w:r w:rsidR="00B777C1" w:rsidRPr="00D7731B">
        <w:rPr>
          <w:rFonts w:ascii="Arial" w:hAnsi="Arial" w:cs="Arial"/>
          <w:sz w:val="24"/>
          <w:szCs w:val="24"/>
        </w:rPr>
        <w:t xml:space="preserve"> Method of transport will have to be decided upon in terms of time constraints and expense. </w:t>
      </w:r>
      <w:r w:rsidR="00504ABA" w:rsidRPr="00D7731B">
        <w:rPr>
          <w:rFonts w:ascii="Arial" w:hAnsi="Arial" w:cs="Arial"/>
          <w:sz w:val="24"/>
          <w:szCs w:val="24"/>
        </w:rPr>
        <w:t>Information; accurate information has the chances of having better coordination, better delivery times and better plans for inventory.</w:t>
      </w:r>
    </w:p>
    <w:p w:rsidR="00E86BC8" w:rsidRPr="00D7731B" w:rsidRDefault="00E86BC8" w:rsidP="00A06E10">
      <w:pPr>
        <w:pStyle w:val="ListParagraph"/>
        <w:rPr>
          <w:rFonts w:ascii="Arial" w:hAnsi="Arial" w:cs="Arial"/>
          <w:sz w:val="24"/>
          <w:szCs w:val="24"/>
        </w:rPr>
      </w:pPr>
    </w:p>
    <w:p w:rsidR="00A06E10" w:rsidRPr="00D7731B" w:rsidRDefault="00A06E10" w:rsidP="00A06E10">
      <w:pPr>
        <w:pStyle w:val="ListParagraph"/>
        <w:rPr>
          <w:rFonts w:ascii="Arial" w:hAnsi="Arial" w:cs="Arial"/>
          <w:sz w:val="24"/>
          <w:szCs w:val="24"/>
        </w:rPr>
      </w:pPr>
      <w:r w:rsidRPr="00D7731B">
        <w:rPr>
          <w:rFonts w:ascii="Arial" w:hAnsi="Arial" w:cs="Arial"/>
          <w:sz w:val="24"/>
          <w:szCs w:val="24"/>
        </w:rPr>
        <w:t>iii.</w:t>
      </w:r>
      <w:r w:rsidR="00AB5E57" w:rsidRPr="00D7731B">
        <w:rPr>
          <w:rFonts w:ascii="Arial" w:hAnsi="Arial" w:cs="Arial"/>
          <w:sz w:val="24"/>
          <w:szCs w:val="24"/>
        </w:rPr>
        <w:t xml:space="preserve"> Supply chai</w:t>
      </w:r>
      <w:r w:rsidR="00D5475C" w:rsidRPr="00D7731B">
        <w:rPr>
          <w:rFonts w:ascii="Arial" w:hAnsi="Arial" w:cs="Arial"/>
          <w:sz w:val="24"/>
          <w:szCs w:val="24"/>
        </w:rPr>
        <w:t>n</w:t>
      </w:r>
      <w:r w:rsidR="00AB5E57" w:rsidRPr="00D7731B">
        <w:rPr>
          <w:rFonts w:ascii="Arial" w:hAnsi="Arial" w:cs="Arial"/>
          <w:sz w:val="24"/>
          <w:szCs w:val="24"/>
        </w:rPr>
        <w:t xml:space="preserve"> differs from that of the past because in the past the end result was a slow moving, mass market. In the present the end result is fragmented and fast moving. </w:t>
      </w:r>
      <w:r w:rsidR="00103148" w:rsidRPr="00D7731B">
        <w:rPr>
          <w:rFonts w:ascii="Arial" w:hAnsi="Arial" w:cs="Arial"/>
          <w:sz w:val="24"/>
          <w:szCs w:val="24"/>
        </w:rPr>
        <w:t>E.g. companies once ran their own storage facilities or would have their own transport fleet. Now companies have to decide whether it is more cost effect to outsource processes, so it becomes fragmented.</w:t>
      </w:r>
      <w:r w:rsidR="00D5475C" w:rsidRPr="00D7731B">
        <w:rPr>
          <w:rFonts w:ascii="Arial" w:hAnsi="Arial" w:cs="Arial"/>
          <w:sz w:val="24"/>
          <w:szCs w:val="24"/>
        </w:rPr>
        <w:t xml:space="preserve"> Companies locate other businesses which can carry out areas of the supply chain, businesses now perform virtual integration.</w:t>
      </w:r>
    </w:p>
    <w:p w:rsidR="00AB5E57" w:rsidRPr="00D7731B" w:rsidRDefault="00AB5E57" w:rsidP="00A06E10">
      <w:pPr>
        <w:pStyle w:val="ListParagraph"/>
        <w:rPr>
          <w:rFonts w:ascii="Arial" w:hAnsi="Arial" w:cs="Arial"/>
          <w:sz w:val="24"/>
          <w:szCs w:val="24"/>
        </w:rPr>
      </w:pPr>
    </w:p>
    <w:p w:rsidR="00A06E10" w:rsidRPr="00D7731B" w:rsidRDefault="00A06E10" w:rsidP="00A06E10">
      <w:pPr>
        <w:pStyle w:val="ListParagraph"/>
        <w:rPr>
          <w:rFonts w:ascii="Arial" w:hAnsi="Arial" w:cs="Arial"/>
          <w:sz w:val="24"/>
          <w:szCs w:val="24"/>
        </w:rPr>
      </w:pPr>
      <w:r w:rsidRPr="00D7731B">
        <w:rPr>
          <w:rFonts w:ascii="Arial" w:hAnsi="Arial" w:cs="Arial"/>
          <w:sz w:val="24"/>
          <w:szCs w:val="24"/>
        </w:rPr>
        <w:t>iv.</w:t>
      </w:r>
      <w:r w:rsidR="008937F0" w:rsidRPr="00D7731B">
        <w:rPr>
          <w:rFonts w:ascii="Arial" w:hAnsi="Arial" w:cs="Arial"/>
          <w:sz w:val="24"/>
          <w:szCs w:val="24"/>
        </w:rPr>
        <w:t xml:space="preserve"> Inventory management is what stock</w:t>
      </w:r>
      <w:r w:rsidR="002F082A">
        <w:rPr>
          <w:rFonts w:ascii="Arial" w:hAnsi="Arial" w:cs="Arial"/>
          <w:sz w:val="24"/>
          <w:szCs w:val="24"/>
        </w:rPr>
        <w:t xml:space="preserve"> should be placed at every stage</w:t>
      </w:r>
      <w:r w:rsidR="008937F0" w:rsidRPr="00D7731B">
        <w:rPr>
          <w:rFonts w:ascii="Arial" w:hAnsi="Arial" w:cs="Arial"/>
          <w:sz w:val="24"/>
          <w:szCs w:val="24"/>
        </w:rPr>
        <w:t xml:space="preserve"> in the supply chain. How much stock (quantity) should be stored of each product/material in order to meet demands, but also not take up too much storage which would create issues for other stock. Inventory can act as a buffer against the unpredictable nature of ale forecasts. </w:t>
      </w:r>
      <w:r w:rsidR="00255D16" w:rsidRPr="00D7731B">
        <w:rPr>
          <w:rFonts w:ascii="Arial" w:hAnsi="Arial" w:cs="Arial"/>
          <w:sz w:val="24"/>
          <w:szCs w:val="24"/>
        </w:rPr>
        <w:t>Inventory can be built up when a season related to the nature of the business is about to come. The more surplus capacity a production facility has, the better ability to meet consumer demand, however this is grater in expense.</w:t>
      </w:r>
    </w:p>
    <w:p w:rsidR="00F6185C" w:rsidRPr="00D7731B" w:rsidRDefault="00F6185C" w:rsidP="00A06E10">
      <w:pPr>
        <w:pStyle w:val="ListParagraph"/>
        <w:rPr>
          <w:rFonts w:ascii="Arial" w:hAnsi="Arial" w:cs="Arial"/>
          <w:sz w:val="24"/>
          <w:szCs w:val="24"/>
        </w:rPr>
      </w:pPr>
    </w:p>
    <w:p w:rsidR="00A06E10" w:rsidRPr="00D7731B" w:rsidRDefault="00A06E10" w:rsidP="00A06E10">
      <w:pPr>
        <w:pStyle w:val="ListParagraph"/>
        <w:rPr>
          <w:rFonts w:ascii="Arial" w:hAnsi="Arial" w:cs="Arial"/>
          <w:sz w:val="24"/>
          <w:szCs w:val="24"/>
        </w:rPr>
      </w:pPr>
      <w:r w:rsidRPr="00D7731B">
        <w:rPr>
          <w:rFonts w:ascii="Arial" w:hAnsi="Arial" w:cs="Arial"/>
          <w:sz w:val="24"/>
          <w:szCs w:val="24"/>
        </w:rPr>
        <w:t>v.</w:t>
      </w:r>
      <w:r w:rsidR="000116A4" w:rsidRPr="00D7731B">
        <w:rPr>
          <w:rFonts w:ascii="Arial" w:hAnsi="Arial" w:cs="Arial"/>
          <w:sz w:val="24"/>
          <w:szCs w:val="24"/>
        </w:rPr>
        <w:t xml:space="preserve"> Information is the baseline for the other 4 drivers of supply chain, information is important as data will need to be accurate, well timed and complete. </w:t>
      </w:r>
      <w:r w:rsidR="006B276B" w:rsidRPr="00D7731B">
        <w:rPr>
          <w:rFonts w:ascii="Arial" w:hAnsi="Arial" w:cs="Arial"/>
          <w:sz w:val="24"/>
          <w:szCs w:val="24"/>
        </w:rPr>
        <w:t xml:space="preserve">Information helps business meet the maximum profitability margins. Information is utilized for two main areas of a company’s supply chain. </w:t>
      </w:r>
      <w:r w:rsidR="0037561E" w:rsidRPr="00D7731B">
        <w:rPr>
          <w:rFonts w:ascii="Arial" w:hAnsi="Arial" w:cs="Arial"/>
          <w:sz w:val="24"/>
          <w:szCs w:val="24"/>
        </w:rPr>
        <w:t xml:space="preserve">Information helps to aid in daily activities namely in production, logistics, inventory, location. Supply chain utilizes data on product supply and consumer demand to make decisions on inventory controls, planning and </w:t>
      </w:r>
      <w:r w:rsidR="0037561E" w:rsidRPr="00D7731B">
        <w:rPr>
          <w:rFonts w:ascii="Arial" w:hAnsi="Arial" w:cs="Arial"/>
          <w:sz w:val="24"/>
          <w:szCs w:val="24"/>
        </w:rPr>
        <w:lastRenderedPageBreak/>
        <w:t xml:space="preserve">production levels (e.g. which product to make), transportation and stocking sites. </w:t>
      </w:r>
      <w:r w:rsidR="004533FF" w:rsidRPr="00D7731B">
        <w:rPr>
          <w:rFonts w:ascii="Arial" w:hAnsi="Arial" w:cs="Arial"/>
          <w:sz w:val="24"/>
          <w:szCs w:val="24"/>
        </w:rPr>
        <w:t>Information is used in forecasting and planning, planning may work with sales to foresee future demands. Available information, perhaps, historical will be used to make planned forecasts of sales. This will guide production schedules and timetables.</w:t>
      </w:r>
      <w:r w:rsidR="00304D00" w:rsidRPr="00D7731B">
        <w:rPr>
          <w:rFonts w:ascii="Arial" w:hAnsi="Arial" w:cs="Arial"/>
          <w:sz w:val="24"/>
          <w:szCs w:val="24"/>
        </w:rPr>
        <w:t xml:space="preserve"> Information is also used for </w:t>
      </w:r>
      <w:proofErr w:type="gramStart"/>
      <w:r w:rsidR="00304D00" w:rsidRPr="00D7731B">
        <w:rPr>
          <w:rFonts w:ascii="Arial" w:hAnsi="Arial" w:cs="Arial"/>
          <w:sz w:val="24"/>
          <w:szCs w:val="24"/>
        </w:rPr>
        <w:t>forecast which help</w:t>
      </w:r>
      <w:proofErr w:type="gramEnd"/>
      <w:r w:rsidR="00304D00" w:rsidRPr="00D7731B">
        <w:rPr>
          <w:rFonts w:ascii="Arial" w:hAnsi="Arial" w:cs="Arial"/>
          <w:sz w:val="24"/>
          <w:szCs w:val="24"/>
        </w:rPr>
        <w:t xml:space="preserve"> to provide decision makers on whether to stay in a market, enter a new market or perhaps open a new facility.</w:t>
      </w:r>
    </w:p>
    <w:p w:rsidR="008937F0" w:rsidRPr="00D7731B" w:rsidRDefault="008937F0" w:rsidP="00A06E10">
      <w:pPr>
        <w:pStyle w:val="ListParagraph"/>
        <w:rPr>
          <w:rFonts w:ascii="Arial" w:hAnsi="Arial" w:cs="Arial"/>
          <w:sz w:val="24"/>
          <w:szCs w:val="24"/>
        </w:rPr>
      </w:pPr>
    </w:p>
    <w:p w:rsidR="00A06E10" w:rsidRPr="00D7731B" w:rsidRDefault="00A06E10" w:rsidP="00A06E10">
      <w:pPr>
        <w:pStyle w:val="ListParagraph"/>
        <w:rPr>
          <w:rFonts w:ascii="Arial" w:hAnsi="Arial" w:cs="Arial"/>
          <w:sz w:val="24"/>
          <w:szCs w:val="24"/>
        </w:rPr>
      </w:pPr>
      <w:r w:rsidRPr="00D7731B">
        <w:rPr>
          <w:rFonts w:ascii="Arial" w:hAnsi="Arial" w:cs="Arial"/>
          <w:sz w:val="24"/>
          <w:szCs w:val="24"/>
        </w:rPr>
        <w:t>vi.</w:t>
      </w:r>
      <w:r w:rsidR="0023195D" w:rsidRPr="00D7731B">
        <w:rPr>
          <w:rFonts w:ascii="Arial" w:hAnsi="Arial" w:cs="Arial"/>
          <w:sz w:val="24"/>
          <w:szCs w:val="24"/>
        </w:rPr>
        <w:t xml:space="preserve"> The various types of inventory; </w:t>
      </w:r>
      <w:r w:rsidR="00C22818" w:rsidRPr="00D7731B">
        <w:rPr>
          <w:rFonts w:ascii="Arial" w:hAnsi="Arial" w:cs="Arial"/>
          <w:sz w:val="24"/>
          <w:szCs w:val="24"/>
        </w:rPr>
        <w:t xml:space="preserve">Inventory is spread throughout the supply chain process and consists of everything from raw materials, to semi-finished products, to finished products which are stored by the manufacturers, distributors and retailers. </w:t>
      </w:r>
      <w:proofErr w:type="gramStart"/>
      <w:r w:rsidR="00C22818" w:rsidRPr="00D7731B">
        <w:rPr>
          <w:rFonts w:ascii="Arial" w:hAnsi="Arial" w:cs="Arial"/>
          <w:sz w:val="24"/>
          <w:szCs w:val="24"/>
        </w:rPr>
        <w:t>Cycle inventory - which is used to satisfy th</w:t>
      </w:r>
      <w:r w:rsidR="00B91DF1">
        <w:rPr>
          <w:rFonts w:ascii="Arial" w:hAnsi="Arial" w:cs="Arial"/>
          <w:sz w:val="24"/>
          <w:szCs w:val="24"/>
        </w:rPr>
        <w:t>e demands for products as and when required.</w:t>
      </w:r>
      <w:proofErr w:type="gramEnd"/>
      <w:r w:rsidR="00B91DF1">
        <w:rPr>
          <w:rFonts w:ascii="Arial" w:hAnsi="Arial" w:cs="Arial"/>
          <w:sz w:val="24"/>
          <w:szCs w:val="24"/>
        </w:rPr>
        <w:t xml:space="preserve"> </w:t>
      </w:r>
      <w:r w:rsidR="00C22818" w:rsidRPr="00D7731B">
        <w:rPr>
          <w:rFonts w:ascii="Arial" w:hAnsi="Arial" w:cs="Arial"/>
          <w:sz w:val="24"/>
          <w:szCs w:val="24"/>
        </w:rPr>
        <w:t>Cycle inventory involves buying bigger lots for storage which carries bigger costs downstream from the supplier. Safety Inventory – which is used as a margin betw</w:t>
      </w:r>
      <w:bookmarkStart w:id="0" w:name="_GoBack"/>
      <w:bookmarkEnd w:id="0"/>
      <w:r w:rsidR="00C22818" w:rsidRPr="00D7731B">
        <w:rPr>
          <w:rFonts w:ascii="Arial" w:hAnsi="Arial" w:cs="Arial"/>
          <w:sz w:val="24"/>
          <w:szCs w:val="24"/>
        </w:rPr>
        <w:t xml:space="preserve">een </w:t>
      </w:r>
      <w:proofErr w:type="gramStart"/>
      <w:r w:rsidR="00C22818" w:rsidRPr="00D7731B">
        <w:rPr>
          <w:rFonts w:ascii="Arial" w:hAnsi="Arial" w:cs="Arial"/>
          <w:sz w:val="24"/>
          <w:szCs w:val="24"/>
        </w:rPr>
        <w:t>ambiguity</w:t>
      </w:r>
      <w:proofErr w:type="gramEnd"/>
      <w:r w:rsidR="00C22818" w:rsidRPr="00D7731B">
        <w:rPr>
          <w:rFonts w:ascii="Arial" w:hAnsi="Arial" w:cs="Arial"/>
          <w:sz w:val="24"/>
          <w:szCs w:val="24"/>
        </w:rPr>
        <w:t xml:space="preserve"> of planning for demand.  Sale forecasts have ambiguity so there is a margin of a lesser or greater amount which enables bigger storage in the event of demand being greater than the product produced. Seasonal Inventory – the inventory is stocked up the meet seasonal demand e.g. a pharmaceuticals for cold and cough medications would have a greater demand in winter.</w:t>
      </w:r>
    </w:p>
    <w:p w:rsidR="00A06E10" w:rsidRPr="00D7731B" w:rsidRDefault="00A06E10" w:rsidP="00A06E10">
      <w:pPr>
        <w:pStyle w:val="ListParagraph"/>
        <w:rPr>
          <w:rFonts w:ascii="Arial" w:hAnsi="Arial" w:cs="Arial"/>
          <w:sz w:val="24"/>
          <w:szCs w:val="24"/>
        </w:rPr>
      </w:pPr>
    </w:p>
    <w:p w:rsidR="00A06E10" w:rsidRPr="00D7731B" w:rsidRDefault="00A06E10" w:rsidP="00A06E10">
      <w:pPr>
        <w:pStyle w:val="ListParagraph"/>
        <w:numPr>
          <w:ilvl w:val="0"/>
          <w:numId w:val="3"/>
        </w:numPr>
        <w:rPr>
          <w:rFonts w:ascii="Arial" w:hAnsi="Arial" w:cs="Arial"/>
          <w:sz w:val="24"/>
          <w:szCs w:val="24"/>
        </w:rPr>
      </w:pPr>
      <w:r w:rsidRPr="00D7731B">
        <w:rPr>
          <w:rFonts w:ascii="Arial" w:hAnsi="Arial" w:cs="Arial"/>
          <w:sz w:val="24"/>
          <w:szCs w:val="24"/>
        </w:rPr>
        <w:t>‘Location decisions have strong impacts on the cost and performance characteristics of a supply chain’.</w:t>
      </w:r>
    </w:p>
    <w:p w:rsidR="00357E2C" w:rsidRPr="00D7731B" w:rsidRDefault="00357E2C" w:rsidP="00357E2C">
      <w:pPr>
        <w:pStyle w:val="ListParagraph"/>
        <w:rPr>
          <w:rFonts w:ascii="Arial" w:hAnsi="Arial" w:cs="Arial"/>
          <w:sz w:val="24"/>
          <w:szCs w:val="24"/>
        </w:rPr>
      </w:pPr>
      <w:r w:rsidRPr="00D7731B">
        <w:rPr>
          <w:rFonts w:ascii="Arial" w:hAnsi="Arial" w:cs="Arial"/>
          <w:sz w:val="24"/>
          <w:szCs w:val="24"/>
        </w:rPr>
        <w:t xml:space="preserve">The location of a supply chain facility means the geographical area in which a business is placed and decisions will need to be made in terms of which operation is carried out at different facilities. When making a location decision there are a number of factors which will need to be considered; 1.the cost of facilities in terms of rent, electricity and other bills. </w:t>
      </w:r>
      <w:proofErr w:type="gramStart"/>
      <w:r w:rsidRPr="00D7731B">
        <w:rPr>
          <w:rFonts w:ascii="Arial" w:hAnsi="Arial" w:cs="Arial"/>
          <w:sz w:val="24"/>
          <w:szCs w:val="24"/>
        </w:rPr>
        <w:t>2.labour</w:t>
      </w:r>
      <w:proofErr w:type="gramEnd"/>
      <w:r w:rsidRPr="00D7731B">
        <w:rPr>
          <w:rFonts w:ascii="Arial" w:hAnsi="Arial" w:cs="Arial"/>
          <w:sz w:val="24"/>
          <w:szCs w:val="24"/>
        </w:rPr>
        <w:t xml:space="preserve"> costs, how much workforce is going to be needed to create the demand required and wages vary be geographical area e.g. wages are lower outside of London. 3. Skills available in the workforce in terms of finding the right people in the area, there may need to upskilling of the workforce which will cost time and money for training</w:t>
      </w:r>
      <w:r w:rsidR="00077EEB" w:rsidRPr="00D7731B">
        <w:rPr>
          <w:rFonts w:ascii="Arial" w:hAnsi="Arial" w:cs="Arial"/>
          <w:sz w:val="24"/>
          <w:szCs w:val="24"/>
        </w:rPr>
        <w:t xml:space="preserve"> or you will not have the c</w:t>
      </w:r>
      <w:r w:rsidR="002B3A54" w:rsidRPr="00D7731B">
        <w:rPr>
          <w:rFonts w:ascii="Arial" w:hAnsi="Arial" w:cs="Arial"/>
          <w:sz w:val="24"/>
          <w:szCs w:val="24"/>
        </w:rPr>
        <w:t>orrect workforce to perform</w:t>
      </w:r>
      <w:r w:rsidR="00077EEB" w:rsidRPr="00D7731B">
        <w:rPr>
          <w:rFonts w:ascii="Arial" w:hAnsi="Arial" w:cs="Arial"/>
          <w:sz w:val="24"/>
          <w:szCs w:val="24"/>
        </w:rPr>
        <w:t xml:space="preserve"> the jobs required</w:t>
      </w:r>
      <w:r w:rsidRPr="00D7731B">
        <w:rPr>
          <w:rFonts w:ascii="Arial" w:hAnsi="Arial" w:cs="Arial"/>
          <w:sz w:val="24"/>
          <w:szCs w:val="24"/>
        </w:rPr>
        <w:t xml:space="preserve">. 4. Transportation conditions, in terms of public transport running nearby the facility as not </w:t>
      </w:r>
      <w:proofErr w:type="gramStart"/>
      <w:r w:rsidRPr="00D7731B">
        <w:rPr>
          <w:rFonts w:ascii="Arial" w:hAnsi="Arial" w:cs="Arial"/>
          <w:sz w:val="24"/>
          <w:szCs w:val="24"/>
        </w:rPr>
        <w:t>all of the</w:t>
      </w:r>
      <w:proofErr w:type="gramEnd"/>
      <w:r w:rsidRPr="00D7731B">
        <w:rPr>
          <w:rFonts w:ascii="Arial" w:hAnsi="Arial" w:cs="Arial"/>
          <w:sz w:val="24"/>
          <w:szCs w:val="24"/>
        </w:rPr>
        <w:t xml:space="preserve"> workforce will be able to drive particularly if the workforce will be paid minimum wage</w:t>
      </w:r>
      <w:r w:rsidR="002B3A54" w:rsidRPr="00D7731B">
        <w:rPr>
          <w:rFonts w:ascii="Arial" w:hAnsi="Arial" w:cs="Arial"/>
          <w:sz w:val="24"/>
          <w:szCs w:val="24"/>
        </w:rPr>
        <w:t>. If the business does not have enough employees then the business will not able to perform</w:t>
      </w:r>
      <w:r w:rsidRPr="00D7731B">
        <w:rPr>
          <w:rFonts w:ascii="Arial" w:hAnsi="Arial" w:cs="Arial"/>
          <w:sz w:val="24"/>
          <w:szCs w:val="24"/>
        </w:rPr>
        <w:t xml:space="preserve"> 5. </w:t>
      </w:r>
      <w:r w:rsidR="00CF3A32" w:rsidRPr="00D7731B">
        <w:rPr>
          <w:rFonts w:ascii="Arial" w:hAnsi="Arial" w:cs="Arial"/>
          <w:sz w:val="24"/>
          <w:szCs w:val="24"/>
        </w:rPr>
        <w:t xml:space="preserve">Taxes and tariffs, taxes vary by country 6. The location of other suppliers, the cost for receipt of other products for upstream may cost more if the goods have </w:t>
      </w:r>
      <w:proofErr w:type="gramStart"/>
      <w:r w:rsidR="00CF3A32" w:rsidRPr="00D7731B">
        <w:rPr>
          <w:rFonts w:ascii="Arial" w:hAnsi="Arial" w:cs="Arial"/>
          <w:sz w:val="24"/>
          <w:szCs w:val="24"/>
        </w:rPr>
        <w:t>be</w:t>
      </w:r>
      <w:proofErr w:type="gramEnd"/>
      <w:r w:rsidR="00CF3A32" w:rsidRPr="00D7731B">
        <w:rPr>
          <w:rFonts w:ascii="Arial" w:hAnsi="Arial" w:cs="Arial"/>
          <w:sz w:val="24"/>
          <w:szCs w:val="24"/>
        </w:rPr>
        <w:t xml:space="preserve"> transported further or by method of air.</w:t>
      </w:r>
      <w:r w:rsidR="002B3A54" w:rsidRPr="00D7731B">
        <w:rPr>
          <w:rFonts w:ascii="Arial" w:hAnsi="Arial" w:cs="Arial"/>
          <w:sz w:val="24"/>
          <w:szCs w:val="24"/>
        </w:rPr>
        <w:t xml:space="preserve"> This would not only be more costly, but would also take longer and may hinder the delivery and performance.</w:t>
      </w:r>
      <w:r w:rsidR="00077EEB" w:rsidRPr="00D7731B">
        <w:rPr>
          <w:rFonts w:ascii="Arial" w:hAnsi="Arial" w:cs="Arial"/>
          <w:sz w:val="24"/>
          <w:szCs w:val="24"/>
        </w:rPr>
        <w:t xml:space="preserve"> Location requires a large of amount of money in the short term, for a long term goal. Once the location has been decided, the size and number of the facility can be decided </w:t>
      </w:r>
      <w:r w:rsidR="00077EEB" w:rsidRPr="00D7731B">
        <w:rPr>
          <w:rFonts w:ascii="Arial" w:hAnsi="Arial" w:cs="Arial"/>
          <w:sz w:val="24"/>
          <w:szCs w:val="24"/>
        </w:rPr>
        <w:lastRenderedPageBreak/>
        <w:t>upon. This will affect the performance of the business in terms of meeting consumer demand.</w:t>
      </w:r>
    </w:p>
    <w:p w:rsidR="00CF3A32" w:rsidRPr="00D7731B" w:rsidRDefault="00CF3A32" w:rsidP="00357E2C">
      <w:pPr>
        <w:pStyle w:val="ListParagraph"/>
        <w:rPr>
          <w:rFonts w:ascii="Arial" w:hAnsi="Arial" w:cs="Arial"/>
          <w:sz w:val="24"/>
          <w:szCs w:val="24"/>
        </w:rPr>
      </w:pPr>
    </w:p>
    <w:p w:rsidR="00357E2C" w:rsidRPr="00D7731B" w:rsidRDefault="00357E2C" w:rsidP="00357E2C">
      <w:pPr>
        <w:pStyle w:val="ListParagraph"/>
        <w:rPr>
          <w:rFonts w:ascii="Arial" w:hAnsi="Arial" w:cs="Arial"/>
          <w:sz w:val="24"/>
          <w:szCs w:val="24"/>
        </w:rPr>
      </w:pPr>
      <w:r w:rsidRPr="00D7731B">
        <w:rPr>
          <w:rFonts w:ascii="Arial" w:hAnsi="Arial" w:cs="Arial"/>
          <w:sz w:val="24"/>
          <w:szCs w:val="24"/>
        </w:rPr>
        <w:t xml:space="preserve"> </w:t>
      </w:r>
    </w:p>
    <w:p w:rsidR="00630ED1" w:rsidRPr="00D7731B" w:rsidRDefault="00630ED1" w:rsidP="00A06E10">
      <w:pPr>
        <w:pStyle w:val="ListParagraph"/>
        <w:numPr>
          <w:ilvl w:val="0"/>
          <w:numId w:val="3"/>
        </w:numPr>
        <w:rPr>
          <w:rFonts w:ascii="Arial" w:hAnsi="Arial" w:cs="Arial"/>
          <w:sz w:val="24"/>
          <w:szCs w:val="24"/>
        </w:rPr>
      </w:pPr>
      <w:r w:rsidRPr="00D7731B">
        <w:rPr>
          <w:rFonts w:ascii="Arial" w:hAnsi="Arial" w:cs="Arial"/>
          <w:sz w:val="24"/>
          <w:szCs w:val="24"/>
        </w:rPr>
        <w:t>Participants in the supply chain</w:t>
      </w:r>
    </w:p>
    <w:p w:rsidR="00A06E10" w:rsidRPr="00D7731B" w:rsidRDefault="00A63E41" w:rsidP="007770B3">
      <w:pPr>
        <w:pStyle w:val="ListParagraph"/>
        <w:numPr>
          <w:ilvl w:val="0"/>
          <w:numId w:val="4"/>
        </w:numPr>
        <w:rPr>
          <w:rFonts w:ascii="Arial" w:hAnsi="Arial" w:cs="Arial"/>
          <w:sz w:val="24"/>
          <w:szCs w:val="24"/>
        </w:rPr>
      </w:pPr>
      <w:r w:rsidRPr="00D7731B">
        <w:rPr>
          <w:rFonts w:ascii="Arial" w:hAnsi="Arial" w:cs="Arial"/>
          <w:sz w:val="24"/>
          <w:szCs w:val="24"/>
        </w:rPr>
        <w:t xml:space="preserve">Producers – individuals who make products, this can be raw materials or finished goods. This can also consist of </w:t>
      </w:r>
      <w:proofErr w:type="gramStart"/>
      <w:r w:rsidR="00CD51D1">
        <w:rPr>
          <w:rFonts w:ascii="Arial" w:hAnsi="Arial" w:cs="Arial"/>
          <w:sz w:val="24"/>
          <w:szCs w:val="24"/>
        </w:rPr>
        <w:t>A</w:t>
      </w:r>
      <w:proofErr w:type="gramEnd"/>
      <w:r w:rsidR="00CD51D1">
        <w:rPr>
          <w:rFonts w:ascii="Arial" w:hAnsi="Arial" w:cs="Arial"/>
          <w:sz w:val="24"/>
          <w:szCs w:val="24"/>
        </w:rPr>
        <w:t xml:space="preserve"> </w:t>
      </w:r>
      <w:r w:rsidRPr="00D7731B">
        <w:rPr>
          <w:rFonts w:ascii="Arial" w:hAnsi="Arial" w:cs="Arial"/>
          <w:sz w:val="24"/>
          <w:szCs w:val="24"/>
        </w:rPr>
        <w:t xml:space="preserve">farm which raise animals or fishermen who catch fish. A product can also be a product which is not tangible </w:t>
      </w:r>
      <w:r w:rsidR="007770B3" w:rsidRPr="00D7731B">
        <w:rPr>
          <w:rFonts w:ascii="Arial" w:hAnsi="Arial" w:cs="Arial"/>
          <w:sz w:val="24"/>
          <w:szCs w:val="24"/>
        </w:rPr>
        <w:t>such as music or arts. A producer can also be an individual who provide</w:t>
      </w:r>
      <w:r w:rsidR="00CD51D1">
        <w:rPr>
          <w:rFonts w:ascii="Arial" w:hAnsi="Arial" w:cs="Arial"/>
          <w:sz w:val="24"/>
          <w:szCs w:val="24"/>
        </w:rPr>
        <w:t>s</w:t>
      </w:r>
      <w:r w:rsidR="007770B3" w:rsidRPr="00D7731B">
        <w:rPr>
          <w:rFonts w:ascii="Arial" w:hAnsi="Arial" w:cs="Arial"/>
          <w:sz w:val="24"/>
          <w:szCs w:val="24"/>
        </w:rPr>
        <w:t xml:space="preserve"> a service such as a window cleaner.</w:t>
      </w:r>
      <w:r w:rsidRPr="00D7731B">
        <w:rPr>
          <w:rFonts w:ascii="Arial" w:hAnsi="Arial" w:cs="Arial"/>
          <w:sz w:val="24"/>
          <w:szCs w:val="24"/>
        </w:rPr>
        <w:t xml:space="preserve"> </w:t>
      </w:r>
    </w:p>
    <w:p w:rsidR="007770B3" w:rsidRPr="00D7731B" w:rsidRDefault="007770B3" w:rsidP="007770B3">
      <w:pPr>
        <w:pStyle w:val="ListParagraph"/>
        <w:ind w:left="1080"/>
        <w:rPr>
          <w:rFonts w:ascii="Arial" w:hAnsi="Arial" w:cs="Arial"/>
          <w:sz w:val="24"/>
          <w:szCs w:val="24"/>
        </w:rPr>
      </w:pPr>
    </w:p>
    <w:p w:rsidR="00A06E10" w:rsidRPr="00D7731B" w:rsidRDefault="00877AFD" w:rsidP="00877AFD">
      <w:pPr>
        <w:pStyle w:val="ListParagraph"/>
        <w:numPr>
          <w:ilvl w:val="0"/>
          <w:numId w:val="4"/>
        </w:numPr>
        <w:rPr>
          <w:rFonts w:ascii="Arial" w:hAnsi="Arial" w:cs="Arial"/>
          <w:sz w:val="24"/>
          <w:szCs w:val="24"/>
        </w:rPr>
      </w:pPr>
      <w:r w:rsidRPr="00D7731B">
        <w:rPr>
          <w:rFonts w:ascii="Arial" w:hAnsi="Arial" w:cs="Arial"/>
          <w:sz w:val="24"/>
          <w:szCs w:val="24"/>
        </w:rPr>
        <w:t>Distributors – Distributors are businesses which take inventory in mass bulk from the producers. Distributors sell to other businesses or to customers. They will usu</w:t>
      </w:r>
      <w:r w:rsidR="00CD51D1">
        <w:rPr>
          <w:rFonts w:ascii="Arial" w:hAnsi="Arial" w:cs="Arial"/>
          <w:sz w:val="24"/>
          <w:szCs w:val="24"/>
        </w:rPr>
        <w:t>ally sell bigger quantities than</w:t>
      </w:r>
      <w:r w:rsidRPr="00D7731B">
        <w:rPr>
          <w:rFonts w:ascii="Arial" w:hAnsi="Arial" w:cs="Arial"/>
          <w:sz w:val="24"/>
          <w:szCs w:val="24"/>
        </w:rPr>
        <w:t xml:space="preserve"> a retailer would supply. They cushion the retailer from variations in demand and are usually in the form of wholesalers. </w:t>
      </w:r>
      <w:r w:rsidR="004C2749" w:rsidRPr="00D7731B">
        <w:rPr>
          <w:rFonts w:ascii="Arial" w:hAnsi="Arial" w:cs="Arial"/>
          <w:sz w:val="24"/>
          <w:szCs w:val="24"/>
        </w:rPr>
        <w:t xml:space="preserve">A distributor may also be a broker who between the producer and the consumer e.g. a mortgage broker or a broker for vehicle insurance. They never actually take hold of the products or services themselves. </w:t>
      </w:r>
    </w:p>
    <w:p w:rsidR="00877AFD" w:rsidRPr="00D7731B" w:rsidRDefault="00877AFD" w:rsidP="00877AFD">
      <w:pPr>
        <w:pStyle w:val="ListParagraph"/>
        <w:rPr>
          <w:rFonts w:ascii="Arial" w:hAnsi="Arial" w:cs="Arial"/>
          <w:sz w:val="24"/>
          <w:szCs w:val="24"/>
        </w:rPr>
      </w:pPr>
    </w:p>
    <w:p w:rsidR="00877AFD" w:rsidRPr="00D7731B" w:rsidRDefault="00877AFD" w:rsidP="00877AFD">
      <w:pPr>
        <w:pStyle w:val="ListParagraph"/>
        <w:ind w:left="1080"/>
        <w:rPr>
          <w:rFonts w:ascii="Arial" w:hAnsi="Arial" w:cs="Arial"/>
          <w:sz w:val="24"/>
          <w:szCs w:val="24"/>
        </w:rPr>
      </w:pPr>
    </w:p>
    <w:p w:rsidR="00A06E10" w:rsidRPr="00D7731B" w:rsidRDefault="00935121" w:rsidP="009A7964">
      <w:pPr>
        <w:pStyle w:val="ListParagraph"/>
        <w:numPr>
          <w:ilvl w:val="0"/>
          <w:numId w:val="4"/>
        </w:numPr>
        <w:rPr>
          <w:rFonts w:ascii="Arial" w:hAnsi="Arial" w:cs="Arial"/>
          <w:sz w:val="24"/>
          <w:szCs w:val="24"/>
        </w:rPr>
      </w:pPr>
      <w:r w:rsidRPr="00D7731B">
        <w:rPr>
          <w:rFonts w:ascii="Arial" w:hAnsi="Arial" w:cs="Arial"/>
          <w:sz w:val="24"/>
          <w:szCs w:val="24"/>
        </w:rPr>
        <w:t>Retailer – A retailer takes inventory and supplies it in lesser quantities to the public than a wholesaler would. A retailer has to closely track the demands and interest of the market of consumers t</w:t>
      </w:r>
      <w:r w:rsidR="001217C9">
        <w:rPr>
          <w:rFonts w:ascii="Arial" w:hAnsi="Arial" w:cs="Arial"/>
          <w:sz w:val="24"/>
          <w:szCs w:val="24"/>
        </w:rPr>
        <w:t xml:space="preserve">he products are being sold to. Retailers construct the </w:t>
      </w:r>
      <w:r w:rsidRPr="00D7731B">
        <w:rPr>
          <w:rFonts w:ascii="Arial" w:hAnsi="Arial" w:cs="Arial"/>
          <w:sz w:val="24"/>
          <w:szCs w:val="24"/>
        </w:rPr>
        <w:t>price, convenience and service as the main driver</w:t>
      </w:r>
      <w:r w:rsidR="001217C9">
        <w:rPr>
          <w:rFonts w:ascii="Arial" w:hAnsi="Arial" w:cs="Arial"/>
          <w:sz w:val="24"/>
          <w:szCs w:val="24"/>
        </w:rPr>
        <w:t>s</w:t>
      </w:r>
      <w:r w:rsidRPr="00D7731B">
        <w:rPr>
          <w:rFonts w:ascii="Arial" w:hAnsi="Arial" w:cs="Arial"/>
          <w:sz w:val="24"/>
          <w:szCs w:val="24"/>
        </w:rPr>
        <w:t xml:space="preserve"> to attract consumers to the products they sell. </w:t>
      </w:r>
    </w:p>
    <w:p w:rsidR="009A7964" w:rsidRPr="00D7731B" w:rsidRDefault="009A7964" w:rsidP="009A7964">
      <w:pPr>
        <w:pStyle w:val="ListParagraph"/>
        <w:ind w:left="1080"/>
        <w:rPr>
          <w:rFonts w:ascii="Arial" w:hAnsi="Arial" w:cs="Arial"/>
          <w:sz w:val="24"/>
          <w:szCs w:val="24"/>
        </w:rPr>
      </w:pPr>
    </w:p>
    <w:p w:rsidR="00A06E10" w:rsidRPr="001217C9" w:rsidRDefault="001217C9" w:rsidP="001217C9">
      <w:pPr>
        <w:pStyle w:val="ListParagraph"/>
        <w:numPr>
          <w:ilvl w:val="0"/>
          <w:numId w:val="3"/>
        </w:numPr>
        <w:rPr>
          <w:rFonts w:ascii="Arial" w:hAnsi="Arial" w:cs="Arial"/>
          <w:sz w:val="24"/>
          <w:szCs w:val="24"/>
        </w:rPr>
      </w:pPr>
      <w:r w:rsidRPr="001217C9">
        <w:rPr>
          <w:rFonts w:ascii="Arial" w:hAnsi="Arial" w:cs="Arial"/>
          <w:sz w:val="24"/>
          <w:szCs w:val="24"/>
        </w:rPr>
        <w:t>PE dairies and the supply chain for milk</w:t>
      </w:r>
    </w:p>
    <w:p w:rsidR="00E272ED" w:rsidRPr="00E272ED" w:rsidRDefault="001217C9" w:rsidP="00E272ED">
      <w:pPr>
        <w:pStyle w:val="ListParagraph"/>
        <w:rPr>
          <w:rFonts w:ascii="Arial" w:hAnsi="Arial" w:cs="Arial"/>
          <w:sz w:val="24"/>
          <w:szCs w:val="24"/>
        </w:rPr>
      </w:pPr>
      <w:r>
        <w:rPr>
          <w:rFonts w:ascii="Arial" w:hAnsi="Arial" w:cs="Arial"/>
          <w:noProof/>
          <w:sz w:val="24"/>
          <w:szCs w:val="24"/>
          <w:lang w:eastAsia="en-GB"/>
        </w:rPr>
        <w:lastRenderedPageBreak/>
        <w:drawing>
          <wp:inline distT="0" distB="0" distL="0" distR="0" wp14:anchorId="55DA5663" wp14:editId="3430EC4E">
            <wp:extent cx="5486400" cy="3200400"/>
            <wp:effectExtent l="19050" t="19050" r="19050" b="3810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r>
        <w:rPr>
          <w:rFonts w:ascii="Arial" w:hAnsi="Arial" w:cs="Arial"/>
          <w:noProof/>
          <w:sz w:val="24"/>
          <w:szCs w:val="24"/>
          <w:lang w:eastAsia="en-GB"/>
        </w:rPr>
        <w:drawing>
          <wp:inline distT="0" distB="0" distL="0" distR="0" wp14:anchorId="441E7F3A" wp14:editId="6103A01F">
            <wp:extent cx="5486400" cy="3629025"/>
            <wp:effectExtent l="38100" t="19050" r="19050" b="285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roofErr w:type="gramStart"/>
      <w:r w:rsidR="00E272ED">
        <w:rPr>
          <w:rFonts w:ascii="Arial" w:eastAsia="+mn-ea" w:hAnsi="Arial" w:cs="Arial"/>
          <w:color w:val="FFFFFF"/>
          <w:sz w:val="24"/>
          <w:szCs w:val="24"/>
          <w:lang w:eastAsia="en-GB"/>
        </w:rPr>
        <w:t>actor</w:t>
      </w:r>
      <w:proofErr w:type="gramEnd"/>
    </w:p>
    <w:p w:rsidR="00E272ED" w:rsidRDefault="00E272ED" w:rsidP="00E272ED">
      <w:pPr>
        <w:autoSpaceDE w:val="0"/>
        <w:autoSpaceDN w:val="0"/>
        <w:adjustRightInd w:val="0"/>
        <w:spacing w:after="0" w:line="240" w:lineRule="auto"/>
        <w:rPr>
          <w:rFonts w:ascii="Arial" w:hAnsi="Arial" w:cs="Arial"/>
          <w:sz w:val="24"/>
          <w:szCs w:val="24"/>
        </w:rPr>
      </w:pPr>
    </w:p>
    <w:p w:rsidR="00E272ED" w:rsidRDefault="00E272ED" w:rsidP="00E272ED">
      <w:pPr>
        <w:autoSpaceDE w:val="0"/>
        <w:autoSpaceDN w:val="0"/>
        <w:adjustRightInd w:val="0"/>
        <w:spacing w:after="0" w:line="240" w:lineRule="auto"/>
        <w:rPr>
          <w:rFonts w:ascii="Arial" w:hAnsi="Arial" w:cs="Arial"/>
          <w:sz w:val="24"/>
          <w:szCs w:val="24"/>
        </w:rPr>
      </w:pPr>
    </w:p>
    <w:p w:rsidR="00E272ED" w:rsidRDefault="00E272ED" w:rsidP="00E272ED">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Specific activities of logistics of PE dairies: </w:t>
      </w:r>
    </w:p>
    <w:p w:rsidR="00E272ED" w:rsidRDefault="00E272ED" w:rsidP="00E272ED">
      <w:pPr>
        <w:pStyle w:val="ListParagraph"/>
        <w:numPr>
          <w:ilvl w:val="0"/>
          <w:numId w:val="7"/>
        </w:numPr>
        <w:autoSpaceDE w:val="0"/>
        <w:autoSpaceDN w:val="0"/>
        <w:adjustRightInd w:val="0"/>
        <w:spacing w:after="0" w:line="240" w:lineRule="auto"/>
        <w:rPr>
          <w:rFonts w:ascii="Arial" w:hAnsi="Arial" w:cs="Arial"/>
          <w:sz w:val="24"/>
          <w:szCs w:val="24"/>
        </w:rPr>
      </w:pPr>
      <w:r>
        <w:rPr>
          <w:rFonts w:ascii="Arial" w:hAnsi="Arial" w:cs="Arial"/>
          <w:sz w:val="24"/>
          <w:szCs w:val="24"/>
        </w:rPr>
        <w:t>Buys goods from the distributor or producer in bulk based on demand and forecast of sales. Builds up inventory.</w:t>
      </w:r>
    </w:p>
    <w:p w:rsidR="002A0016" w:rsidRDefault="002A0016" w:rsidP="002A0016">
      <w:pPr>
        <w:pStyle w:val="ListParagraph"/>
        <w:autoSpaceDE w:val="0"/>
        <w:autoSpaceDN w:val="0"/>
        <w:adjustRightInd w:val="0"/>
        <w:spacing w:after="0" w:line="240" w:lineRule="auto"/>
        <w:rPr>
          <w:rFonts w:ascii="Arial" w:hAnsi="Arial" w:cs="Arial"/>
          <w:sz w:val="24"/>
          <w:szCs w:val="24"/>
        </w:rPr>
      </w:pPr>
    </w:p>
    <w:p w:rsidR="002A0016" w:rsidRDefault="002A0016" w:rsidP="002A0016">
      <w:pPr>
        <w:pStyle w:val="ListParagraph"/>
        <w:numPr>
          <w:ilvl w:val="0"/>
          <w:numId w:val="7"/>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The farms produce the milk where the animals are kept, the milk is collected by a diary collection service, this will move onto a dairy which will pasteurize the milk, the milk is then moved to a bottling/ packaging facility, the milk is </w:t>
      </w:r>
      <w:r>
        <w:rPr>
          <w:rFonts w:ascii="Arial" w:hAnsi="Arial" w:cs="Arial"/>
          <w:sz w:val="24"/>
          <w:szCs w:val="24"/>
        </w:rPr>
        <w:lastRenderedPageBreak/>
        <w:t>then bought by the distributors who act as a wholesaler, PE dairies will buy from the wholesaler in order to buy in large bulk quantities.</w:t>
      </w:r>
    </w:p>
    <w:p w:rsidR="006967FB" w:rsidRPr="006967FB" w:rsidRDefault="006967FB" w:rsidP="006967FB">
      <w:pPr>
        <w:pStyle w:val="ListParagraph"/>
        <w:rPr>
          <w:rFonts w:ascii="Arial" w:hAnsi="Arial" w:cs="Arial"/>
          <w:sz w:val="24"/>
          <w:szCs w:val="24"/>
        </w:rPr>
      </w:pPr>
    </w:p>
    <w:p w:rsidR="006967FB" w:rsidRDefault="006967FB" w:rsidP="006967FB">
      <w:pPr>
        <w:pStyle w:val="ListParagraph"/>
        <w:autoSpaceDE w:val="0"/>
        <w:autoSpaceDN w:val="0"/>
        <w:adjustRightInd w:val="0"/>
        <w:spacing w:after="0" w:line="240" w:lineRule="auto"/>
        <w:rPr>
          <w:rFonts w:ascii="Arial" w:hAnsi="Arial" w:cs="Arial"/>
          <w:sz w:val="24"/>
          <w:szCs w:val="24"/>
        </w:rPr>
      </w:pPr>
    </w:p>
    <w:p w:rsidR="006967FB" w:rsidRDefault="006967FB" w:rsidP="006967FB">
      <w:pPr>
        <w:autoSpaceDE w:val="0"/>
        <w:autoSpaceDN w:val="0"/>
        <w:adjustRightInd w:val="0"/>
        <w:spacing w:after="0" w:line="240" w:lineRule="auto"/>
        <w:ind w:left="360"/>
        <w:rPr>
          <w:rFonts w:ascii="Arial" w:hAnsi="Arial" w:cs="Arial"/>
          <w:sz w:val="24"/>
          <w:szCs w:val="24"/>
        </w:rPr>
      </w:pPr>
      <w:r>
        <w:rPr>
          <w:rFonts w:ascii="Arial" w:hAnsi="Arial" w:cs="Arial"/>
          <w:sz w:val="24"/>
          <w:szCs w:val="24"/>
        </w:rPr>
        <w:t>Problems with logistics at PE dairies:</w:t>
      </w:r>
    </w:p>
    <w:p w:rsidR="00AF002A" w:rsidRDefault="00AF002A" w:rsidP="00AF002A">
      <w:pPr>
        <w:pStyle w:val="ListParagraph"/>
        <w:numPr>
          <w:ilvl w:val="0"/>
          <w:numId w:val="8"/>
        </w:numPr>
        <w:autoSpaceDE w:val="0"/>
        <w:autoSpaceDN w:val="0"/>
        <w:adjustRightInd w:val="0"/>
        <w:spacing w:after="0" w:line="240" w:lineRule="auto"/>
        <w:rPr>
          <w:rFonts w:ascii="Arial" w:hAnsi="Arial" w:cs="Arial"/>
          <w:sz w:val="24"/>
          <w:szCs w:val="24"/>
        </w:rPr>
      </w:pPr>
      <w:r>
        <w:rPr>
          <w:rFonts w:ascii="Arial" w:hAnsi="Arial" w:cs="Arial"/>
          <w:sz w:val="24"/>
          <w:szCs w:val="24"/>
        </w:rPr>
        <w:t>Sticking with the same area and market. Perhaps it may be time to move to a new market.</w:t>
      </w:r>
    </w:p>
    <w:p w:rsidR="00AF002A" w:rsidRDefault="00AF002A" w:rsidP="00AF002A">
      <w:pPr>
        <w:pStyle w:val="ListParagraph"/>
        <w:numPr>
          <w:ilvl w:val="0"/>
          <w:numId w:val="8"/>
        </w:numPr>
        <w:autoSpaceDE w:val="0"/>
        <w:autoSpaceDN w:val="0"/>
        <w:adjustRightInd w:val="0"/>
        <w:spacing w:after="0" w:line="240" w:lineRule="auto"/>
        <w:rPr>
          <w:rFonts w:ascii="Arial" w:hAnsi="Arial" w:cs="Arial"/>
          <w:sz w:val="24"/>
          <w:szCs w:val="24"/>
        </w:rPr>
      </w:pPr>
      <w:r>
        <w:rPr>
          <w:rFonts w:ascii="Arial" w:hAnsi="Arial" w:cs="Arial"/>
          <w:sz w:val="24"/>
          <w:szCs w:val="24"/>
        </w:rPr>
        <w:t>Individuals are buying from the supermarkets which may mean trying to buy from a different distributor with cheaper costs</w:t>
      </w:r>
      <w:r w:rsidR="00F27A1C">
        <w:rPr>
          <w:rFonts w:ascii="Arial" w:hAnsi="Arial" w:cs="Arial"/>
          <w:sz w:val="24"/>
          <w:szCs w:val="24"/>
        </w:rPr>
        <w:t xml:space="preserve"> or perhaps buying from the producer direct.</w:t>
      </w:r>
    </w:p>
    <w:p w:rsidR="00C83840" w:rsidRPr="00AF002A" w:rsidRDefault="00C83840" w:rsidP="00AF002A">
      <w:pPr>
        <w:pStyle w:val="ListParagraph"/>
        <w:numPr>
          <w:ilvl w:val="0"/>
          <w:numId w:val="8"/>
        </w:numPr>
        <w:autoSpaceDE w:val="0"/>
        <w:autoSpaceDN w:val="0"/>
        <w:adjustRightInd w:val="0"/>
        <w:spacing w:after="0" w:line="240" w:lineRule="auto"/>
        <w:rPr>
          <w:rFonts w:ascii="Arial" w:hAnsi="Arial" w:cs="Arial"/>
          <w:sz w:val="24"/>
          <w:szCs w:val="24"/>
        </w:rPr>
      </w:pPr>
      <w:r>
        <w:rPr>
          <w:rFonts w:ascii="Arial" w:hAnsi="Arial" w:cs="Arial"/>
          <w:sz w:val="24"/>
          <w:szCs w:val="24"/>
        </w:rPr>
        <w:t>Problems with the type of inventory build-up. Chose a different type of inventory build-up which takes into account that demand will be less over the holiday period, so perhaps adopt seasonal inventory approach.</w:t>
      </w:r>
    </w:p>
    <w:p w:rsidR="00E272ED" w:rsidRDefault="00E272ED" w:rsidP="00E272ED">
      <w:pPr>
        <w:autoSpaceDE w:val="0"/>
        <w:autoSpaceDN w:val="0"/>
        <w:adjustRightInd w:val="0"/>
        <w:spacing w:after="0" w:line="240" w:lineRule="auto"/>
        <w:rPr>
          <w:rFonts w:ascii="Arial" w:hAnsi="Arial" w:cs="Arial"/>
          <w:sz w:val="24"/>
          <w:szCs w:val="24"/>
        </w:rPr>
      </w:pPr>
    </w:p>
    <w:p w:rsidR="00E272ED" w:rsidRDefault="00E272ED" w:rsidP="00E272ED">
      <w:pPr>
        <w:autoSpaceDE w:val="0"/>
        <w:autoSpaceDN w:val="0"/>
        <w:adjustRightInd w:val="0"/>
        <w:spacing w:after="0" w:line="240" w:lineRule="auto"/>
        <w:rPr>
          <w:rFonts w:ascii="Arial" w:hAnsi="Arial" w:cs="Arial"/>
          <w:sz w:val="24"/>
          <w:szCs w:val="24"/>
        </w:rPr>
      </w:pPr>
    </w:p>
    <w:p w:rsidR="00E272ED" w:rsidRDefault="00E272ED" w:rsidP="00E272ED">
      <w:pPr>
        <w:autoSpaceDE w:val="0"/>
        <w:autoSpaceDN w:val="0"/>
        <w:adjustRightInd w:val="0"/>
        <w:spacing w:after="0" w:line="240" w:lineRule="auto"/>
        <w:rPr>
          <w:rFonts w:ascii="Arial" w:hAnsi="Arial" w:cs="Arial"/>
          <w:sz w:val="24"/>
          <w:szCs w:val="24"/>
        </w:rPr>
      </w:pPr>
    </w:p>
    <w:p w:rsidR="00E272ED" w:rsidRDefault="00E272ED" w:rsidP="00E272ED">
      <w:pPr>
        <w:autoSpaceDE w:val="0"/>
        <w:autoSpaceDN w:val="0"/>
        <w:adjustRightInd w:val="0"/>
        <w:spacing w:after="0" w:line="240" w:lineRule="auto"/>
        <w:rPr>
          <w:rFonts w:ascii="Arial" w:hAnsi="Arial" w:cs="Arial"/>
          <w:sz w:val="24"/>
          <w:szCs w:val="24"/>
        </w:rPr>
      </w:pPr>
    </w:p>
    <w:p w:rsidR="00E272ED" w:rsidRPr="00E272ED" w:rsidRDefault="001217C9" w:rsidP="00E272ED">
      <w:pPr>
        <w:autoSpaceDE w:val="0"/>
        <w:autoSpaceDN w:val="0"/>
        <w:adjustRightInd w:val="0"/>
        <w:spacing w:after="0" w:line="240" w:lineRule="auto"/>
        <w:rPr>
          <w:rFonts w:ascii="Calibri" w:eastAsia="Calibri" w:hAnsi="Calibri" w:cs="CalvertMT-Bold"/>
          <w:b/>
          <w:bCs/>
          <w:color w:val="002060"/>
          <w:sz w:val="28"/>
          <w:lang w:val="en-US"/>
        </w:rPr>
      </w:pPr>
      <w:r>
        <w:rPr>
          <w:rFonts w:ascii="Arial" w:hAnsi="Arial" w:cs="Arial"/>
          <w:sz w:val="24"/>
          <w:szCs w:val="24"/>
        </w:rPr>
        <w:t xml:space="preserve"> </w:t>
      </w:r>
      <w:r w:rsidR="00E272ED" w:rsidRPr="00E272ED">
        <w:rPr>
          <w:rFonts w:ascii="Calibri" w:eastAsia="Calibri" w:hAnsi="Calibri" w:cs="CalvertMT-Bold"/>
          <w:b/>
          <w:bCs/>
          <w:color w:val="002060"/>
          <w:sz w:val="28"/>
          <w:lang w:val="en-US"/>
        </w:rPr>
        <w:t>Student Statement:</w:t>
      </w:r>
    </w:p>
    <w:p w:rsidR="00E272ED" w:rsidRPr="00E272ED" w:rsidRDefault="00E272ED" w:rsidP="00E272ED">
      <w:pPr>
        <w:autoSpaceDE w:val="0"/>
        <w:autoSpaceDN w:val="0"/>
        <w:adjustRightInd w:val="0"/>
        <w:spacing w:after="0" w:line="240" w:lineRule="auto"/>
        <w:rPr>
          <w:rFonts w:ascii="Calibri" w:eastAsia="Calibri" w:hAnsi="Calibri" w:cs="CalvertMT-Bold"/>
          <w:b/>
          <w:bCs/>
          <w:color w:val="001AE6"/>
          <w:lang w:val="en-US"/>
        </w:rPr>
      </w:pPr>
    </w:p>
    <w:p w:rsidR="00E272ED" w:rsidRPr="00E272ED" w:rsidRDefault="00E272ED" w:rsidP="00E272ED">
      <w:pPr>
        <w:autoSpaceDE w:val="0"/>
        <w:autoSpaceDN w:val="0"/>
        <w:adjustRightInd w:val="0"/>
        <w:spacing w:after="0" w:line="240" w:lineRule="auto"/>
        <w:rPr>
          <w:rFonts w:ascii="Calibri" w:eastAsia="Calibri" w:hAnsi="Calibri" w:cs="Bliss-Regular"/>
          <w:color w:val="000000"/>
          <w:lang w:val="en-US"/>
        </w:rPr>
      </w:pPr>
      <w:r w:rsidRPr="00E272ED">
        <w:rPr>
          <w:rFonts w:ascii="Calibri" w:eastAsia="Calibri" w:hAnsi="Calibri" w:cs="Bliss-Regular"/>
          <w:color w:val="000000"/>
          <w:lang w:val="en-US"/>
        </w:rPr>
        <w:t>By submitting this assignment, I confirm that this is my own work.</w:t>
      </w:r>
    </w:p>
    <w:p w:rsidR="00E272ED" w:rsidRPr="00E272ED" w:rsidRDefault="00E272ED" w:rsidP="00E272ED">
      <w:pPr>
        <w:autoSpaceDE w:val="0"/>
        <w:autoSpaceDN w:val="0"/>
        <w:adjustRightInd w:val="0"/>
        <w:spacing w:after="0" w:line="240" w:lineRule="auto"/>
        <w:rPr>
          <w:rFonts w:ascii="Calibri" w:eastAsia="Calibri" w:hAnsi="Calibri" w:cs="Bliss-Regular"/>
          <w:color w:val="000000"/>
          <w:lang w:val="en-US"/>
        </w:rPr>
      </w:pPr>
    </w:p>
    <w:p w:rsidR="00E272ED" w:rsidRPr="00E272ED" w:rsidRDefault="00E272ED" w:rsidP="00E272ED">
      <w:pPr>
        <w:autoSpaceDE w:val="0"/>
        <w:autoSpaceDN w:val="0"/>
        <w:adjustRightInd w:val="0"/>
        <w:spacing w:after="0" w:line="240" w:lineRule="auto"/>
        <w:rPr>
          <w:rFonts w:ascii="Calibri" w:eastAsia="Calibri" w:hAnsi="Calibri" w:cs="Bliss-Regular"/>
          <w:color w:val="000000"/>
          <w:lang w:val="en-US"/>
        </w:rPr>
      </w:pPr>
    </w:p>
    <w:p w:rsidR="00E272ED" w:rsidRPr="00E272ED" w:rsidRDefault="00E272ED" w:rsidP="00E272ED">
      <w:pPr>
        <w:autoSpaceDE w:val="0"/>
        <w:autoSpaceDN w:val="0"/>
        <w:adjustRightInd w:val="0"/>
        <w:spacing w:after="0" w:line="240" w:lineRule="auto"/>
        <w:rPr>
          <w:rFonts w:ascii="Calibri" w:eastAsia="Calibri" w:hAnsi="Calibri"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E272ED" w:rsidRPr="00E272ED" w:rsidTr="008C684A">
        <w:tc>
          <w:tcPr>
            <w:tcW w:w="2310" w:type="dxa"/>
            <w:shd w:val="clear" w:color="auto" w:fill="D9D9D9" w:themeFill="background1" w:themeFillShade="D9"/>
          </w:tcPr>
          <w:p w:rsidR="00E272ED" w:rsidRPr="00E272ED" w:rsidRDefault="00E272ED" w:rsidP="008C684A">
            <w:pPr>
              <w:rPr>
                <w:rFonts w:ascii="Calibri" w:eastAsia="Calibri" w:hAnsi="Calibri" w:cs="Bliss-Regular"/>
                <w:color w:val="000000"/>
              </w:rPr>
            </w:pPr>
            <w:r w:rsidRPr="00E272ED">
              <w:rPr>
                <w:rFonts w:ascii="Calibri" w:eastAsia="Calibri" w:hAnsi="Calibri" w:cs="Bliss-Regular"/>
                <w:color w:val="000000"/>
              </w:rPr>
              <w:t>Student Signature</w:t>
            </w:r>
          </w:p>
        </w:tc>
        <w:tc>
          <w:tcPr>
            <w:tcW w:w="4035" w:type="dxa"/>
          </w:tcPr>
          <w:p w:rsidR="00E272ED" w:rsidRPr="00E272ED" w:rsidRDefault="00E272ED" w:rsidP="008C684A">
            <w:pPr>
              <w:rPr>
                <w:rFonts w:ascii="Calibri" w:eastAsia="Calibri" w:hAnsi="Calibri" w:cs="Bliss-Regular"/>
                <w:color w:val="000000"/>
              </w:rPr>
            </w:pPr>
            <w:r>
              <w:rPr>
                <w:rFonts w:ascii="Calibri" w:eastAsia="Calibri" w:hAnsi="Calibri" w:cs="Bliss-Regular"/>
                <w:color w:val="000000"/>
              </w:rPr>
              <w:t>A Green</w:t>
            </w:r>
          </w:p>
        </w:tc>
        <w:tc>
          <w:tcPr>
            <w:tcW w:w="1276" w:type="dxa"/>
            <w:shd w:val="clear" w:color="auto" w:fill="D9D9D9" w:themeFill="background1" w:themeFillShade="D9"/>
          </w:tcPr>
          <w:p w:rsidR="00E272ED" w:rsidRPr="00E272ED" w:rsidRDefault="00E272ED" w:rsidP="008C684A">
            <w:pPr>
              <w:rPr>
                <w:rFonts w:ascii="Calibri" w:eastAsia="Calibri" w:hAnsi="Calibri" w:cs="Bliss-Regular"/>
                <w:color w:val="000000"/>
              </w:rPr>
            </w:pPr>
            <w:r w:rsidRPr="00E272ED">
              <w:rPr>
                <w:rFonts w:ascii="Calibri" w:eastAsia="Calibri" w:hAnsi="Calibri" w:cs="Bliss-Regular"/>
                <w:color w:val="000000"/>
              </w:rPr>
              <w:t>Date</w:t>
            </w:r>
          </w:p>
        </w:tc>
        <w:tc>
          <w:tcPr>
            <w:tcW w:w="1621" w:type="dxa"/>
          </w:tcPr>
          <w:p w:rsidR="00E272ED" w:rsidRPr="00E272ED" w:rsidRDefault="004B6B29" w:rsidP="008C684A">
            <w:pPr>
              <w:rPr>
                <w:rFonts w:ascii="Calibri" w:eastAsia="Calibri" w:hAnsi="Calibri" w:cs="Bliss-Regular"/>
                <w:color w:val="000000"/>
              </w:rPr>
            </w:pPr>
            <w:r>
              <w:rPr>
                <w:rFonts w:ascii="Calibri" w:eastAsia="Calibri" w:hAnsi="Calibri" w:cs="Bliss-Regular"/>
                <w:color w:val="000000"/>
              </w:rPr>
              <w:t>14</w:t>
            </w:r>
            <w:r w:rsidR="00E272ED">
              <w:rPr>
                <w:rFonts w:ascii="Calibri" w:eastAsia="Calibri" w:hAnsi="Calibri" w:cs="Bliss-Regular"/>
                <w:color w:val="000000"/>
              </w:rPr>
              <w:t>.04.17</w:t>
            </w:r>
          </w:p>
        </w:tc>
      </w:tr>
    </w:tbl>
    <w:p w:rsidR="00E272ED" w:rsidRPr="00E272ED" w:rsidRDefault="00E272ED" w:rsidP="00E272ED">
      <w:pPr>
        <w:rPr>
          <w:rFonts w:ascii="Calibri" w:eastAsia="Calibri" w:hAnsi="Calibri" w:cs="Bliss-Regular"/>
          <w:color w:val="000000"/>
          <w:lang w:val="en-US"/>
        </w:rPr>
      </w:pPr>
    </w:p>
    <w:p w:rsidR="00E272ED" w:rsidRPr="00E272ED" w:rsidRDefault="00E272ED" w:rsidP="00E272ED">
      <w:pPr>
        <w:rPr>
          <w:rFonts w:ascii="Calibri" w:eastAsia="Calibri" w:hAnsi="Calibri" w:cs="Bliss-Regular"/>
          <w:color w:val="000000"/>
          <w:lang w:val="en-US"/>
        </w:rPr>
      </w:pPr>
    </w:p>
    <w:p w:rsidR="00E272ED" w:rsidRPr="00E272ED" w:rsidRDefault="00E272ED" w:rsidP="00E272ED">
      <w:pPr>
        <w:shd w:val="clear" w:color="auto" w:fill="D9D9D9"/>
        <w:rPr>
          <w:rFonts w:ascii="Calibri" w:eastAsia="Calibri" w:hAnsi="Calibri" w:cs="Times New Roman"/>
          <w:b/>
          <w:sz w:val="32"/>
          <w:lang w:val="en-US"/>
        </w:rPr>
      </w:pPr>
      <w:r w:rsidRPr="00E272ED">
        <w:rPr>
          <w:rFonts w:ascii="Calibri" w:eastAsia="Calibri" w:hAnsi="Calibri" w:cs="Times New Roman"/>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E272ED" w:rsidRPr="00E272ED" w:rsidTr="008C684A">
        <w:trPr>
          <w:trHeight w:val="249"/>
        </w:trPr>
        <w:tc>
          <w:tcPr>
            <w:tcW w:w="4621" w:type="dxa"/>
            <w:shd w:val="clear" w:color="auto" w:fill="D9D9D9" w:themeFill="background1" w:themeFillShade="D9"/>
          </w:tcPr>
          <w:p w:rsidR="00E272ED" w:rsidRPr="00E272ED" w:rsidRDefault="00E272ED" w:rsidP="008C684A">
            <w:pPr>
              <w:rPr>
                <w:rFonts w:ascii="Calibri" w:eastAsia="Calibri" w:hAnsi="Calibri" w:cs="Times New Roman"/>
                <w:b/>
                <w:color w:val="002060"/>
              </w:rPr>
            </w:pPr>
            <w:r w:rsidRPr="00E272ED">
              <w:rPr>
                <w:rFonts w:ascii="Calibri" w:eastAsia="Calibri" w:hAnsi="Calibri" w:cs="Times New Roman"/>
                <w:b/>
                <w:color w:val="002060"/>
              </w:rPr>
              <w:t>Total Marks</w:t>
            </w:r>
          </w:p>
        </w:tc>
        <w:tc>
          <w:tcPr>
            <w:tcW w:w="4621" w:type="dxa"/>
          </w:tcPr>
          <w:p w:rsidR="00E272ED" w:rsidRPr="00E272ED" w:rsidRDefault="00E272ED" w:rsidP="008C684A">
            <w:pPr>
              <w:rPr>
                <w:rFonts w:ascii="Calibri" w:eastAsia="Calibri" w:hAnsi="Calibri" w:cs="Times New Roman"/>
                <w:szCs w:val="32"/>
              </w:rPr>
            </w:pPr>
          </w:p>
        </w:tc>
      </w:tr>
      <w:tr w:rsidR="00E272ED" w:rsidRPr="00E272ED" w:rsidTr="008C684A">
        <w:tc>
          <w:tcPr>
            <w:tcW w:w="4621" w:type="dxa"/>
            <w:shd w:val="clear" w:color="auto" w:fill="D9D9D9" w:themeFill="background1" w:themeFillShade="D9"/>
          </w:tcPr>
          <w:p w:rsidR="00E272ED" w:rsidRPr="00E272ED" w:rsidRDefault="00E272ED" w:rsidP="008C684A">
            <w:pPr>
              <w:rPr>
                <w:rFonts w:ascii="Calibri" w:eastAsia="Calibri" w:hAnsi="Calibri" w:cs="Times New Roman"/>
                <w:b/>
                <w:color w:val="002060"/>
              </w:rPr>
            </w:pPr>
            <w:r w:rsidRPr="00E272ED">
              <w:rPr>
                <w:rFonts w:ascii="Calibri" w:eastAsia="Calibri" w:hAnsi="Calibri" w:cs="Times New Roman"/>
                <w:b/>
                <w:color w:val="002060"/>
              </w:rPr>
              <w:t>Marks Obtained</w:t>
            </w:r>
          </w:p>
        </w:tc>
        <w:tc>
          <w:tcPr>
            <w:tcW w:w="4621" w:type="dxa"/>
          </w:tcPr>
          <w:p w:rsidR="00E272ED" w:rsidRPr="00E272ED" w:rsidRDefault="00E272ED" w:rsidP="008C684A">
            <w:pPr>
              <w:rPr>
                <w:rFonts w:ascii="Calibri" w:eastAsia="Calibri" w:hAnsi="Calibri" w:cs="Times New Roman"/>
                <w:szCs w:val="32"/>
              </w:rPr>
            </w:pPr>
          </w:p>
        </w:tc>
      </w:tr>
      <w:tr w:rsidR="00E272ED" w:rsidRPr="00E272ED" w:rsidTr="008C684A">
        <w:tc>
          <w:tcPr>
            <w:tcW w:w="4621" w:type="dxa"/>
            <w:shd w:val="clear" w:color="auto" w:fill="D9D9D9" w:themeFill="background1" w:themeFillShade="D9"/>
          </w:tcPr>
          <w:p w:rsidR="00E272ED" w:rsidRPr="00E272ED" w:rsidRDefault="00E272ED" w:rsidP="008C684A">
            <w:pPr>
              <w:rPr>
                <w:rFonts w:ascii="Calibri" w:eastAsia="Calibri" w:hAnsi="Calibri" w:cs="Times New Roman"/>
                <w:b/>
                <w:color w:val="002060"/>
              </w:rPr>
            </w:pPr>
            <w:r w:rsidRPr="00E272ED">
              <w:rPr>
                <w:rFonts w:ascii="Calibri" w:eastAsia="Calibri" w:hAnsi="Calibri" w:cs="Times New Roman"/>
                <w:b/>
                <w:color w:val="002060"/>
              </w:rPr>
              <w:t>Percentage / Grade</w:t>
            </w:r>
          </w:p>
        </w:tc>
        <w:tc>
          <w:tcPr>
            <w:tcW w:w="4621" w:type="dxa"/>
          </w:tcPr>
          <w:p w:rsidR="00E272ED" w:rsidRPr="00E272ED" w:rsidRDefault="00E272ED" w:rsidP="008C684A">
            <w:pPr>
              <w:rPr>
                <w:rFonts w:ascii="Calibri" w:eastAsia="Calibri" w:hAnsi="Calibri" w:cs="Times New Roman"/>
                <w:szCs w:val="32"/>
              </w:rPr>
            </w:pPr>
          </w:p>
        </w:tc>
      </w:tr>
    </w:tbl>
    <w:p w:rsidR="00E272ED" w:rsidRDefault="00E272ED" w:rsidP="00E272ED">
      <w:pPr>
        <w:rPr>
          <w:rFonts w:ascii="Calibri" w:eastAsia="Calibri" w:hAnsi="Calibri" w:cs="Times New Roman"/>
          <w:sz w:val="24"/>
          <w:szCs w:val="32"/>
        </w:rPr>
      </w:pPr>
    </w:p>
    <w:p w:rsidR="00E272ED" w:rsidRDefault="00E272ED" w:rsidP="00E272ED">
      <w:pPr>
        <w:rPr>
          <w:rFonts w:ascii="Calibri" w:eastAsia="Calibri" w:hAnsi="Calibri" w:cs="Times New Roman"/>
          <w:sz w:val="24"/>
          <w:szCs w:val="32"/>
        </w:rPr>
      </w:pPr>
    </w:p>
    <w:p w:rsidR="00E272ED" w:rsidRDefault="00E272ED" w:rsidP="00E272ED">
      <w:pPr>
        <w:rPr>
          <w:rFonts w:ascii="Calibri" w:eastAsia="Calibri" w:hAnsi="Calibri" w:cs="Times New Roman"/>
          <w:sz w:val="24"/>
          <w:szCs w:val="32"/>
        </w:rPr>
      </w:pPr>
    </w:p>
    <w:p w:rsidR="00E272ED" w:rsidRDefault="00E272ED" w:rsidP="00E272ED">
      <w:pPr>
        <w:rPr>
          <w:rFonts w:ascii="Calibri" w:eastAsia="Calibri" w:hAnsi="Calibri" w:cs="Times New Roman"/>
          <w:sz w:val="24"/>
          <w:szCs w:val="32"/>
        </w:rPr>
      </w:pPr>
    </w:p>
    <w:p w:rsidR="00E272ED" w:rsidRDefault="00E272ED" w:rsidP="00E272ED">
      <w:pPr>
        <w:rPr>
          <w:rFonts w:ascii="Calibri" w:eastAsia="Calibri" w:hAnsi="Calibri" w:cs="Times New Roman"/>
          <w:sz w:val="24"/>
          <w:szCs w:val="32"/>
        </w:rPr>
      </w:pPr>
    </w:p>
    <w:p w:rsidR="00E272ED" w:rsidRDefault="00E272ED" w:rsidP="00E272ED">
      <w:pPr>
        <w:rPr>
          <w:rFonts w:ascii="Calibri" w:eastAsia="Calibri" w:hAnsi="Calibri" w:cs="Times New Roman"/>
          <w:sz w:val="24"/>
          <w:szCs w:val="32"/>
        </w:rPr>
      </w:pPr>
    </w:p>
    <w:p w:rsidR="00E272ED" w:rsidRDefault="00E272ED" w:rsidP="00E272ED">
      <w:pPr>
        <w:rPr>
          <w:rFonts w:ascii="Calibri" w:eastAsia="Calibri" w:hAnsi="Calibri" w:cs="Times New Roman"/>
          <w:sz w:val="24"/>
          <w:szCs w:val="32"/>
        </w:rPr>
      </w:pPr>
    </w:p>
    <w:p w:rsidR="00E272ED" w:rsidRDefault="00E272ED" w:rsidP="00E272ED">
      <w:pPr>
        <w:rPr>
          <w:rFonts w:ascii="Calibri" w:eastAsia="Calibri" w:hAnsi="Calibri" w:cs="Times New Roman"/>
          <w:sz w:val="24"/>
          <w:szCs w:val="32"/>
        </w:rPr>
      </w:pPr>
    </w:p>
    <w:p w:rsidR="001217C9" w:rsidRPr="001217C9" w:rsidRDefault="001217C9" w:rsidP="001217C9">
      <w:pPr>
        <w:rPr>
          <w:rFonts w:ascii="Arial" w:hAnsi="Arial" w:cs="Arial"/>
          <w:sz w:val="24"/>
          <w:szCs w:val="24"/>
        </w:rPr>
      </w:pPr>
    </w:p>
    <w:sectPr w:rsidR="001217C9" w:rsidRPr="001217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83DE4"/>
    <w:multiLevelType w:val="hybridMultilevel"/>
    <w:tmpl w:val="2ED04706"/>
    <w:lvl w:ilvl="0" w:tplc="0B6C696A">
      <w:start w:val="1"/>
      <w:numFmt w:val="bullet"/>
      <w:lvlText w:val="•"/>
      <w:lvlJc w:val="left"/>
      <w:pPr>
        <w:tabs>
          <w:tab w:val="num" w:pos="720"/>
        </w:tabs>
        <w:ind w:left="720" w:hanging="360"/>
      </w:pPr>
      <w:rPr>
        <w:rFonts w:ascii="Times New Roman" w:hAnsi="Times New Roman" w:hint="default"/>
      </w:rPr>
    </w:lvl>
    <w:lvl w:ilvl="1" w:tplc="84204C62" w:tentative="1">
      <w:start w:val="1"/>
      <w:numFmt w:val="bullet"/>
      <w:lvlText w:val="•"/>
      <w:lvlJc w:val="left"/>
      <w:pPr>
        <w:tabs>
          <w:tab w:val="num" w:pos="1440"/>
        </w:tabs>
        <w:ind w:left="1440" w:hanging="360"/>
      </w:pPr>
      <w:rPr>
        <w:rFonts w:ascii="Times New Roman" w:hAnsi="Times New Roman" w:hint="default"/>
      </w:rPr>
    </w:lvl>
    <w:lvl w:ilvl="2" w:tplc="A49684E2" w:tentative="1">
      <w:start w:val="1"/>
      <w:numFmt w:val="bullet"/>
      <w:lvlText w:val="•"/>
      <w:lvlJc w:val="left"/>
      <w:pPr>
        <w:tabs>
          <w:tab w:val="num" w:pos="2160"/>
        </w:tabs>
        <w:ind w:left="2160" w:hanging="360"/>
      </w:pPr>
      <w:rPr>
        <w:rFonts w:ascii="Times New Roman" w:hAnsi="Times New Roman" w:hint="default"/>
      </w:rPr>
    </w:lvl>
    <w:lvl w:ilvl="3" w:tplc="52CE3C76" w:tentative="1">
      <w:start w:val="1"/>
      <w:numFmt w:val="bullet"/>
      <w:lvlText w:val="•"/>
      <w:lvlJc w:val="left"/>
      <w:pPr>
        <w:tabs>
          <w:tab w:val="num" w:pos="2880"/>
        </w:tabs>
        <w:ind w:left="2880" w:hanging="360"/>
      </w:pPr>
      <w:rPr>
        <w:rFonts w:ascii="Times New Roman" w:hAnsi="Times New Roman" w:hint="default"/>
      </w:rPr>
    </w:lvl>
    <w:lvl w:ilvl="4" w:tplc="05B89F0A" w:tentative="1">
      <w:start w:val="1"/>
      <w:numFmt w:val="bullet"/>
      <w:lvlText w:val="•"/>
      <w:lvlJc w:val="left"/>
      <w:pPr>
        <w:tabs>
          <w:tab w:val="num" w:pos="3600"/>
        </w:tabs>
        <w:ind w:left="3600" w:hanging="360"/>
      </w:pPr>
      <w:rPr>
        <w:rFonts w:ascii="Times New Roman" w:hAnsi="Times New Roman" w:hint="default"/>
      </w:rPr>
    </w:lvl>
    <w:lvl w:ilvl="5" w:tplc="B44411BE" w:tentative="1">
      <w:start w:val="1"/>
      <w:numFmt w:val="bullet"/>
      <w:lvlText w:val="•"/>
      <w:lvlJc w:val="left"/>
      <w:pPr>
        <w:tabs>
          <w:tab w:val="num" w:pos="4320"/>
        </w:tabs>
        <w:ind w:left="4320" w:hanging="360"/>
      </w:pPr>
      <w:rPr>
        <w:rFonts w:ascii="Times New Roman" w:hAnsi="Times New Roman" w:hint="default"/>
      </w:rPr>
    </w:lvl>
    <w:lvl w:ilvl="6" w:tplc="0DCE0DD4" w:tentative="1">
      <w:start w:val="1"/>
      <w:numFmt w:val="bullet"/>
      <w:lvlText w:val="•"/>
      <w:lvlJc w:val="left"/>
      <w:pPr>
        <w:tabs>
          <w:tab w:val="num" w:pos="5040"/>
        </w:tabs>
        <w:ind w:left="5040" w:hanging="360"/>
      </w:pPr>
      <w:rPr>
        <w:rFonts w:ascii="Times New Roman" w:hAnsi="Times New Roman" w:hint="default"/>
      </w:rPr>
    </w:lvl>
    <w:lvl w:ilvl="7" w:tplc="B99652EA" w:tentative="1">
      <w:start w:val="1"/>
      <w:numFmt w:val="bullet"/>
      <w:lvlText w:val="•"/>
      <w:lvlJc w:val="left"/>
      <w:pPr>
        <w:tabs>
          <w:tab w:val="num" w:pos="5760"/>
        </w:tabs>
        <w:ind w:left="5760" w:hanging="360"/>
      </w:pPr>
      <w:rPr>
        <w:rFonts w:ascii="Times New Roman" w:hAnsi="Times New Roman" w:hint="default"/>
      </w:rPr>
    </w:lvl>
    <w:lvl w:ilvl="8" w:tplc="6DB2A628" w:tentative="1">
      <w:start w:val="1"/>
      <w:numFmt w:val="bullet"/>
      <w:lvlText w:val="•"/>
      <w:lvlJc w:val="left"/>
      <w:pPr>
        <w:tabs>
          <w:tab w:val="num" w:pos="6480"/>
        </w:tabs>
        <w:ind w:left="6480" w:hanging="360"/>
      </w:pPr>
      <w:rPr>
        <w:rFonts w:ascii="Times New Roman" w:hAnsi="Times New Roman" w:hint="default"/>
      </w:rPr>
    </w:lvl>
  </w:abstractNum>
  <w:abstractNum w:abstractNumId="1">
    <w:nsid w:val="0F4277F6"/>
    <w:multiLevelType w:val="hybridMultilevel"/>
    <w:tmpl w:val="C250F1AC"/>
    <w:lvl w:ilvl="0" w:tplc="079E8394">
      <w:start w:val="1"/>
      <w:numFmt w:val="bullet"/>
      <w:lvlText w:val="•"/>
      <w:lvlJc w:val="left"/>
      <w:pPr>
        <w:tabs>
          <w:tab w:val="num" w:pos="720"/>
        </w:tabs>
        <w:ind w:left="720" w:hanging="360"/>
      </w:pPr>
      <w:rPr>
        <w:rFonts w:ascii="Times New Roman" w:hAnsi="Times New Roman" w:hint="default"/>
      </w:rPr>
    </w:lvl>
    <w:lvl w:ilvl="1" w:tplc="34F4FCE2" w:tentative="1">
      <w:start w:val="1"/>
      <w:numFmt w:val="bullet"/>
      <w:lvlText w:val="•"/>
      <w:lvlJc w:val="left"/>
      <w:pPr>
        <w:tabs>
          <w:tab w:val="num" w:pos="1440"/>
        </w:tabs>
        <w:ind w:left="1440" w:hanging="360"/>
      </w:pPr>
      <w:rPr>
        <w:rFonts w:ascii="Times New Roman" w:hAnsi="Times New Roman" w:hint="default"/>
      </w:rPr>
    </w:lvl>
    <w:lvl w:ilvl="2" w:tplc="F5B855E6" w:tentative="1">
      <w:start w:val="1"/>
      <w:numFmt w:val="bullet"/>
      <w:lvlText w:val="•"/>
      <w:lvlJc w:val="left"/>
      <w:pPr>
        <w:tabs>
          <w:tab w:val="num" w:pos="2160"/>
        </w:tabs>
        <w:ind w:left="2160" w:hanging="360"/>
      </w:pPr>
      <w:rPr>
        <w:rFonts w:ascii="Times New Roman" w:hAnsi="Times New Roman" w:hint="default"/>
      </w:rPr>
    </w:lvl>
    <w:lvl w:ilvl="3" w:tplc="BC48A126" w:tentative="1">
      <w:start w:val="1"/>
      <w:numFmt w:val="bullet"/>
      <w:lvlText w:val="•"/>
      <w:lvlJc w:val="left"/>
      <w:pPr>
        <w:tabs>
          <w:tab w:val="num" w:pos="2880"/>
        </w:tabs>
        <w:ind w:left="2880" w:hanging="360"/>
      </w:pPr>
      <w:rPr>
        <w:rFonts w:ascii="Times New Roman" w:hAnsi="Times New Roman" w:hint="default"/>
      </w:rPr>
    </w:lvl>
    <w:lvl w:ilvl="4" w:tplc="CF92CA80" w:tentative="1">
      <w:start w:val="1"/>
      <w:numFmt w:val="bullet"/>
      <w:lvlText w:val="•"/>
      <w:lvlJc w:val="left"/>
      <w:pPr>
        <w:tabs>
          <w:tab w:val="num" w:pos="3600"/>
        </w:tabs>
        <w:ind w:left="3600" w:hanging="360"/>
      </w:pPr>
      <w:rPr>
        <w:rFonts w:ascii="Times New Roman" w:hAnsi="Times New Roman" w:hint="default"/>
      </w:rPr>
    </w:lvl>
    <w:lvl w:ilvl="5" w:tplc="10586DC2" w:tentative="1">
      <w:start w:val="1"/>
      <w:numFmt w:val="bullet"/>
      <w:lvlText w:val="•"/>
      <w:lvlJc w:val="left"/>
      <w:pPr>
        <w:tabs>
          <w:tab w:val="num" w:pos="4320"/>
        </w:tabs>
        <w:ind w:left="4320" w:hanging="360"/>
      </w:pPr>
      <w:rPr>
        <w:rFonts w:ascii="Times New Roman" w:hAnsi="Times New Roman" w:hint="default"/>
      </w:rPr>
    </w:lvl>
    <w:lvl w:ilvl="6" w:tplc="168AEDE0" w:tentative="1">
      <w:start w:val="1"/>
      <w:numFmt w:val="bullet"/>
      <w:lvlText w:val="•"/>
      <w:lvlJc w:val="left"/>
      <w:pPr>
        <w:tabs>
          <w:tab w:val="num" w:pos="5040"/>
        </w:tabs>
        <w:ind w:left="5040" w:hanging="360"/>
      </w:pPr>
      <w:rPr>
        <w:rFonts w:ascii="Times New Roman" w:hAnsi="Times New Roman" w:hint="default"/>
      </w:rPr>
    </w:lvl>
    <w:lvl w:ilvl="7" w:tplc="59962E48" w:tentative="1">
      <w:start w:val="1"/>
      <w:numFmt w:val="bullet"/>
      <w:lvlText w:val="•"/>
      <w:lvlJc w:val="left"/>
      <w:pPr>
        <w:tabs>
          <w:tab w:val="num" w:pos="5760"/>
        </w:tabs>
        <w:ind w:left="5760" w:hanging="360"/>
      </w:pPr>
      <w:rPr>
        <w:rFonts w:ascii="Times New Roman" w:hAnsi="Times New Roman" w:hint="default"/>
      </w:rPr>
    </w:lvl>
    <w:lvl w:ilvl="8" w:tplc="F50A1416" w:tentative="1">
      <w:start w:val="1"/>
      <w:numFmt w:val="bullet"/>
      <w:lvlText w:val="•"/>
      <w:lvlJc w:val="left"/>
      <w:pPr>
        <w:tabs>
          <w:tab w:val="num" w:pos="6480"/>
        </w:tabs>
        <w:ind w:left="6480" w:hanging="360"/>
      </w:pPr>
      <w:rPr>
        <w:rFonts w:ascii="Times New Roman" w:hAnsi="Times New Roman" w:hint="default"/>
      </w:rPr>
    </w:lvl>
  </w:abstractNum>
  <w:abstractNum w:abstractNumId="2">
    <w:nsid w:val="123F299B"/>
    <w:multiLevelType w:val="hybridMultilevel"/>
    <w:tmpl w:val="9F483B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5C5223"/>
    <w:multiLevelType w:val="hybridMultilevel"/>
    <w:tmpl w:val="0B3EA3D8"/>
    <w:lvl w:ilvl="0" w:tplc="A97C972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5E573E9"/>
    <w:multiLevelType w:val="hybridMultilevel"/>
    <w:tmpl w:val="3E14EA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D81699F"/>
    <w:multiLevelType w:val="hybridMultilevel"/>
    <w:tmpl w:val="A9AEE5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4875F9D"/>
    <w:multiLevelType w:val="hybridMultilevel"/>
    <w:tmpl w:val="EE8C2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0775F1C"/>
    <w:multiLevelType w:val="hybridMultilevel"/>
    <w:tmpl w:val="E0E69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E10"/>
    <w:rsid w:val="000116A4"/>
    <w:rsid w:val="00077EEB"/>
    <w:rsid w:val="0009522F"/>
    <w:rsid w:val="00103148"/>
    <w:rsid w:val="001217C9"/>
    <w:rsid w:val="0023195D"/>
    <w:rsid w:val="00255D16"/>
    <w:rsid w:val="002A0016"/>
    <w:rsid w:val="002B3A54"/>
    <w:rsid w:val="002F082A"/>
    <w:rsid w:val="00304D00"/>
    <w:rsid w:val="00357E2C"/>
    <w:rsid w:val="0037561E"/>
    <w:rsid w:val="004533FF"/>
    <w:rsid w:val="004B6B29"/>
    <w:rsid w:val="004C2749"/>
    <w:rsid w:val="00504ABA"/>
    <w:rsid w:val="00533558"/>
    <w:rsid w:val="005B431A"/>
    <w:rsid w:val="00630ED1"/>
    <w:rsid w:val="00694C6A"/>
    <w:rsid w:val="006967FB"/>
    <w:rsid w:val="006B276B"/>
    <w:rsid w:val="006F0A24"/>
    <w:rsid w:val="007770B3"/>
    <w:rsid w:val="00784C1C"/>
    <w:rsid w:val="00877AFD"/>
    <w:rsid w:val="008937F0"/>
    <w:rsid w:val="00935121"/>
    <w:rsid w:val="00951196"/>
    <w:rsid w:val="009A7964"/>
    <w:rsid w:val="00A06E10"/>
    <w:rsid w:val="00A17B8A"/>
    <w:rsid w:val="00A63E41"/>
    <w:rsid w:val="00AB5E57"/>
    <w:rsid w:val="00AF002A"/>
    <w:rsid w:val="00AF1E28"/>
    <w:rsid w:val="00B777C1"/>
    <w:rsid w:val="00B91DF1"/>
    <w:rsid w:val="00C22818"/>
    <w:rsid w:val="00C83840"/>
    <w:rsid w:val="00CD51D1"/>
    <w:rsid w:val="00CF3A32"/>
    <w:rsid w:val="00D5475C"/>
    <w:rsid w:val="00D7731B"/>
    <w:rsid w:val="00E272ED"/>
    <w:rsid w:val="00E86BC8"/>
    <w:rsid w:val="00F27A1C"/>
    <w:rsid w:val="00F61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E10"/>
    <w:pPr>
      <w:ind w:left="720"/>
      <w:contextualSpacing/>
    </w:pPr>
  </w:style>
  <w:style w:type="paragraph" w:styleId="BalloonText">
    <w:name w:val="Balloon Text"/>
    <w:basedOn w:val="Normal"/>
    <w:link w:val="BalloonTextChar"/>
    <w:uiPriority w:val="99"/>
    <w:semiHidden/>
    <w:unhideWhenUsed/>
    <w:rsid w:val="00121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7C9"/>
    <w:rPr>
      <w:rFonts w:ascii="Tahoma" w:hAnsi="Tahoma" w:cs="Tahoma"/>
      <w:sz w:val="16"/>
      <w:szCs w:val="16"/>
    </w:rPr>
  </w:style>
  <w:style w:type="table" w:styleId="TableGrid">
    <w:name w:val="Table Grid"/>
    <w:basedOn w:val="TableNormal"/>
    <w:uiPriority w:val="59"/>
    <w:rsid w:val="00E272E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E10"/>
    <w:pPr>
      <w:ind w:left="720"/>
      <w:contextualSpacing/>
    </w:pPr>
  </w:style>
  <w:style w:type="paragraph" w:styleId="BalloonText">
    <w:name w:val="Balloon Text"/>
    <w:basedOn w:val="Normal"/>
    <w:link w:val="BalloonTextChar"/>
    <w:uiPriority w:val="99"/>
    <w:semiHidden/>
    <w:unhideWhenUsed/>
    <w:rsid w:val="001217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7C9"/>
    <w:rPr>
      <w:rFonts w:ascii="Tahoma" w:hAnsi="Tahoma" w:cs="Tahoma"/>
      <w:sz w:val="16"/>
      <w:szCs w:val="16"/>
    </w:rPr>
  </w:style>
  <w:style w:type="table" w:styleId="TableGrid">
    <w:name w:val="Table Grid"/>
    <w:basedOn w:val="TableNormal"/>
    <w:uiPriority w:val="59"/>
    <w:rsid w:val="00E272E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56364">
      <w:bodyDiv w:val="1"/>
      <w:marLeft w:val="0"/>
      <w:marRight w:val="0"/>
      <w:marTop w:val="0"/>
      <w:marBottom w:val="0"/>
      <w:divBdr>
        <w:top w:val="none" w:sz="0" w:space="0" w:color="auto"/>
        <w:left w:val="none" w:sz="0" w:space="0" w:color="auto"/>
        <w:bottom w:val="none" w:sz="0" w:space="0" w:color="auto"/>
        <w:right w:val="none" w:sz="0" w:space="0" w:color="auto"/>
      </w:divBdr>
      <w:divsChild>
        <w:div w:id="1068651429">
          <w:marLeft w:val="547"/>
          <w:marRight w:val="0"/>
          <w:marTop w:val="0"/>
          <w:marBottom w:val="0"/>
          <w:divBdr>
            <w:top w:val="none" w:sz="0" w:space="0" w:color="auto"/>
            <w:left w:val="none" w:sz="0" w:space="0" w:color="auto"/>
            <w:bottom w:val="none" w:sz="0" w:space="0" w:color="auto"/>
            <w:right w:val="none" w:sz="0" w:space="0" w:color="auto"/>
          </w:divBdr>
        </w:div>
      </w:divsChild>
    </w:div>
    <w:div w:id="1523787401">
      <w:bodyDiv w:val="1"/>
      <w:marLeft w:val="0"/>
      <w:marRight w:val="0"/>
      <w:marTop w:val="0"/>
      <w:marBottom w:val="0"/>
      <w:divBdr>
        <w:top w:val="none" w:sz="0" w:space="0" w:color="auto"/>
        <w:left w:val="none" w:sz="0" w:space="0" w:color="auto"/>
        <w:bottom w:val="none" w:sz="0" w:space="0" w:color="auto"/>
        <w:right w:val="none" w:sz="0" w:space="0" w:color="auto"/>
      </w:divBdr>
      <w:divsChild>
        <w:div w:id="7872102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fontTable" Target="fontTable.xml"/><Relationship Id="rId2" Type="http://schemas.openxmlformats.org/officeDocument/2006/relationships/styles" Target="styles.xml"/><Relationship Id="rId16" Type="http://schemas.microsoft.com/office/2007/relationships/diagramDrawing" Target="diagrams/drawing2.xml"/><Relationship Id="rId1" Type="http://schemas.openxmlformats.org/officeDocument/2006/relationships/numbering" Target="numbering.xml"/><Relationship Id="rId6" Type="http://schemas.openxmlformats.org/officeDocument/2006/relationships/image" Target="media/image1.png"/><Relationship Id="rId11"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diagramColors" Target="diagrams/colors2.xml"/><Relationship Id="rId10"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B45978-3327-4FBC-9D70-004DF41B70A7}"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GB"/>
        </a:p>
      </dgm:t>
    </dgm:pt>
    <dgm:pt modelId="{4C1C496E-DDC3-4D9B-BBD8-E1EEF64192E8}">
      <dgm:prSet phldrT="[Text]"/>
      <dgm:spPr>
        <a:xfrm rot="5400000">
          <a:off x="-180022" y="180025"/>
          <a:ext cx="1200150" cy="840105"/>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a:solidFill>
                <a:sysClr val="window" lastClr="FFFFFF"/>
              </a:solidFill>
              <a:latin typeface="Arial" panose="020B0604020202020204" pitchFamily="34" charset="0"/>
              <a:ea typeface="+mn-ea"/>
              <a:cs typeface="Arial" panose="020B0604020202020204" pitchFamily="34" charset="0"/>
            </a:rPr>
            <a:t>Farms</a:t>
          </a:r>
        </a:p>
      </dgm:t>
    </dgm:pt>
    <dgm:pt modelId="{E68A51C5-8C4B-449B-B955-9B07275FBB64}" type="parTrans" cxnId="{90414FE7-0F71-4209-B608-C6ECD9103E89}">
      <dgm:prSet/>
      <dgm:spPr/>
      <dgm:t>
        <a:bodyPr/>
        <a:lstStyle/>
        <a:p>
          <a:endParaRPr lang="en-GB"/>
        </a:p>
      </dgm:t>
    </dgm:pt>
    <dgm:pt modelId="{9CE7AE75-5F24-4554-B2A2-F8C670527552}" type="sibTrans" cxnId="{90414FE7-0F71-4209-B608-C6ECD9103E89}">
      <dgm:prSet/>
      <dgm:spPr/>
      <dgm:t>
        <a:bodyPr/>
        <a:lstStyle/>
        <a:p>
          <a:endParaRPr lang="en-GB"/>
        </a:p>
      </dgm:t>
    </dgm:pt>
    <dgm:pt modelId="{558ADC99-0DFC-4384-BA7E-2F1B8762874A}">
      <dgm:prSet phldrT="[Text]" custT="1"/>
      <dgm:spPr>
        <a:xfrm rot="5400000">
          <a:off x="2773203" y="-1932243"/>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Farms</a:t>
          </a:r>
        </a:p>
      </dgm:t>
    </dgm:pt>
    <dgm:pt modelId="{F8DCC7F2-4600-4825-B4B5-F971551015CA}" type="parTrans" cxnId="{3878DFB9-D6D1-4DB7-AAD1-F3A68AD6D84E}">
      <dgm:prSet/>
      <dgm:spPr/>
      <dgm:t>
        <a:bodyPr/>
        <a:lstStyle/>
        <a:p>
          <a:endParaRPr lang="en-GB"/>
        </a:p>
      </dgm:t>
    </dgm:pt>
    <dgm:pt modelId="{4A1EF4F4-41B8-4CA8-98A6-72AEC0283D26}" type="sibTrans" cxnId="{3878DFB9-D6D1-4DB7-AAD1-F3A68AD6D84E}">
      <dgm:prSet/>
      <dgm:spPr/>
      <dgm:t>
        <a:bodyPr/>
        <a:lstStyle/>
        <a:p>
          <a:endParaRPr lang="en-GB"/>
        </a:p>
      </dgm:t>
    </dgm:pt>
    <dgm:pt modelId="{5D799DE7-46DC-4435-8EEE-AB90BC110E95}">
      <dgm:prSet phldrT="[Text]" custT="1"/>
      <dgm:spPr>
        <a:xfrm rot="5400000">
          <a:off x="2773203" y="-1932243"/>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All the Animals are kept on farm which produce the milk</a:t>
          </a:r>
          <a:r>
            <a:rPr lang="en-GB" sz="1600">
              <a:solidFill>
                <a:sysClr val="windowText" lastClr="000000">
                  <a:hueOff val="0"/>
                  <a:satOff val="0"/>
                  <a:lumOff val="0"/>
                  <a:alphaOff val="0"/>
                </a:sysClr>
              </a:solidFill>
              <a:latin typeface="Calibri"/>
              <a:ea typeface="+mn-ea"/>
              <a:cs typeface="+mn-cs"/>
            </a:rPr>
            <a:t> </a:t>
          </a:r>
        </a:p>
      </dgm:t>
    </dgm:pt>
    <dgm:pt modelId="{6F71868C-1DC0-4DBD-BA5A-7E69F70AA6B7}" type="parTrans" cxnId="{820CDCCB-25C4-461C-9958-2CD5CC95FC71}">
      <dgm:prSet/>
      <dgm:spPr/>
      <dgm:t>
        <a:bodyPr/>
        <a:lstStyle/>
        <a:p>
          <a:endParaRPr lang="en-GB"/>
        </a:p>
      </dgm:t>
    </dgm:pt>
    <dgm:pt modelId="{6B6DB0F0-EB6F-4A3E-BE4D-4B3F19ED937D}" type="sibTrans" cxnId="{820CDCCB-25C4-461C-9958-2CD5CC95FC71}">
      <dgm:prSet/>
      <dgm:spPr/>
      <dgm:t>
        <a:bodyPr/>
        <a:lstStyle/>
        <a:p>
          <a:endParaRPr lang="en-GB"/>
        </a:p>
      </dgm:t>
    </dgm:pt>
    <dgm:pt modelId="{C10B4E20-91AD-429A-B2F9-850D1E853037}">
      <dgm:prSet phldrT="[Text]"/>
      <dgm:spPr>
        <a:xfrm rot="5400000">
          <a:off x="-180022" y="1180147"/>
          <a:ext cx="1200150" cy="840105"/>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a:solidFill>
                <a:sysClr val="window" lastClr="FFFFFF"/>
              </a:solidFill>
              <a:latin typeface="Arial" panose="020B0604020202020204" pitchFamily="34" charset="0"/>
              <a:ea typeface="+mn-ea"/>
              <a:cs typeface="Arial" panose="020B0604020202020204" pitchFamily="34" charset="0"/>
            </a:rPr>
            <a:t>Collection</a:t>
          </a:r>
        </a:p>
      </dgm:t>
    </dgm:pt>
    <dgm:pt modelId="{6D595A2A-AEB6-4B4E-9B1C-011C9076965F}" type="parTrans" cxnId="{451E5C3B-E785-401C-969F-711B38C2E7A8}">
      <dgm:prSet/>
      <dgm:spPr/>
      <dgm:t>
        <a:bodyPr/>
        <a:lstStyle/>
        <a:p>
          <a:endParaRPr lang="en-GB"/>
        </a:p>
      </dgm:t>
    </dgm:pt>
    <dgm:pt modelId="{8AB28D6D-0229-4078-AC86-22EDECFF326B}" type="sibTrans" cxnId="{451E5C3B-E785-401C-969F-711B38C2E7A8}">
      <dgm:prSet/>
      <dgm:spPr/>
      <dgm:t>
        <a:bodyPr/>
        <a:lstStyle/>
        <a:p>
          <a:endParaRPr lang="en-GB"/>
        </a:p>
      </dgm:t>
    </dgm:pt>
    <dgm:pt modelId="{A1D3B53B-9955-4FF4-AAEB-E43C13441148}">
      <dgm:prSet phldrT="[Text]" custT="1"/>
      <dgm:spPr>
        <a:xfrm rot="5400000">
          <a:off x="2716054" y="-952023"/>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Collection of the milk in bulk</a:t>
          </a:r>
        </a:p>
      </dgm:t>
    </dgm:pt>
    <dgm:pt modelId="{02899E7E-2820-434F-9EFD-D6BC9B7E3E1E}" type="parTrans" cxnId="{53FEA4B7-124E-4839-8A2B-2FBB1ACFDE7B}">
      <dgm:prSet/>
      <dgm:spPr/>
      <dgm:t>
        <a:bodyPr/>
        <a:lstStyle/>
        <a:p>
          <a:endParaRPr lang="en-GB"/>
        </a:p>
      </dgm:t>
    </dgm:pt>
    <dgm:pt modelId="{7567958F-62A1-4588-8969-A6639BCB4DBC}" type="sibTrans" cxnId="{53FEA4B7-124E-4839-8A2B-2FBB1ACFDE7B}">
      <dgm:prSet/>
      <dgm:spPr/>
      <dgm:t>
        <a:bodyPr/>
        <a:lstStyle/>
        <a:p>
          <a:endParaRPr lang="en-GB"/>
        </a:p>
      </dgm:t>
    </dgm:pt>
    <dgm:pt modelId="{176C8BEC-705A-4A68-8996-9D742A7A6A84}">
      <dgm:prSet phldrT="[Text]"/>
      <dgm:spPr>
        <a:xfrm rot="5400000">
          <a:off x="-180022" y="2179417"/>
          <a:ext cx="1200150" cy="840105"/>
        </a:xfr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gm:spPr>
      <dgm:t>
        <a:bodyPr/>
        <a:lstStyle/>
        <a:p>
          <a:r>
            <a:rPr lang="en-GB">
              <a:solidFill>
                <a:sysClr val="window" lastClr="FFFFFF"/>
              </a:solidFill>
              <a:latin typeface="Calibri"/>
              <a:ea typeface="+mn-ea"/>
              <a:cs typeface="+mn-cs"/>
            </a:rPr>
            <a:t>Diary processors </a:t>
          </a:r>
        </a:p>
      </dgm:t>
    </dgm:pt>
    <dgm:pt modelId="{998C08E1-528B-467E-B92E-BFA09AE56898}" type="parTrans" cxnId="{2CACBF01-C970-4BFC-B4A9-6C46AC4AC5C8}">
      <dgm:prSet/>
      <dgm:spPr/>
      <dgm:t>
        <a:bodyPr/>
        <a:lstStyle/>
        <a:p>
          <a:endParaRPr lang="en-GB"/>
        </a:p>
      </dgm:t>
    </dgm:pt>
    <dgm:pt modelId="{31227E97-887F-44C2-8509-1A0108AD600F}" type="sibTrans" cxnId="{2CACBF01-C970-4BFC-B4A9-6C46AC4AC5C8}">
      <dgm:prSet/>
      <dgm:spPr/>
      <dgm:t>
        <a:bodyPr/>
        <a:lstStyle/>
        <a:p>
          <a:endParaRPr lang="en-GB"/>
        </a:p>
      </dgm:t>
    </dgm:pt>
    <dgm:pt modelId="{BB7B4890-0EF5-477A-8170-0C366299CEC3}">
      <dgm:prSet phldrT="[Text]" custT="1"/>
      <dgm:spPr>
        <a:xfrm rot="5400000">
          <a:off x="2773203" y="66296"/>
          <a:ext cx="780097" cy="4646295"/>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r>
            <a:rPr lang="en-GB" sz="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Pocessing the diary to go to the factories</a:t>
          </a:r>
        </a:p>
      </dgm:t>
    </dgm:pt>
    <dgm:pt modelId="{ACDC432E-36A5-4733-B5DB-4D405987EF05}" type="parTrans" cxnId="{33ACE571-43B4-489E-A165-34EC801E13A4}">
      <dgm:prSet/>
      <dgm:spPr/>
      <dgm:t>
        <a:bodyPr/>
        <a:lstStyle/>
        <a:p>
          <a:endParaRPr lang="en-GB"/>
        </a:p>
      </dgm:t>
    </dgm:pt>
    <dgm:pt modelId="{5459B613-7B46-4CD3-B0B4-781D0E150327}" type="sibTrans" cxnId="{33ACE571-43B4-489E-A165-34EC801E13A4}">
      <dgm:prSet/>
      <dgm:spPr/>
      <dgm:t>
        <a:bodyPr/>
        <a:lstStyle/>
        <a:p>
          <a:endParaRPr lang="en-GB"/>
        </a:p>
      </dgm:t>
    </dgm:pt>
    <dgm:pt modelId="{A3D9C4BF-5783-417C-929D-D951CA9AD90D}" type="pres">
      <dgm:prSet presAssocID="{D9B45978-3327-4FBC-9D70-004DF41B70A7}" presName="linearFlow" presStyleCnt="0">
        <dgm:presLayoutVars>
          <dgm:dir/>
          <dgm:animLvl val="lvl"/>
          <dgm:resizeHandles val="exact"/>
        </dgm:presLayoutVars>
      </dgm:prSet>
      <dgm:spPr/>
      <dgm:t>
        <a:bodyPr/>
        <a:lstStyle/>
        <a:p>
          <a:endParaRPr lang="en-GB"/>
        </a:p>
      </dgm:t>
    </dgm:pt>
    <dgm:pt modelId="{12C0918E-FBD0-405A-B62E-A6DB84D483FE}" type="pres">
      <dgm:prSet presAssocID="{4C1C496E-DDC3-4D9B-BBD8-E1EEF64192E8}" presName="composite" presStyleCnt="0"/>
      <dgm:spPr/>
    </dgm:pt>
    <dgm:pt modelId="{4EB9B8A0-F82F-4B6E-A47D-54D0AF77DB95}" type="pres">
      <dgm:prSet presAssocID="{4C1C496E-DDC3-4D9B-BBD8-E1EEF64192E8}" presName="parentText" presStyleLbl="alignNode1" presStyleIdx="0" presStyleCnt="3" custLinFactNeighborX="0" custLinFactNeighborY="-71">
        <dgm:presLayoutVars>
          <dgm:chMax val="1"/>
          <dgm:bulletEnabled val="1"/>
        </dgm:presLayoutVars>
      </dgm:prSet>
      <dgm:spPr>
        <a:prstGeom prst="chevron">
          <a:avLst/>
        </a:prstGeom>
      </dgm:spPr>
      <dgm:t>
        <a:bodyPr/>
        <a:lstStyle/>
        <a:p>
          <a:endParaRPr lang="en-GB"/>
        </a:p>
      </dgm:t>
    </dgm:pt>
    <dgm:pt modelId="{ACAE994D-C309-4650-A165-CF3C58634D6E}" type="pres">
      <dgm:prSet presAssocID="{4C1C496E-DDC3-4D9B-BBD8-E1EEF64192E8}" presName="descendantText" presStyleLbl="alignAcc1" presStyleIdx="0" presStyleCnt="3" custLinFactNeighborX="410" custLinFactNeighborY="7326">
        <dgm:presLayoutVars>
          <dgm:bulletEnabled val="1"/>
        </dgm:presLayoutVars>
      </dgm:prSet>
      <dgm:spPr>
        <a:prstGeom prst="round2SameRect">
          <a:avLst/>
        </a:prstGeom>
      </dgm:spPr>
      <dgm:t>
        <a:bodyPr/>
        <a:lstStyle/>
        <a:p>
          <a:endParaRPr lang="en-GB"/>
        </a:p>
      </dgm:t>
    </dgm:pt>
    <dgm:pt modelId="{4D2F4B0D-9EFB-48DC-9345-D6749C56778E}" type="pres">
      <dgm:prSet presAssocID="{9CE7AE75-5F24-4554-B2A2-F8C670527552}" presName="sp" presStyleCnt="0"/>
      <dgm:spPr/>
    </dgm:pt>
    <dgm:pt modelId="{B7DE74CF-AD02-4B7A-86A3-A6820A8F3ECA}" type="pres">
      <dgm:prSet presAssocID="{C10B4E20-91AD-429A-B2F9-850D1E853037}" presName="composite" presStyleCnt="0"/>
      <dgm:spPr/>
    </dgm:pt>
    <dgm:pt modelId="{2B18B6B9-B934-4BCB-B29B-A740089DDA7A}" type="pres">
      <dgm:prSet presAssocID="{C10B4E20-91AD-429A-B2F9-850D1E853037}" presName="parentText" presStyleLbl="alignNode1" presStyleIdx="1" presStyleCnt="3">
        <dgm:presLayoutVars>
          <dgm:chMax val="1"/>
          <dgm:bulletEnabled val="1"/>
        </dgm:presLayoutVars>
      </dgm:prSet>
      <dgm:spPr>
        <a:prstGeom prst="chevron">
          <a:avLst/>
        </a:prstGeom>
      </dgm:spPr>
      <dgm:t>
        <a:bodyPr/>
        <a:lstStyle/>
        <a:p>
          <a:endParaRPr lang="en-GB"/>
        </a:p>
      </dgm:t>
    </dgm:pt>
    <dgm:pt modelId="{59AAEAE1-8D39-4FE5-BB05-1F8149D2C42E}" type="pres">
      <dgm:prSet presAssocID="{C10B4E20-91AD-429A-B2F9-850D1E853037}" presName="descendantText" presStyleLbl="alignAcc1" presStyleIdx="1" presStyleCnt="3" custLinFactNeighborX="-1230" custLinFactNeighborY="-2442">
        <dgm:presLayoutVars>
          <dgm:bulletEnabled val="1"/>
        </dgm:presLayoutVars>
      </dgm:prSet>
      <dgm:spPr>
        <a:prstGeom prst="round2SameRect">
          <a:avLst/>
        </a:prstGeom>
      </dgm:spPr>
      <dgm:t>
        <a:bodyPr/>
        <a:lstStyle/>
        <a:p>
          <a:endParaRPr lang="en-GB"/>
        </a:p>
      </dgm:t>
    </dgm:pt>
    <dgm:pt modelId="{2C56FAAF-A900-4FCF-A331-C4646DED6B96}" type="pres">
      <dgm:prSet presAssocID="{8AB28D6D-0229-4078-AC86-22EDECFF326B}" presName="sp" presStyleCnt="0"/>
      <dgm:spPr/>
    </dgm:pt>
    <dgm:pt modelId="{E1DA605B-DB3C-4379-B6C3-0D59B66EBEF1}" type="pres">
      <dgm:prSet presAssocID="{176C8BEC-705A-4A68-8996-9D742A7A6A84}" presName="composite" presStyleCnt="0"/>
      <dgm:spPr/>
    </dgm:pt>
    <dgm:pt modelId="{88A806AF-6154-4758-B4BC-257D5BF19E1E}" type="pres">
      <dgm:prSet presAssocID="{176C8BEC-705A-4A68-8996-9D742A7A6A84}" presName="parentText" presStyleLbl="alignNode1" presStyleIdx="2" presStyleCnt="3">
        <dgm:presLayoutVars>
          <dgm:chMax val="1"/>
          <dgm:bulletEnabled val="1"/>
        </dgm:presLayoutVars>
      </dgm:prSet>
      <dgm:spPr>
        <a:prstGeom prst="chevron">
          <a:avLst/>
        </a:prstGeom>
      </dgm:spPr>
      <dgm:t>
        <a:bodyPr/>
        <a:lstStyle/>
        <a:p>
          <a:endParaRPr lang="en-GB"/>
        </a:p>
      </dgm:t>
    </dgm:pt>
    <dgm:pt modelId="{C97A15F7-B75F-486C-BF7B-A635626A8900}" type="pres">
      <dgm:prSet presAssocID="{176C8BEC-705A-4A68-8996-9D742A7A6A84}" presName="descendantText" presStyleLbl="alignAcc1" presStyleIdx="2" presStyleCnt="3">
        <dgm:presLayoutVars>
          <dgm:bulletEnabled val="1"/>
        </dgm:presLayoutVars>
      </dgm:prSet>
      <dgm:spPr>
        <a:prstGeom prst="round2SameRect">
          <a:avLst/>
        </a:prstGeom>
      </dgm:spPr>
      <dgm:t>
        <a:bodyPr/>
        <a:lstStyle/>
        <a:p>
          <a:endParaRPr lang="en-GB"/>
        </a:p>
      </dgm:t>
    </dgm:pt>
  </dgm:ptLst>
  <dgm:cxnLst>
    <dgm:cxn modelId="{451E5C3B-E785-401C-969F-711B38C2E7A8}" srcId="{D9B45978-3327-4FBC-9D70-004DF41B70A7}" destId="{C10B4E20-91AD-429A-B2F9-850D1E853037}" srcOrd="1" destOrd="0" parTransId="{6D595A2A-AEB6-4B4E-9B1C-011C9076965F}" sibTransId="{8AB28D6D-0229-4078-AC86-22EDECFF326B}"/>
    <dgm:cxn modelId="{5CC99364-CCF0-4FD5-93E2-808DCC5FB1E5}" type="presOf" srcId="{C10B4E20-91AD-429A-B2F9-850D1E853037}" destId="{2B18B6B9-B934-4BCB-B29B-A740089DDA7A}" srcOrd="0" destOrd="0" presId="urn:microsoft.com/office/officeart/2005/8/layout/chevron2"/>
    <dgm:cxn modelId="{10119F5A-8A51-4C79-B895-EBF774185BEF}" type="presOf" srcId="{176C8BEC-705A-4A68-8996-9D742A7A6A84}" destId="{88A806AF-6154-4758-B4BC-257D5BF19E1E}" srcOrd="0" destOrd="0" presId="urn:microsoft.com/office/officeart/2005/8/layout/chevron2"/>
    <dgm:cxn modelId="{820CDCCB-25C4-461C-9958-2CD5CC95FC71}" srcId="{4C1C496E-DDC3-4D9B-BBD8-E1EEF64192E8}" destId="{5D799DE7-46DC-4435-8EEE-AB90BC110E95}" srcOrd="1" destOrd="0" parTransId="{6F71868C-1DC0-4DBD-BA5A-7E69F70AA6B7}" sibTransId="{6B6DB0F0-EB6F-4A3E-BE4D-4B3F19ED937D}"/>
    <dgm:cxn modelId="{33ACE571-43B4-489E-A165-34EC801E13A4}" srcId="{176C8BEC-705A-4A68-8996-9D742A7A6A84}" destId="{BB7B4890-0EF5-477A-8170-0C366299CEC3}" srcOrd="0" destOrd="0" parTransId="{ACDC432E-36A5-4733-B5DB-4D405987EF05}" sibTransId="{5459B613-7B46-4CD3-B0B4-781D0E150327}"/>
    <dgm:cxn modelId="{72B6C1F9-DEE0-4220-9E2F-10F10FD8B329}" type="presOf" srcId="{4C1C496E-DDC3-4D9B-BBD8-E1EEF64192E8}" destId="{4EB9B8A0-F82F-4B6E-A47D-54D0AF77DB95}" srcOrd="0" destOrd="0" presId="urn:microsoft.com/office/officeart/2005/8/layout/chevron2"/>
    <dgm:cxn modelId="{9278C0EB-F24F-4C87-8AAD-B49DFC6FA88E}" type="presOf" srcId="{D9B45978-3327-4FBC-9D70-004DF41B70A7}" destId="{A3D9C4BF-5783-417C-929D-D951CA9AD90D}" srcOrd="0" destOrd="0" presId="urn:microsoft.com/office/officeart/2005/8/layout/chevron2"/>
    <dgm:cxn modelId="{61EC1A53-83CE-4D7C-B33E-1DC918BC9BF4}" type="presOf" srcId="{5D799DE7-46DC-4435-8EEE-AB90BC110E95}" destId="{ACAE994D-C309-4650-A165-CF3C58634D6E}" srcOrd="0" destOrd="1" presId="urn:microsoft.com/office/officeart/2005/8/layout/chevron2"/>
    <dgm:cxn modelId="{B43910F0-E7A4-4453-B2D0-1C53910F22DA}" type="presOf" srcId="{558ADC99-0DFC-4384-BA7E-2F1B8762874A}" destId="{ACAE994D-C309-4650-A165-CF3C58634D6E}" srcOrd="0" destOrd="0" presId="urn:microsoft.com/office/officeart/2005/8/layout/chevron2"/>
    <dgm:cxn modelId="{3878DFB9-D6D1-4DB7-AAD1-F3A68AD6D84E}" srcId="{4C1C496E-DDC3-4D9B-BBD8-E1EEF64192E8}" destId="{558ADC99-0DFC-4384-BA7E-2F1B8762874A}" srcOrd="0" destOrd="0" parTransId="{F8DCC7F2-4600-4825-B4B5-F971551015CA}" sibTransId="{4A1EF4F4-41B8-4CA8-98A6-72AEC0283D26}"/>
    <dgm:cxn modelId="{7FEDB722-1296-4D94-A54B-389E423AAE53}" type="presOf" srcId="{A1D3B53B-9955-4FF4-AAEB-E43C13441148}" destId="{59AAEAE1-8D39-4FE5-BB05-1F8149D2C42E}" srcOrd="0" destOrd="0" presId="urn:microsoft.com/office/officeart/2005/8/layout/chevron2"/>
    <dgm:cxn modelId="{53FEA4B7-124E-4839-8A2B-2FBB1ACFDE7B}" srcId="{C10B4E20-91AD-429A-B2F9-850D1E853037}" destId="{A1D3B53B-9955-4FF4-AAEB-E43C13441148}" srcOrd="0" destOrd="0" parTransId="{02899E7E-2820-434F-9EFD-D6BC9B7E3E1E}" sibTransId="{7567958F-62A1-4588-8969-A6639BCB4DBC}"/>
    <dgm:cxn modelId="{0DA8F025-5C48-4E8B-9EAD-1F1C5B0285A3}" type="presOf" srcId="{BB7B4890-0EF5-477A-8170-0C366299CEC3}" destId="{C97A15F7-B75F-486C-BF7B-A635626A8900}" srcOrd="0" destOrd="0" presId="urn:microsoft.com/office/officeart/2005/8/layout/chevron2"/>
    <dgm:cxn modelId="{2CACBF01-C970-4BFC-B4A9-6C46AC4AC5C8}" srcId="{D9B45978-3327-4FBC-9D70-004DF41B70A7}" destId="{176C8BEC-705A-4A68-8996-9D742A7A6A84}" srcOrd="2" destOrd="0" parTransId="{998C08E1-528B-467E-B92E-BFA09AE56898}" sibTransId="{31227E97-887F-44C2-8509-1A0108AD600F}"/>
    <dgm:cxn modelId="{90414FE7-0F71-4209-B608-C6ECD9103E89}" srcId="{D9B45978-3327-4FBC-9D70-004DF41B70A7}" destId="{4C1C496E-DDC3-4D9B-BBD8-E1EEF64192E8}" srcOrd="0" destOrd="0" parTransId="{E68A51C5-8C4B-449B-B955-9B07275FBB64}" sibTransId="{9CE7AE75-5F24-4554-B2A2-F8C670527552}"/>
    <dgm:cxn modelId="{BCC8205F-1EBC-4C19-BDD7-978F026492B8}" type="presParOf" srcId="{A3D9C4BF-5783-417C-929D-D951CA9AD90D}" destId="{12C0918E-FBD0-405A-B62E-A6DB84D483FE}" srcOrd="0" destOrd="0" presId="urn:microsoft.com/office/officeart/2005/8/layout/chevron2"/>
    <dgm:cxn modelId="{F3AAA8D7-34D7-4BAB-8424-C45267EDAA11}" type="presParOf" srcId="{12C0918E-FBD0-405A-B62E-A6DB84D483FE}" destId="{4EB9B8A0-F82F-4B6E-A47D-54D0AF77DB95}" srcOrd="0" destOrd="0" presId="urn:microsoft.com/office/officeart/2005/8/layout/chevron2"/>
    <dgm:cxn modelId="{6DE76C66-3932-4FDF-9877-667C4E48287B}" type="presParOf" srcId="{12C0918E-FBD0-405A-B62E-A6DB84D483FE}" destId="{ACAE994D-C309-4650-A165-CF3C58634D6E}" srcOrd="1" destOrd="0" presId="urn:microsoft.com/office/officeart/2005/8/layout/chevron2"/>
    <dgm:cxn modelId="{4435E3DF-91EE-4D47-97E2-C53F5C5EB783}" type="presParOf" srcId="{A3D9C4BF-5783-417C-929D-D951CA9AD90D}" destId="{4D2F4B0D-9EFB-48DC-9345-D6749C56778E}" srcOrd="1" destOrd="0" presId="urn:microsoft.com/office/officeart/2005/8/layout/chevron2"/>
    <dgm:cxn modelId="{3F805DDB-C8BA-4E61-9F0A-4D447E67C635}" type="presParOf" srcId="{A3D9C4BF-5783-417C-929D-D951CA9AD90D}" destId="{B7DE74CF-AD02-4B7A-86A3-A6820A8F3ECA}" srcOrd="2" destOrd="0" presId="urn:microsoft.com/office/officeart/2005/8/layout/chevron2"/>
    <dgm:cxn modelId="{830ED929-45CE-4931-85F6-255C747C2AAE}" type="presParOf" srcId="{B7DE74CF-AD02-4B7A-86A3-A6820A8F3ECA}" destId="{2B18B6B9-B934-4BCB-B29B-A740089DDA7A}" srcOrd="0" destOrd="0" presId="urn:microsoft.com/office/officeart/2005/8/layout/chevron2"/>
    <dgm:cxn modelId="{59B62513-990B-4C6E-9EA7-569865C4CA31}" type="presParOf" srcId="{B7DE74CF-AD02-4B7A-86A3-A6820A8F3ECA}" destId="{59AAEAE1-8D39-4FE5-BB05-1F8149D2C42E}" srcOrd="1" destOrd="0" presId="urn:microsoft.com/office/officeart/2005/8/layout/chevron2"/>
    <dgm:cxn modelId="{2B46C81C-B276-4BF2-811E-022BE89FF21A}" type="presParOf" srcId="{A3D9C4BF-5783-417C-929D-D951CA9AD90D}" destId="{2C56FAAF-A900-4FCF-A331-C4646DED6B96}" srcOrd="3" destOrd="0" presId="urn:microsoft.com/office/officeart/2005/8/layout/chevron2"/>
    <dgm:cxn modelId="{5E20D619-64B2-4484-82AE-99D571F08C61}" type="presParOf" srcId="{A3D9C4BF-5783-417C-929D-D951CA9AD90D}" destId="{E1DA605B-DB3C-4379-B6C3-0D59B66EBEF1}" srcOrd="4" destOrd="0" presId="urn:microsoft.com/office/officeart/2005/8/layout/chevron2"/>
    <dgm:cxn modelId="{781CBF87-A1E9-4AA0-8C7C-8145C7D64349}" type="presParOf" srcId="{E1DA605B-DB3C-4379-B6C3-0D59B66EBEF1}" destId="{88A806AF-6154-4758-B4BC-257D5BF19E1E}" srcOrd="0" destOrd="0" presId="urn:microsoft.com/office/officeart/2005/8/layout/chevron2"/>
    <dgm:cxn modelId="{ADDEA381-C27E-4DA3-82AA-EA95B35E855B}" type="presParOf" srcId="{E1DA605B-DB3C-4379-B6C3-0D59B66EBEF1}" destId="{C97A15F7-B75F-486C-BF7B-A635626A8900}" srcOrd="1" destOrd="0" presId="urn:microsoft.com/office/officeart/2005/8/layout/chevron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9B45978-3327-4FBC-9D70-004DF41B70A7}"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GB"/>
        </a:p>
      </dgm:t>
    </dgm:pt>
    <dgm:pt modelId="{4C1C496E-DDC3-4D9B-BBD8-E1EEF64192E8}">
      <dgm:prSet phldrT="[Text]" custT="1"/>
      <dgm:spPr/>
      <dgm:t>
        <a:bodyPr/>
        <a:lstStyle/>
        <a:p>
          <a:r>
            <a:rPr lang="en-GB" sz="1200">
              <a:latin typeface="Arial" panose="020B0604020202020204" pitchFamily="34" charset="0"/>
              <a:cs typeface="Arial" panose="020B0604020202020204" pitchFamily="34" charset="0"/>
            </a:rPr>
            <a:t>Diary Factory</a:t>
          </a:r>
        </a:p>
      </dgm:t>
    </dgm:pt>
    <dgm:pt modelId="{E68A51C5-8C4B-449B-B955-9B07275FBB64}" type="parTrans" cxnId="{90414FE7-0F71-4209-B608-C6ECD9103E89}">
      <dgm:prSet/>
      <dgm:spPr/>
      <dgm:t>
        <a:bodyPr/>
        <a:lstStyle/>
        <a:p>
          <a:endParaRPr lang="en-GB"/>
        </a:p>
      </dgm:t>
    </dgm:pt>
    <dgm:pt modelId="{9CE7AE75-5F24-4554-B2A2-F8C670527552}" type="sibTrans" cxnId="{90414FE7-0F71-4209-B608-C6ECD9103E89}">
      <dgm:prSet/>
      <dgm:spPr/>
      <dgm:t>
        <a:bodyPr/>
        <a:lstStyle/>
        <a:p>
          <a:endParaRPr lang="en-GB"/>
        </a:p>
      </dgm:t>
    </dgm:pt>
    <dgm:pt modelId="{558ADC99-0DFC-4384-BA7E-2F1B8762874A}">
      <dgm:prSet phldrT="[Text]" custT="1"/>
      <dgm:spPr/>
      <dgm:t>
        <a:bodyPr/>
        <a:lstStyle/>
        <a:p>
          <a:r>
            <a:rPr lang="en-GB" sz="1200">
              <a:latin typeface="Arial" panose="020B0604020202020204" pitchFamily="34" charset="0"/>
              <a:cs typeface="Arial" panose="020B0604020202020204" pitchFamily="34" charset="0"/>
            </a:rPr>
            <a:t>Products formulated in the diary factory  </a:t>
          </a:r>
        </a:p>
      </dgm:t>
    </dgm:pt>
    <dgm:pt modelId="{F8DCC7F2-4600-4825-B4B5-F971551015CA}" type="parTrans" cxnId="{3878DFB9-D6D1-4DB7-AAD1-F3A68AD6D84E}">
      <dgm:prSet/>
      <dgm:spPr/>
      <dgm:t>
        <a:bodyPr/>
        <a:lstStyle/>
        <a:p>
          <a:endParaRPr lang="en-GB"/>
        </a:p>
      </dgm:t>
    </dgm:pt>
    <dgm:pt modelId="{4A1EF4F4-41B8-4CA8-98A6-72AEC0283D26}" type="sibTrans" cxnId="{3878DFB9-D6D1-4DB7-AAD1-F3A68AD6D84E}">
      <dgm:prSet/>
      <dgm:spPr/>
      <dgm:t>
        <a:bodyPr/>
        <a:lstStyle/>
        <a:p>
          <a:endParaRPr lang="en-GB"/>
        </a:p>
      </dgm:t>
    </dgm:pt>
    <dgm:pt modelId="{C10B4E20-91AD-429A-B2F9-850D1E853037}">
      <dgm:prSet phldrT="[Text]" custT="1"/>
      <dgm:spPr/>
      <dgm:t>
        <a:bodyPr/>
        <a:lstStyle/>
        <a:p>
          <a:r>
            <a:rPr lang="en-GB" sz="1200">
              <a:latin typeface="Arial" panose="020B0604020202020204" pitchFamily="34" charset="0"/>
              <a:cs typeface="Arial" panose="020B0604020202020204" pitchFamily="34" charset="0"/>
            </a:rPr>
            <a:t>Distributor and then PE</a:t>
          </a:r>
          <a:r>
            <a:rPr lang="en-GB" sz="1200" baseline="0">
              <a:latin typeface="Arial" panose="020B0604020202020204" pitchFamily="34" charset="0"/>
              <a:cs typeface="Arial" panose="020B0604020202020204" pitchFamily="34" charset="0"/>
            </a:rPr>
            <a:t> Diaries </a:t>
          </a:r>
          <a:endParaRPr lang="en-GB" sz="1200">
            <a:latin typeface="Arial" panose="020B0604020202020204" pitchFamily="34" charset="0"/>
            <a:cs typeface="Arial" panose="020B0604020202020204" pitchFamily="34" charset="0"/>
          </a:endParaRPr>
        </a:p>
      </dgm:t>
    </dgm:pt>
    <dgm:pt modelId="{6D595A2A-AEB6-4B4E-9B1C-011C9076965F}" type="parTrans" cxnId="{451E5C3B-E785-401C-969F-711B38C2E7A8}">
      <dgm:prSet/>
      <dgm:spPr/>
      <dgm:t>
        <a:bodyPr/>
        <a:lstStyle/>
        <a:p>
          <a:endParaRPr lang="en-GB"/>
        </a:p>
      </dgm:t>
    </dgm:pt>
    <dgm:pt modelId="{8AB28D6D-0229-4078-AC86-22EDECFF326B}" type="sibTrans" cxnId="{451E5C3B-E785-401C-969F-711B38C2E7A8}">
      <dgm:prSet/>
      <dgm:spPr/>
      <dgm:t>
        <a:bodyPr/>
        <a:lstStyle/>
        <a:p>
          <a:endParaRPr lang="en-GB"/>
        </a:p>
      </dgm:t>
    </dgm:pt>
    <dgm:pt modelId="{176C8BEC-705A-4A68-8996-9D742A7A6A84}">
      <dgm:prSet phldrT="[Text]" custT="1"/>
      <dgm:spPr/>
      <dgm:t>
        <a:bodyPr/>
        <a:lstStyle/>
        <a:p>
          <a:r>
            <a:rPr lang="en-GB" sz="1200">
              <a:latin typeface="Arial" panose="020B0604020202020204" pitchFamily="34" charset="0"/>
              <a:cs typeface="Arial" panose="020B0604020202020204" pitchFamily="34" charset="0"/>
            </a:rPr>
            <a:t>Consumers</a:t>
          </a:r>
          <a:r>
            <a:rPr lang="en-GB" sz="1300"/>
            <a:t> </a:t>
          </a:r>
        </a:p>
      </dgm:t>
    </dgm:pt>
    <dgm:pt modelId="{998C08E1-528B-467E-B92E-BFA09AE56898}" type="parTrans" cxnId="{2CACBF01-C970-4BFC-B4A9-6C46AC4AC5C8}">
      <dgm:prSet/>
      <dgm:spPr/>
      <dgm:t>
        <a:bodyPr/>
        <a:lstStyle/>
        <a:p>
          <a:endParaRPr lang="en-GB"/>
        </a:p>
      </dgm:t>
    </dgm:pt>
    <dgm:pt modelId="{31227E97-887F-44C2-8509-1A0108AD600F}" type="sibTrans" cxnId="{2CACBF01-C970-4BFC-B4A9-6C46AC4AC5C8}">
      <dgm:prSet/>
      <dgm:spPr/>
      <dgm:t>
        <a:bodyPr/>
        <a:lstStyle/>
        <a:p>
          <a:endParaRPr lang="en-GB"/>
        </a:p>
      </dgm:t>
    </dgm:pt>
    <dgm:pt modelId="{BB7B4890-0EF5-477A-8170-0C366299CEC3}">
      <dgm:prSet phldrT="[Text]" custT="1"/>
      <dgm:spPr/>
      <dgm:t>
        <a:bodyPr/>
        <a:lstStyle/>
        <a:p>
          <a:r>
            <a:rPr lang="en-GB" sz="1200">
              <a:latin typeface="Arial" panose="020B0604020202020204" pitchFamily="34" charset="0"/>
              <a:cs typeface="Arial" panose="020B0604020202020204" pitchFamily="34" charset="0"/>
            </a:rPr>
            <a:t>Individuals who cosumer the end product</a:t>
          </a:r>
        </a:p>
      </dgm:t>
    </dgm:pt>
    <dgm:pt modelId="{ACDC432E-36A5-4733-B5DB-4D405987EF05}" type="parTrans" cxnId="{33ACE571-43B4-489E-A165-34EC801E13A4}">
      <dgm:prSet/>
      <dgm:spPr/>
      <dgm:t>
        <a:bodyPr/>
        <a:lstStyle/>
        <a:p>
          <a:endParaRPr lang="en-GB"/>
        </a:p>
      </dgm:t>
    </dgm:pt>
    <dgm:pt modelId="{5459B613-7B46-4CD3-B0B4-781D0E150327}" type="sibTrans" cxnId="{33ACE571-43B4-489E-A165-34EC801E13A4}">
      <dgm:prSet/>
      <dgm:spPr/>
      <dgm:t>
        <a:bodyPr/>
        <a:lstStyle/>
        <a:p>
          <a:endParaRPr lang="en-GB"/>
        </a:p>
      </dgm:t>
    </dgm:pt>
    <dgm:pt modelId="{5365A24C-2C6E-486D-BC97-33785CFD582C}">
      <dgm:prSet phldrT="[Text]" custT="1"/>
      <dgm:spPr/>
      <dgm:t>
        <a:bodyPr/>
        <a:lstStyle/>
        <a:p>
          <a:endParaRPr lang="en-GB" sz="1200">
            <a:latin typeface="Arial" panose="020B0604020202020204" pitchFamily="34" charset="0"/>
            <a:cs typeface="Arial" panose="020B0604020202020204" pitchFamily="34" charset="0"/>
          </a:endParaRPr>
        </a:p>
      </dgm:t>
    </dgm:pt>
    <dgm:pt modelId="{F197AF09-96D9-4DCA-9108-B683CCEE997E}" type="parTrans" cxnId="{D3051FA7-3F6C-4EE5-87EA-6913C6A57BB0}">
      <dgm:prSet/>
      <dgm:spPr/>
    </dgm:pt>
    <dgm:pt modelId="{1CC679B3-9D48-46AB-82B6-FD0B7F70BB9C}" type="sibTrans" cxnId="{D3051FA7-3F6C-4EE5-87EA-6913C6A57BB0}">
      <dgm:prSet/>
      <dgm:spPr/>
    </dgm:pt>
    <dgm:pt modelId="{50F36E7A-ED03-480F-8F2F-4CA34814A1B5}">
      <dgm:prSet phldrT="[Text]" custT="1"/>
      <dgm:spPr/>
      <dgm:t>
        <a:bodyPr/>
        <a:lstStyle/>
        <a:p>
          <a:endParaRPr lang="en-GB" sz="1200">
            <a:latin typeface="Arial" panose="020B0604020202020204" pitchFamily="34" charset="0"/>
            <a:cs typeface="Arial" panose="020B0604020202020204" pitchFamily="34" charset="0"/>
          </a:endParaRPr>
        </a:p>
      </dgm:t>
    </dgm:pt>
    <dgm:pt modelId="{A8BD965E-4A77-40ED-9C80-1140129A31E4}" type="parTrans" cxnId="{A730F450-A7D5-4499-9634-F8025F2A6A4C}">
      <dgm:prSet/>
      <dgm:spPr/>
    </dgm:pt>
    <dgm:pt modelId="{4442BB43-DADF-4DEA-BA75-3FBE991C9933}" type="sibTrans" cxnId="{A730F450-A7D5-4499-9634-F8025F2A6A4C}">
      <dgm:prSet/>
      <dgm:spPr/>
    </dgm:pt>
    <dgm:pt modelId="{A2B56A50-03C2-4245-8410-36B1885EE5D9}">
      <dgm:prSet phldrT="[Text]" custT="1"/>
      <dgm:spPr/>
      <dgm:t>
        <a:bodyPr/>
        <a:lstStyle/>
        <a:p>
          <a:r>
            <a:rPr lang="en-GB" sz="1200">
              <a:latin typeface="Arial" panose="020B0604020202020204" pitchFamily="34" charset="0"/>
              <a:cs typeface="Arial" panose="020B0604020202020204" pitchFamily="34" charset="0"/>
            </a:rPr>
            <a:t>Distributor buys from producer and PE daires wil buy from the distributor if not direct from the producer</a:t>
          </a:r>
        </a:p>
      </dgm:t>
    </dgm:pt>
    <dgm:pt modelId="{4DC3C830-7F8A-455F-8CFE-5CE65A14753A}" type="parTrans" cxnId="{DF28D300-60BC-46EE-81CB-D26D7BBB58A1}">
      <dgm:prSet/>
      <dgm:spPr/>
    </dgm:pt>
    <dgm:pt modelId="{6CD8D761-EF1D-410F-AA63-3197FFCDBA6E}" type="sibTrans" cxnId="{DF28D300-60BC-46EE-81CB-D26D7BBB58A1}">
      <dgm:prSet/>
      <dgm:spPr/>
    </dgm:pt>
    <dgm:pt modelId="{29C5150C-3C86-46EA-8D20-056A3E954D14}">
      <dgm:prSet phldrT="[Text]" custT="1"/>
      <dgm:spPr/>
      <dgm:t>
        <a:bodyPr/>
        <a:lstStyle/>
        <a:p>
          <a:r>
            <a:rPr lang="en-GB" sz="1200">
              <a:latin typeface="Arial" panose="020B0604020202020204" pitchFamily="34" charset="0"/>
              <a:cs typeface="Arial" panose="020B0604020202020204" pitchFamily="34" charset="0"/>
            </a:rPr>
            <a:t>Home delivery service (service provider)</a:t>
          </a:r>
        </a:p>
      </dgm:t>
    </dgm:pt>
    <dgm:pt modelId="{2EC21C83-633E-4803-8DFA-405131079472}" type="parTrans" cxnId="{7399F7CA-5698-4AD3-9910-191A2B1EA6DF}">
      <dgm:prSet/>
      <dgm:spPr/>
    </dgm:pt>
    <dgm:pt modelId="{FE83458F-A174-4445-A1C4-E4AFEDC03A7A}" type="sibTrans" cxnId="{7399F7CA-5698-4AD3-9910-191A2B1EA6DF}">
      <dgm:prSet/>
      <dgm:spPr/>
    </dgm:pt>
    <dgm:pt modelId="{A3D9C4BF-5783-417C-929D-D951CA9AD90D}" type="pres">
      <dgm:prSet presAssocID="{D9B45978-3327-4FBC-9D70-004DF41B70A7}" presName="linearFlow" presStyleCnt="0">
        <dgm:presLayoutVars>
          <dgm:dir/>
          <dgm:animLvl val="lvl"/>
          <dgm:resizeHandles val="exact"/>
        </dgm:presLayoutVars>
      </dgm:prSet>
      <dgm:spPr/>
    </dgm:pt>
    <dgm:pt modelId="{12C0918E-FBD0-405A-B62E-A6DB84D483FE}" type="pres">
      <dgm:prSet presAssocID="{4C1C496E-DDC3-4D9B-BBD8-E1EEF64192E8}" presName="composite" presStyleCnt="0"/>
      <dgm:spPr/>
    </dgm:pt>
    <dgm:pt modelId="{4EB9B8A0-F82F-4B6E-A47D-54D0AF77DB95}" type="pres">
      <dgm:prSet presAssocID="{4C1C496E-DDC3-4D9B-BBD8-E1EEF64192E8}" presName="parentText" presStyleLbl="alignNode1" presStyleIdx="0" presStyleCnt="3" custScaleX="100000" custLinFactNeighborX="-20308" custLinFactNeighborY="-164">
        <dgm:presLayoutVars>
          <dgm:chMax val="1"/>
          <dgm:bulletEnabled val="1"/>
        </dgm:presLayoutVars>
      </dgm:prSet>
      <dgm:spPr/>
      <dgm:t>
        <a:bodyPr/>
        <a:lstStyle/>
        <a:p>
          <a:endParaRPr lang="en-GB"/>
        </a:p>
      </dgm:t>
    </dgm:pt>
    <dgm:pt modelId="{ACAE994D-C309-4650-A165-CF3C58634D6E}" type="pres">
      <dgm:prSet presAssocID="{4C1C496E-DDC3-4D9B-BBD8-E1EEF64192E8}" presName="descendantText" presStyleLbl="alignAcc1" presStyleIdx="0" presStyleCnt="3">
        <dgm:presLayoutVars>
          <dgm:bulletEnabled val="1"/>
        </dgm:presLayoutVars>
      </dgm:prSet>
      <dgm:spPr/>
      <dgm:t>
        <a:bodyPr/>
        <a:lstStyle/>
        <a:p>
          <a:endParaRPr lang="en-GB"/>
        </a:p>
      </dgm:t>
    </dgm:pt>
    <dgm:pt modelId="{4D2F4B0D-9EFB-48DC-9345-D6749C56778E}" type="pres">
      <dgm:prSet presAssocID="{9CE7AE75-5F24-4554-B2A2-F8C670527552}" presName="sp" presStyleCnt="0"/>
      <dgm:spPr/>
    </dgm:pt>
    <dgm:pt modelId="{B7DE74CF-AD02-4B7A-86A3-A6820A8F3ECA}" type="pres">
      <dgm:prSet presAssocID="{C10B4E20-91AD-429A-B2F9-850D1E853037}" presName="composite" presStyleCnt="0"/>
      <dgm:spPr/>
    </dgm:pt>
    <dgm:pt modelId="{2B18B6B9-B934-4BCB-B29B-A740089DDA7A}" type="pres">
      <dgm:prSet presAssocID="{C10B4E20-91AD-429A-B2F9-850D1E853037}" presName="parentText" presStyleLbl="alignNode1" presStyleIdx="1" presStyleCnt="3" custLinFactNeighborX="0" custLinFactNeighborY="794">
        <dgm:presLayoutVars>
          <dgm:chMax val="1"/>
          <dgm:bulletEnabled val="1"/>
        </dgm:presLayoutVars>
      </dgm:prSet>
      <dgm:spPr/>
      <dgm:t>
        <a:bodyPr/>
        <a:lstStyle/>
        <a:p>
          <a:endParaRPr lang="en-GB"/>
        </a:p>
      </dgm:t>
    </dgm:pt>
    <dgm:pt modelId="{59AAEAE1-8D39-4FE5-BB05-1F8149D2C42E}" type="pres">
      <dgm:prSet presAssocID="{C10B4E20-91AD-429A-B2F9-850D1E853037}" presName="descendantText" presStyleLbl="alignAcc1" presStyleIdx="1" presStyleCnt="3" custLinFactNeighborX="-1230" custLinFactNeighborY="-2442">
        <dgm:presLayoutVars>
          <dgm:bulletEnabled val="1"/>
        </dgm:presLayoutVars>
      </dgm:prSet>
      <dgm:spPr/>
      <dgm:t>
        <a:bodyPr/>
        <a:lstStyle/>
        <a:p>
          <a:endParaRPr lang="en-GB"/>
        </a:p>
      </dgm:t>
    </dgm:pt>
    <dgm:pt modelId="{2C56FAAF-A900-4FCF-A331-C4646DED6B96}" type="pres">
      <dgm:prSet presAssocID="{8AB28D6D-0229-4078-AC86-22EDECFF326B}" presName="sp" presStyleCnt="0"/>
      <dgm:spPr/>
    </dgm:pt>
    <dgm:pt modelId="{E1DA605B-DB3C-4379-B6C3-0D59B66EBEF1}" type="pres">
      <dgm:prSet presAssocID="{176C8BEC-705A-4A68-8996-9D742A7A6A84}" presName="composite" presStyleCnt="0"/>
      <dgm:spPr/>
    </dgm:pt>
    <dgm:pt modelId="{88A806AF-6154-4758-B4BC-257D5BF19E1E}" type="pres">
      <dgm:prSet presAssocID="{176C8BEC-705A-4A68-8996-9D742A7A6A84}" presName="parentText" presStyleLbl="alignNode1" presStyleIdx="2" presStyleCnt="3">
        <dgm:presLayoutVars>
          <dgm:chMax val="1"/>
          <dgm:bulletEnabled val="1"/>
        </dgm:presLayoutVars>
      </dgm:prSet>
      <dgm:spPr/>
      <dgm:t>
        <a:bodyPr/>
        <a:lstStyle/>
        <a:p>
          <a:endParaRPr lang="en-GB"/>
        </a:p>
      </dgm:t>
    </dgm:pt>
    <dgm:pt modelId="{C97A15F7-B75F-486C-BF7B-A635626A8900}" type="pres">
      <dgm:prSet presAssocID="{176C8BEC-705A-4A68-8996-9D742A7A6A84}" presName="descendantText" presStyleLbl="alignAcc1" presStyleIdx="2" presStyleCnt="3">
        <dgm:presLayoutVars>
          <dgm:bulletEnabled val="1"/>
        </dgm:presLayoutVars>
      </dgm:prSet>
      <dgm:spPr/>
      <dgm:t>
        <a:bodyPr/>
        <a:lstStyle/>
        <a:p>
          <a:endParaRPr lang="en-GB"/>
        </a:p>
      </dgm:t>
    </dgm:pt>
  </dgm:ptLst>
  <dgm:cxnLst>
    <dgm:cxn modelId="{AF1EEED1-2EB6-4B7C-B3F2-A9815EE1359E}" type="presOf" srcId="{50F36E7A-ED03-480F-8F2F-4CA34814A1B5}" destId="{59AAEAE1-8D39-4FE5-BB05-1F8149D2C42E}" srcOrd="0" destOrd="3" presId="urn:microsoft.com/office/officeart/2005/8/layout/chevron2"/>
    <dgm:cxn modelId="{451E5C3B-E785-401C-969F-711B38C2E7A8}" srcId="{D9B45978-3327-4FBC-9D70-004DF41B70A7}" destId="{C10B4E20-91AD-429A-B2F9-850D1E853037}" srcOrd="1" destOrd="0" parTransId="{6D595A2A-AEB6-4B4E-9B1C-011C9076965F}" sibTransId="{8AB28D6D-0229-4078-AC86-22EDECFF326B}"/>
    <dgm:cxn modelId="{7399F7CA-5698-4AD3-9910-191A2B1EA6DF}" srcId="{C10B4E20-91AD-429A-B2F9-850D1E853037}" destId="{29C5150C-3C86-46EA-8D20-056A3E954D14}" srcOrd="2" destOrd="0" parTransId="{2EC21C83-633E-4803-8DFA-405131079472}" sibTransId="{FE83458F-A174-4445-A1C4-E4AFEDC03A7A}"/>
    <dgm:cxn modelId="{9F18B9BB-B174-4978-830C-089FB1AC845A}" type="presOf" srcId="{176C8BEC-705A-4A68-8996-9D742A7A6A84}" destId="{88A806AF-6154-4758-B4BC-257D5BF19E1E}" srcOrd="0" destOrd="0" presId="urn:microsoft.com/office/officeart/2005/8/layout/chevron2"/>
    <dgm:cxn modelId="{2A63547D-CB8E-44FB-9A03-4B6FD00D4A14}" type="presOf" srcId="{29C5150C-3C86-46EA-8D20-056A3E954D14}" destId="{59AAEAE1-8D39-4FE5-BB05-1F8149D2C42E}" srcOrd="0" destOrd="2" presId="urn:microsoft.com/office/officeart/2005/8/layout/chevron2"/>
    <dgm:cxn modelId="{DF28D300-60BC-46EE-81CB-D26D7BBB58A1}" srcId="{C10B4E20-91AD-429A-B2F9-850D1E853037}" destId="{A2B56A50-03C2-4245-8410-36B1885EE5D9}" srcOrd="1" destOrd="0" parTransId="{4DC3C830-7F8A-455F-8CFE-5CE65A14753A}" sibTransId="{6CD8D761-EF1D-410F-AA63-3197FFCDBA6E}"/>
    <dgm:cxn modelId="{33ACE571-43B4-489E-A165-34EC801E13A4}" srcId="{176C8BEC-705A-4A68-8996-9D742A7A6A84}" destId="{BB7B4890-0EF5-477A-8170-0C366299CEC3}" srcOrd="0" destOrd="0" parTransId="{ACDC432E-36A5-4733-B5DB-4D405987EF05}" sibTransId="{5459B613-7B46-4CD3-B0B4-781D0E150327}"/>
    <dgm:cxn modelId="{5B7A7168-2722-4E9E-9BC5-E22DCFEF2B66}" type="presOf" srcId="{C10B4E20-91AD-429A-B2F9-850D1E853037}" destId="{2B18B6B9-B934-4BCB-B29B-A740089DDA7A}" srcOrd="0" destOrd="0" presId="urn:microsoft.com/office/officeart/2005/8/layout/chevron2"/>
    <dgm:cxn modelId="{21E119D6-A67B-488C-A407-E8AAAA3AA6F8}" type="presOf" srcId="{D9B45978-3327-4FBC-9D70-004DF41B70A7}" destId="{A3D9C4BF-5783-417C-929D-D951CA9AD90D}" srcOrd="0" destOrd="0" presId="urn:microsoft.com/office/officeart/2005/8/layout/chevron2"/>
    <dgm:cxn modelId="{64149A98-B9E6-4BD3-BC3B-696DA225F03A}" type="presOf" srcId="{A2B56A50-03C2-4245-8410-36B1885EE5D9}" destId="{59AAEAE1-8D39-4FE5-BB05-1F8149D2C42E}" srcOrd="0" destOrd="1" presId="urn:microsoft.com/office/officeart/2005/8/layout/chevron2"/>
    <dgm:cxn modelId="{D3051FA7-3F6C-4EE5-87EA-6913C6A57BB0}" srcId="{C10B4E20-91AD-429A-B2F9-850D1E853037}" destId="{5365A24C-2C6E-486D-BC97-33785CFD582C}" srcOrd="0" destOrd="0" parTransId="{F197AF09-96D9-4DCA-9108-B683CCEE997E}" sibTransId="{1CC679B3-9D48-46AB-82B6-FD0B7F70BB9C}"/>
    <dgm:cxn modelId="{3878DFB9-D6D1-4DB7-AAD1-F3A68AD6D84E}" srcId="{4C1C496E-DDC3-4D9B-BBD8-E1EEF64192E8}" destId="{558ADC99-0DFC-4384-BA7E-2F1B8762874A}" srcOrd="0" destOrd="0" parTransId="{F8DCC7F2-4600-4825-B4B5-F971551015CA}" sibTransId="{4A1EF4F4-41B8-4CA8-98A6-72AEC0283D26}"/>
    <dgm:cxn modelId="{C47C67BE-D99A-4FDD-9223-3F84456896F1}" type="presOf" srcId="{5365A24C-2C6E-486D-BC97-33785CFD582C}" destId="{59AAEAE1-8D39-4FE5-BB05-1F8149D2C42E}" srcOrd="0" destOrd="0" presId="urn:microsoft.com/office/officeart/2005/8/layout/chevron2"/>
    <dgm:cxn modelId="{A2FCCE2D-F69C-4004-94F5-2117D061BF94}" type="presOf" srcId="{4C1C496E-DDC3-4D9B-BBD8-E1EEF64192E8}" destId="{4EB9B8A0-F82F-4B6E-A47D-54D0AF77DB95}" srcOrd="0" destOrd="0" presId="urn:microsoft.com/office/officeart/2005/8/layout/chevron2"/>
    <dgm:cxn modelId="{6393C64D-7634-42F1-90AC-F10958D5E817}" type="presOf" srcId="{558ADC99-0DFC-4384-BA7E-2F1B8762874A}" destId="{ACAE994D-C309-4650-A165-CF3C58634D6E}" srcOrd="0" destOrd="0" presId="urn:microsoft.com/office/officeart/2005/8/layout/chevron2"/>
    <dgm:cxn modelId="{648806AF-08EC-4894-8EBA-D8F02B63F08B}" type="presOf" srcId="{BB7B4890-0EF5-477A-8170-0C366299CEC3}" destId="{C97A15F7-B75F-486C-BF7B-A635626A8900}" srcOrd="0" destOrd="0" presId="urn:microsoft.com/office/officeart/2005/8/layout/chevron2"/>
    <dgm:cxn modelId="{A730F450-A7D5-4499-9634-F8025F2A6A4C}" srcId="{C10B4E20-91AD-429A-B2F9-850D1E853037}" destId="{50F36E7A-ED03-480F-8F2F-4CA34814A1B5}" srcOrd="3" destOrd="0" parTransId="{A8BD965E-4A77-40ED-9C80-1140129A31E4}" sibTransId="{4442BB43-DADF-4DEA-BA75-3FBE991C9933}"/>
    <dgm:cxn modelId="{90414FE7-0F71-4209-B608-C6ECD9103E89}" srcId="{D9B45978-3327-4FBC-9D70-004DF41B70A7}" destId="{4C1C496E-DDC3-4D9B-BBD8-E1EEF64192E8}" srcOrd="0" destOrd="0" parTransId="{E68A51C5-8C4B-449B-B955-9B07275FBB64}" sibTransId="{9CE7AE75-5F24-4554-B2A2-F8C670527552}"/>
    <dgm:cxn modelId="{2CACBF01-C970-4BFC-B4A9-6C46AC4AC5C8}" srcId="{D9B45978-3327-4FBC-9D70-004DF41B70A7}" destId="{176C8BEC-705A-4A68-8996-9D742A7A6A84}" srcOrd="2" destOrd="0" parTransId="{998C08E1-528B-467E-B92E-BFA09AE56898}" sibTransId="{31227E97-887F-44C2-8509-1A0108AD600F}"/>
    <dgm:cxn modelId="{DBF2900B-1022-472A-B927-61712CC65483}" type="presParOf" srcId="{A3D9C4BF-5783-417C-929D-D951CA9AD90D}" destId="{12C0918E-FBD0-405A-B62E-A6DB84D483FE}" srcOrd="0" destOrd="0" presId="urn:microsoft.com/office/officeart/2005/8/layout/chevron2"/>
    <dgm:cxn modelId="{E951A1A6-F18D-4CE9-8801-F83DD15DA9AB}" type="presParOf" srcId="{12C0918E-FBD0-405A-B62E-A6DB84D483FE}" destId="{4EB9B8A0-F82F-4B6E-A47D-54D0AF77DB95}" srcOrd="0" destOrd="0" presId="urn:microsoft.com/office/officeart/2005/8/layout/chevron2"/>
    <dgm:cxn modelId="{0BCE147F-5753-4A5B-B451-946620EA354B}" type="presParOf" srcId="{12C0918E-FBD0-405A-B62E-A6DB84D483FE}" destId="{ACAE994D-C309-4650-A165-CF3C58634D6E}" srcOrd="1" destOrd="0" presId="urn:microsoft.com/office/officeart/2005/8/layout/chevron2"/>
    <dgm:cxn modelId="{D51BE9CA-821E-489D-A60C-4AAE53B6DD9B}" type="presParOf" srcId="{A3D9C4BF-5783-417C-929D-D951CA9AD90D}" destId="{4D2F4B0D-9EFB-48DC-9345-D6749C56778E}" srcOrd="1" destOrd="0" presId="urn:microsoft.com/office/officeart/2005/8/layout/chevron2"/>
    <dgm:cxn modelId="{03794BAC-CFFE-4BE1-8604-663579345303}" type="presParOf" srcId="{A3D9C4BF-5783-417C-929D-D951CA9AD90D}" destId="{B7DE74CF-AD02-4B7A-86A3-A6820A8F3ECA}" srcOrd="2" destOrd="0" presId="urn:microsoft.com/office/officeart/2005/8/layout/chevron2"/>
    <dgm:cxn modelId="{483B8F80-8A33-43B2-948D-FF10167B39B6}" type="presParOf" srcId="{B7DE74CF-AD02-4B7A-86A3-A6820A8F3ECA}" destId="{2B18B6B9-B934-4BCB-B29B-A740089DDA7A}" srcOrd="0" destOrd="0" presId="urn:microsoft.com/office/officeart/2005/8/layout/chevron2"/>
    <dgm:cxn modelId="{39E1FFA8-0BD1-4F4B-ABA5-33B481D98CAC}" type="presParOf" srcId="{B7DE74CF-AD02-4B7A-86A3-A6820A8F3ECA}" destId="{59AAEAE1-8D39-4FE5-BB05-1F8149D2C42E}" srcOrd="1" destOrd="0" presId="urn:microsoft.com/office/officeart/2005/8/layout/chevron2"/>
    <dgm:cxn modelId="{40636D8E-2DF3-4637-8261-1CADD42D2F54}" type="presParOf" srcId="{A3D9C4BF-5783-417C-929D-D951CA9AD90D}" destId="{2C56FAAF-A900-4FCF-A331-C4646DED6B96}" srcOrd="3" destOrd="0" presId="urn:microsoft.com/office/officeart/2005/8/layout/chevron2"/>
    <dgm:cxn modelId="{D8984718-643E-4175-B7DE-E516C9420E1B}" type="presParOf" srcId="{A3D9C4BF-5783-417C-929D-D951CA9AD90D}" destId="{E1DA605B-DB3C-4379-B6C3-0D59B66EBEF1}" srcOrd="4" destOrd="0" presId="urn:microsoft.com/office/officeart/2005/8/layout/chevron2"/>
    <dgm:cxn modelId="{24EA83D4-15BA-4408-A342-75DC73E69DD3}" type="presParOf" srcId="{E1DA605B-DB3C-4379-B6C3-0D59B66EBEF1}" destId="{88A806AF-6154-4758-B4BC-257D5BF19E1E}" srcOrd="0" destOrd="0" presId="urn:microsoft.com/office/officeart/2005/8/layout/chevron2"/>
    <dgm:cxn modelId="{65D9EEAF-BB33-4E85-8895-E70217C442A3}" type="presParOf" srcId="{E1DA605B-DB3C-4379-B6C3-0D59B66EBEF1}" destId="{C97A15F7-B75F-486C-BF7B-A635626A8900}" srcOrd="1" destOrd="0" presId="urn:microsoft.com/office/officeart/2005/8/layout/chevron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B9B8A0-F82F-4B6E-A47D-54D0AF77DB95}">
      <dsp:nvSpPr>
        <dsp:cNvPr id="0" name=""/>
        <dsp:cNvSpPr/>
      </dsp:nvSpPr>
      <dsp:spPr>
        <a:xfrm rot="5400000">
          <a:off x="-180022" y="180025"/>
          <a:ext cx="1200150" cy="84010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solidFill>
                <a:sysClr val="window" lastClr="FFFFFF"/>
              </a:solidFill>
              <a:latin typeface="Arial" panose="020B0604020202020204" pitchFamily="34" charset="0"/>
              <a:ea typeface="+mn-ea"/>
              <a:cs typeface="Arial" panose="020B0604020202020204" pitchFamily="34" charset="0"/>
            </a:rPr>
            <a:t>Farms</a:t>
          </a:r>
        </a:p>
      </dsp:txBody>
      <dsp:txXfrm rot="-5400000">
        <a:off x="1" y="420056"/>
        <a:ext cx="840105" cy="360045"/>
      </dsp:txXfrm>
    </dsp:sp>
    <dsp:sp modelId="{ACAE994D-C309-4650-A165-CF3C58634D6E}">
      <dsp:nvSpPr>
        <dsp:cNvPr id="0" name=""/>
        <dsp:cNvSpPr/>
      </dsp:nvSpPr>
      <dsp:spPr>
        <a:xfrm rot="5400000">
          <a:off x="2773203" y="-1875093"/>
          <a:ext cx="780097" cy="464629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Farms</a:t>
          </a:r>
        </a:p>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All the Animals are kept on farm which produce the milk</a:t>
          </a:r>
          <a:r>
            <a:rPr lang="en-GB" sz="1600" kern="1200">
              <a:solidFill>
                <a:sysClr val="windowText" lastClr="000000">
                  <a:hueOff val="0"/>
                  <a:satOff val="0"/>
                  <a:lumOff val="0"/>
                  <a:alphaOff val="0"/>
                </a:sysClr>
              </a:solidFill>
              <a:latin typeface="Calibri"/>
              <a:ea typeface="+mn-ea"/>
              <a:cs typeface="+mn-cs"/>
            </a:rPr>
            <a:t> </a:t>
          </a:r>
        </a:p>
      </dsp:txBody>
      <dsp:txXfrm rot="-5400000">
        <a:off x="840105" y="96086"/>
        <a:ext cx="4608214" cy="703935"/>
      </dsp:txXfrm>
    </dsp:sp>
    <dsp:sp modelId="{2B18B6B9-B934-4BCB-B29B-A740089DDA7A}">
      <dsp:nvSpPr>
        <dsp:cNvPr id="0" name=""/>
        <dsp:cNvSpPr/>
      </dsp:nvSpPr>
      <dsp:spPr>
        <a:xfrm rot="5400000">
          <a:off x="-180022" y="1180147"/>
          <a:ext cx="1200150" cy="84010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solidFill>
                <a:sysClr val="window" lastClr="FFFFFF"/>
              </a:solidFill>
              <a:latin typeface="Arial" panose="020B0604020202020204" pitchFamily="34" charset="0"/>
              <a:ea typeface="+mn-ea"/>
              <a:cs typeface="Arial" panose="020B0604020202020204" pitchFamily="34" charset="0"/>
            </a:rPr>
            <a:t>Collection</a:t>
          </a:r>
        </a:p>
      </dsp:txBody>
      <dsp:txXfrm rot="-5400000">
        <a:off x="1" y="1420178"/>
        <a:ext cx="840105" cy="360045"/>
      </dsp:txXfrm>
    </dsp:sp>
    <dsp:sp modelId="{59AAEAE1-8D39-4FE5-BB05-1F8149D2C42E}">
      <dsp:nvSpPr>
        <dsp:cNvPr id="0" name=""/>
        <dsp:cNvSpPr/>
      </dsp:nvSpPr>
      <dsp:spPr>
        <a:xfrm rot="5400000">
          <a:off x="2716054" y="-952023"/>
          <a:ext cx="780097" cy="464629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Collection of the milk in bulk</a:t>
          </a:r>
        </a:p>
      </dsp:txBody>
      <dsp:txXfrm rot="-5400000">
        <a:off x="782956" y="1019156"/>
        <a:ext cx="4608214" cy="703935"/>
      </dsp:txXfrm>
    </dsp:sp>
    <dsp:sp modelId="{88A806AF-6154-4758-B4BC-257D5BF19E1E}">
      <dsp:nvSpPr>
        <dsp:cNvPr id="0" name=""/>
        <dsp:cNvSpPr/>
      </dsp:nvSpPr>
      <dsp:spPr>
        <a:xfrm rot="5400000">
          <a:off x="-180022" y="2179417"/>
          <a:ext cx="1200150" cy="840105"/>
        </a:xfrm>
        <a:prstGeom prst="chevron">
          <a:avLst/>
        </a:prstGeom>
        <a:solidFill>
          <a:srgbClr val="4F81BD">
            <a:hueOff val="0"/>
            <a:satOff val="0"/>
            <a:lumOff val="0"/>
            <a:alphaOff val="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solidFill>
                <a:sysClr val="window" lastClr="FFFFFF"/>
              </a:solidFill>
              <a:latin typeface="Calibri"/>
              <a:ea typeface="+mn-ea"/>
              <a:cs typeface="+mn-cs"/>
            </a:rPr>
            <a:t>Diary processors </a:t>
          </a:r>
        </a:p>
      </dsp:txBody>
      <dsp:txXfrm rot="-5400000">
        <a:off x="1" y="2419448"/>
        <a:ext cx="840105" cy="360045"/>
      </dsp:txXfrm>
    </dsp:sp>
    <dsp:sp modelId="{C97A15F7-B75F-486C-BF7B-A635626A8900}">
      <dsp:nvSpPr>
        <dsp:cNvPr id="0" name=""/>
        <dsp:cNvSpPr/>
      </dsp:nvSpPr>
      <dsp:spPr>
        <a:xfrm rot="5400000">
          <a:off x="2773203" y="66296"/>
          <a:ext cx="780097" cy="4646295"/>
        </a:xfrm>
        <a:prstGeom prst="round2SameRect">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Pocessing the diary to go to the factories</a:t>
          </a:r>
        </a:p>
      </dsp:txBody>
      <dsp:txXfrm rot="-5400000">
        <a:off x="840105" y="2037476"/>
        <a:ext cx="4608214" cy="7039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B9B8A0-F82F-4B6E-A47D-54D0AF77DB95}">
      <dsp:nvSpPr>
        <dsp:cNvPr id="0" name=""/>
        <dsp:cNvSpPr/>
      </dsp:nvSpPr>
      <dsp:spPr>
        <a:xfrm rot="5400000">
          <a:off x="-201012" y="201012"/>
          <a:ext cx="1340082" cy="9380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latin typeface="Arial" panose="020B0604020202020204" pitchFamily="34" charset="0"/>
              <a:cs typeface="Arial" panose="020B0604020202020204" pitchFamily="34" charset="0"/>
            </a:rPr>
            <a:t>Diary Factory</a:t>
          </a:r>
        </a:p>
      </dsp:txBody>
      <dsp:txXfrm rot="-5400000">
        <a:off x="1" y="469029"/>
        <a:ext cx="938057" cy="402025"/>
      </dsp:txXfrm>
    </dsp:sp>
    <dsp:sp modelId="{ACAE994D-C309-4650-A165-CF3C58634D6E}">
      <dsp:nvSpPr>
        <dsp:cNvPr id="0" name=""/>
        <dsp:cNvSpPr/>
      </dsp:nvSpPr>
      <dsp:spPr>
        <a:xfrm rot="5400000">
          <a:off x="2776702" y="-1836446"/>
          <a:ext cx="871053" cy="45483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Products formulated in the diary factory  </a:t>
          </a:r>
        </a:p>
      </dsp:txBody>
      <dsp:txXfrm rot="-5400000">
        <a:off x="938058" y="44719"/>
        <a:ext cx="4505821" cy="786011"/>
      </dsp:txXfrm>
    </dsp:sp>
    <dsp:sp modelId="{2B18B6B9-B934-4BCB-B29B-A740089DDA7A}">
      <dsp:nvSpPr>
        <dsp:cNvPr id="0" name=""/>
        <dsp:cNvSpPr/>
      </dsp:nvSpPr>
      <dsp:spPr>
        <a:xfrm rot="5400000">
          <a:off x="-201012" y="1356123"/>
          <a:ext cx="1340082" cy="9380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latin typeface="Arial" panose="020B0604020202020204" pitchFamily="34" charset="0"/>
              <a:cs typeface="Arial" panose="020B0604020202020204" pitchFamily="34" charset="0"/>
            </a:rPr>
            <a:t>Distributor and then PE</a:t>
          </a:r>
          <a:r>
            <a:rPr lang="en-GB" sz="1200" kern="1200" baseline="0">
              <a:latin typeface="Arial" panose="020B0604020202020204" pitchFamily="34" charset="0"/>
              <a:cs typeface="Arial" panose="020B0604020202020204" pitchFamily="34" charset="0"/>
            </a:rPr>
            <a:t> Diaries </a:t>
          </a:r>
          <a:endParaRPr lang="en-GB" sz="1200" kern="1200">
            <a:latin typeface="Arial" panose="020B0604020202020204" pitchFamily="34" charset="0"/>
            <a:cs typeface="Arial" panose="020B0604020202020204" pitchFamily="34" charset="0"/>
          </a:endParaRPr>
        </a:p>
      </dsp:txBody>
      <dsp:txXfrm rot="-5400000">
        <a:off x="1" y="1624140"/>
        <a:ext cx="938057" cy="402025"/>
      </dsp:txXfrm>
    </dsp:sp>
    <dsp:sp modelId="{59AAEAE1-8D39-4FE5-BB05-1F8149D2C42E}">
      <dsp:nvSpPr>
        <dsp:cNvPr id="0" name=""/>
        <dsp:cNvSpPr/>
      </dsp:nvSpPr>
      <dsp:spPr>
        <a:xfrm rot="5400000">
          <a:off x="2720528" y="-715226"/>
          <a:ext cx="871511" cy="45483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GB" sz="1200" kern="1200">
            <a:latin typeface="Arial" panose="020B0604020202020204" pitchFamily="34" charset="0"/>
            <a:cs typeface="Arial" panose="020B0604020202020204" pitchFamily="34" charset="0"/>
          </a:endParaRPr>
        </a:p>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Distributor buys from producer and PE daires wil buy from the distributor if not direct from the producer</a:t>
          </a:r>
        </a:p>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Home delivery service (service provider)</a:t>
          </a:r>
        </a:p>
        <a:p>
          <a:pPr marL="114300" lvl="1" indent="-114300" algn="l" defTabSz="533400">
            <a:lnSpc>
              <a:spcPct val="90000"/>
            </a:lnSpc>
            <a:spcBef>
              <a:spcPct val="0"/>
            </a:spcBef>
            <a:spcAft>
              <a:spcPct val="15000"/>
            </a:spcAft>
            <a:buChar char="••"/>
          </a:pPr>
          <a:endParaRPr lang="en-GB" sz="1200" kern="1200">
            <a:latin typeface="Arial" panose="020B0604020202020204" pitchFamily="34" charset="0"/>
            <a:cs typeface="Arial" panose="020B0604020202020204" pitchFamily="34" charset="0"/>
          </a:endParaRPr>
        </a:p>
      </dsp:txBody>
      <dsp:txXfrm rot="-5400000">
        <a:off x="882113" y="1165733"/>
        <a:ext cx="4505798" cy="786423"/>
      </dsp:txXfrm>
    </dsp:sp>
    <dsp:sp modelId="{88A806AF-6154-4758-B4BC-257D5BF19E1E}">
      <dsp:nvSpPr>
        <dsp:cNvPr id="0" name=""/>
        <dsp:cNvSpPr/>
      </dsp:nvSpPr>
      <dsp:spPr>
        <a:xfrm rot="5400000">
          <a:off x="-201012" y="2487756"/>
          <a:ext cx="1340082" cy="938057"/>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GB" sz="1200" kern="1200">
              <a:latin typeface="Arial" panose="020B0604020202020204" pitchFamily="34" charset="0"/>
              <a:cs typeface="Arial" panose="020B0604020202020204" pitchFamily="34" charset="0"/>
            </a:rPr>
            <a:t>Consumers</a:t>
          </a:r>
          <a:r>
            <a:rPr lang="en-GB" sz="1300" kern="1200"/>
            <a:t> </a:t>
          </a:r>
        </a:p>
      </dsp:txBody>
      <dsp:txXfrm rot="-5400000">
        <a:off x="1" y="2755773"/>
        <a:ext cx="938057" cy="402025"/>
      </dsp:txXfrm>
    </dsp:sp>
    <dsp:sp modelId="{C97A15F7-B75F-486C-BF7B-A635626A8900}">
      <dsp:nvSpPr>
        <dsp:cNvPr id="0" name=""/>
        <dsp:cNvSpPr/>
      </dsp:nvSpPr>
      <dsp:spPr>
        <a:xfrm rot="5400000">
          <a:off x="2776702" y="448100"/>
          <a:ext cx="871053" cy="4548342"/>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GB" sz="1200" kern="1200">
              <a:latin typeface="Arial" panose="020B0604020202020204" pitchFamily="34" charset="0"/>
              <a:cs typeface="Arial" panose="020B0604020202020204" pitchFamily="34" charset="0"/>
            </a:rPr>
            <a:t>Individuals who cosumer the end product</a:t>
          </a:r>
        </a:p>
      </dsp:txBody>
      <dsp:txXfrm rot="-5400000">
        <a:off x="938058" y="2329266"/>
        <a:ext cx="4505821" cy="78601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6</Pages>
  <Words>1437</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Ashlie Green</dc:creator>
  <cp:lastModifiedBy>Ashlie Green</cp:lastModifiedBy>
  <cp:revision>44</cp:revision>
  <dcterms:created xsi:type="dcterms:W3CDTF">2017-04-14T20:02:00Z</dcterms:created>
  <dcterms:modified xsi:type="dcterms:W3CDTF">2017-04-14T22:47:00Z</dcterms:modified>
</cp:coreProperties>
</file>