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B8AF9" w14:textId="77777777" w:rsidR="00A851DA" w:rsidRPr="004E13D4" w:rsidRDefault="00607874" w:rsidP="00A851DA">
      <w:pPr>
        <w:pStyle w:val="Default"/>
        <w:rPr>
          <w:rFonts w:ascii="Arial" w:hAnsi="Arial" w:cs="Arial"/>
        </w:rPr>
      </w:pPr>
      <w:r w:rsidRPr="004E13D4">
        <w:rPr>
          <w:rFonts w:ascii="Arial" w:hAnsi="Arial" w:cs="Arial"/>
          <w:noProof/>
          <w:lang w:val="en-GB" w:eastAsia="en-GB"/>
        </w:rPr>
        <w:drawing>
          <wp:anchor distT="0" distB="0" distL="114300" distR="114300" simplePos="0" relativeHeight="251658240" behindDoc="0" locked="0" layoutInCell="1" allowOverlap="1" wp14:anchorId="1BDA9249" wp14:editId="2B2ABE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E13D4">
        <w:rPr>
          <w:rFonts w:ascii="Arial" w:hAnsi="Arial" w:cs="Arial"/>
        </w:rPr>
        <w:t xml:space="preserve">                                                             </w:t>
      </w:r>
      <w:r w:rsidR="00405895" w:rsidRPr="004E13D4">
        <w:rPr>
          <w:rFonts w:ascii="Arial" w:hAnsi="Arial" w:cs="Arial"/>
        </w:rPr>
        <w:t xml:space="preserve">     </w:t>
      </w:r>
    </w:p>
    <w:p w14:paraId="776F5CA1" w14:textId="77777777" w:rsidR="00607874" w:rsidRPr="004E13D4" w:rsidRDefault="00B4447B" w:rsidP="00A851DA">
      <w:pPr>
        <w:rPr>
          <w:rFonts w:ascii="Arial" w:hAnsi="Arial" w:cs="Arial"/>
          <w:lang w:val="en-US"/>
        </w:rPr>
      </w:pPr>
      <w:r w:rsidRPr="004E13D4">
        <w:rPr>
          <w:rFonts w:ascii="Arial" w:hAnsi="Arial" w:cs="Arial"/>
          <w:noProof/>
          <w:lang w:eastAsia="en-GB"/>
        </w:rPr>
        <mc:AlternateContent>
          <mc:Choice Requires="wps">
            <w:drawing>
              <wp:anchor distT="0" distB="0" distL="114300" distR="114300" simplePos="0" relativeHeight="251660288" behindDoc="0" locked="0" layoutInCell="1" allowOverlap="1" wp14:anchorId="21EB8415" wp14:editId="6336E86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EE1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CAF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EB84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0DEE17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CAF5B" w14:textId="77777777" w:rsidR="00405895" w:rsidRDefault="00405895"/>
                  </w:txbxContent>
                </v:textbox>
              </v:shape>
            </w:pict>
          </mc:Fallback>
        </mc:AlternateContent>
      </w:r>
    </w:p>
    <w:p w14:paraId="0641752B" w14:textId="77777777" w:rsidR="00607874" w:rsidRPr="004E13D4" w:rsidRDefault="00607874" w:rsidP="00A851DA">
      <w:pPr>
        <w:rPr>
          <w:rFonts w:ascii="Arial" w:hAnsi="Arial" w:cs="Arial"/>
          <w:lang w:val="en-US"/>
        </w:rPr>
      </w:pPr>
    </w:p>
    <w:p w14:paraId="18389CA9" w14:textId="77777777" w:rsidR="00607874" w:rsidRPr="004E13D4" w:rsidRDefault="00607874" w:rsidP="00A851DA">
      <w:pPr>
        <w:rPr>
          <w:rFonts w:ascii="Arial" w:hAnsi="Arial" w:cs="Arial"/>
          <w:lang w:val="en-US"/>
        </w:rPr>
      </w:pPr>
    </w:p>
    <w:p w14:paraId="4EDEAF0C" w14:textId="77777777" w:rsidR="00607874" w:rsidRPr="00647AC1"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647AC1" w14:paraId="15DDF7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E4D47" w14:textId="77777777" w:rsidR="00A851DA" w:rsidRPr="00647AC1" w:rsidRDefault="00A851DA">
            <w:pPr>
              <w:rPr>
                <w:rFonts w:ascii="Arial" w:hAnsi="Arial" w:cs="Arial"/>
                <w:b/>
                <w:color w:val="002060"/>
              </w:rPr>
            </w:pPr>
            <w:r w:rsidRPr="00647AC1">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17888B" w14:textId="77777777" w:rsidR="00A851DA" w:rsidRPr="00647AC1" w:rsidRDefault="00696D63">
            <w:pPr>
              <w:pStyle w:val="Default"/>
              <w:rPr>
                <w:rFonts w:ascii="Arial" w:hAnsi="Arial" w:cs="Arial"/>
              </w:rPr>
            </w:pPr>
            <w:r w:rsidRPr="00647AC1">
              <w:rPr>
                <w:rFonts w:ascii="Arial" w:hAnsi="Arial" w:cs="Arial"/>
              </w:rPr>
              <w:t>Werner Ungerer</w:t>
            </w:r>
          </w:p>
        </w:tc>
      </w:tr>
      <w:tr w:rsidR="00A851DA" w:rsidRPr="00647AC1" w14:paraId="6DA068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7127EF" w14:textId="77777777" w:rsidR="00A851DA" w:rsidRPr="00647AC1" w:rsidRDefault="00A851DA">
            <w:pPr>
              <w:rPr>
                <w:rFonts w:ascii="Arial" w:hAnsi="Arial" w:cs="Arial"/>
                <w:b/>
                <w:color w:val="002060"/>
              </w:rPr>
            </w:pPr>
            <w:r w:rsidRPr="00647AC1">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15FD3A" w14:textId="77777777" w:rsidR="00A851DA" w:rsidRPr="00647AC1" w:rsidRDefault="00DA0202">
            <w:pPr>
              <w:pStyle w:val="Default"/>
              <w:rPr>
                <w:rFonts w:ascii="Arial" w:hAnsi="Arial" w:cs="Arial"/>
              </w:rPr>
            </w:pPr>
            <w:r w:rsidRPr="00647AC1">
              <w:rPr>
                <w:rFonts w:ascii="Arial" w:hAnsi="Arial" w:cs="Arial"/>
              </w:rPr>
              <w:t>2685</w:t>
            </w:r>
          </w:p>
        </w:tc>
      </w:tr>
      <w:tr w:rsidR="00A851DA" w:rsidRPr="00647AC1" w14:paraId="476D67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CB177E" w14:textId="77777777" w:rsidR="00A851DA" w:rsidRPr="00647AC1" w:rsidRDefault="00A851DA">
            <w:pPr>
              <w:rPr>
                <w:rFonts w:ascii="Arial" w:hAnsi="Arial" w:cs="Arial"/>
                <w:b/>
                <w:color w:val="002060"/>
              </w:rPr>
            </w:pPr>
            <w:r w:rsidRPr="00647AC1">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510D06" w14:textId="77777777" w:rsidR="00A851DA" w:rsidRPr="00647AC1" w:rsidRDefault="00696D63">
            <w:pPr>
              <w:pStyle w:val="Default"/>
              <w:rPr>
                <w:rFonts w:ascii="Arial" w:hAnsi="Arial" w:cs="Arial"/>
              </w:rPr>
            </w:pPr>
            <w:r w:rsidRPr="00647AC1">
              <w:rPr>
                <w:rFonts w:ascii="Arial" w:hAnsi="Arial" w:cs="Arial"/>
              </w:rPr>
              <w:t>Diploma in Construction Management</w:t>
            </w:r>
          </w:p>
        </w:tc>
      </w:tr>
      <w:tr w:rsidR="00A851DA" w:rsidRPr="00647AC1" w14:paraId="2F5540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1F4523" w14:textId="77777777" w:rsidR="00A851DA" w:rsidRPr="00647AC1" w:rsidRDefault="00A851DA">
            <w:pPr>
              <w:rPr>
                <w:rFonts w:ascii="Arial" w:hAnsi="Arial" w:cs="Arial"/>
                <w:b/>
                <w:color w:val="002060"/>
              </w:rPr>
            </w:pPr>
            <w:r w:rsidRPr="00647AC1">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AC3AB7" w14:textId="3DCB389F" w:rsidR="00A851DA" w:rsidRPr="00647AC1" w:rsidRDefault="00647AC1">
            <w:pPr>
              <w:rPr>
                <w:rFonts w:ascii="Arial" w:hAnsi="Arial" w:cs="Arial"/>
              </w:rPr>
            </w:pPr>
            <w:r w:rsidRPr="00647AC1">
              <w:rPr>
                <w:rFonts w:ascii="Arial" w:hAnsi="Arial" w:cs="Arial"/>
              </w:rPr>
              <w:t>4</w:t>
            </w:r>
          </w:p>
        </w:tc>
      </w:tr>
    </w:tbl>
    <w:p w14:paraId="749DBC53" w14:textId="77777777" w:rsidR="00CC2FB3" w:rsidRPr="00647AC1" w:rsidRDefault="00CC2FB3" w:rsidP="00A851DA">
      <w:pPr>
        <w:rPr>
          <w:rFonts w:ascii="Arial" w:hAnsi="Arial" w:cs="Arial"/>
          <w:b/>
          <w:lang w:val="en-US"/>
        </w:rPr>
      </w:pPr>
    </w:p>
    <w:p w14:paraId="624EB9CE" w14:textId="77777777" w:rsidR="00443E6F" w:rsidRPr="00647AC1" w:rsidRDefault="00527C11" w:rsidP="00A851DA">
      <w:pPr>
        <w:rPr>
          <w:rFonts w:ascii="Arial" w:hAnsi="Arial" w:cs="Arial"/>
          <w:b/>
          <w:sz w:val="28"/>
          <w:lang w:val="en-US"/>
        </w:rPr>
      </w:pPr>
      <w:r w:rsidRPr="00647AC1">
        <w:rPr>
          <w:rFonts w:ascii="Arial" w:hAnsi="Arial" w:cs="Arial"/>
          <w:b/>
          <w:sz w:val="28"/>
          <w:lang w:val="en-US"/>
        </w:rPr>
        <w:t>Marking Criteria:</w:t>
      </w:r>
    </w:p>
    <w:p w14:paraId="013B0535" w14:textId="77777777" w:rsidR="00443E6F" w:rsidRPr="00647AC1" w:rsidRDefault="00527C11" w:rsidP="00A851DA">
      <w:pPr>
        <w:rPr>
          <w:rFonts w:ascii="Arial" w:hAnsi="Arial" w:cs="Arial"/>
          <w:lang w:val="en-US"/>
        </w:rPr>
      </w:pPr>
      <w:r w:rsidRPr="00647AC1">
        <w:rPr>
          <w:rFonts w:ascii="Arial" w:hAnsi="Arial" w:cs="Arial"/>
          <w:b/>
          <w:lang w:val="en-US"/>
        </w:rPr>
        <w:t xml:space="preserve"> </w:t>
      </w:r>
      <w:r w:rsidRPr="00647AC1">
        <w:rPr>
          <w:rFonts w:ascii="Arial" w:hAnsi="Arial" w:cs="Arial"/>
          <w:lang w:val="en-US"/>
        </w:rPr>
        <w:t>We expect the learner</w:t>
      </w:r>
      <w:r w:rsidR="00443E6F" w:rsidRPr="00647AC1">
        <w:rPr>
          <w:rFonts w:ascii="Arial" w:hAnsi="Arial" w:cs="Arial"/>
          <w:lang w:val="en-US"/>
        </w:rPr>
        <w:t>s</w:t>
      </w:r>
      <w:r w:rsidRPr="00647AC1">
        <w:rPr>
          <w:rFonts w:ascii="Arial" w:hAnsi="Arial" w:cs="Arial"/>
          <w:lang w:val="en-US"/>
        </w:rPr>
        <w:t xml:space="preserve"> to write minimum one well expressed point in</w:t>
      </w:r>
      <w:r w:rsidR="00443E6F" w:rsidRPr="00647AC1">
        <w:rPr>
          <w:rFonts w:ascii="Arial" w:hAnsi="Arial" w:cs="Arial"/>
          <w:lang w:val="en-US"/>
        </w:rPr>
        <w:t xml:space="preserve"> </w:t>
      </w:r>
      <w:r w:rsidRPr="00647AC1">
        <w:rPr>
          <w:rFonts w:ascii="Arial" w:hAnsi="Arial" w:cs="Arial"/>
          <w:lang w:val="en-US"/>
        </w:rPr>
        <w:t>three lines</w:t>
      </w:r>
      <w:r w:rsidR="00443E6F" w:rsidRPr="00647AC1">
        <w:rPr>
          <w:rFonts w:ascii="Arial" w:hAnsi="Arial" w:cs="Arial"/>
          <w:lang w:val="en-US"/>
        </w:rPr>
        <w:t xml:space="preserve"> against each allocated mark. This means one need</w:t>
      </w:r>
      <w:r w:rsidR="009E41F4" w:rsidRPr="00647AC1">
        <w:rPr>
          <w:rFonts w:ascii="Arial" w:hAnsi="Arial" w:cs="Arial"/>
          <w:lang w:val="en-US"/>
        </w:rPr>
        <w:t>s</w:t>
      </w:r>
      <w:r w:rsidR="00443E6F" w:rsidRPr="00647AC1">
        <w:rPr>
          <w:rFonts w:ascii="Arial" w:hAnsi="Arial" w:cs="Arial"/>
          <w:lang w:val="en-US"/>
        </w:rPr>
        <w:t xml:space="preserve"> to write 15 lines with </w:t>
      </w:r>
      <w:r w:rsidR="00402786" w:rsidRPr="00647AC1">
        <w:rPr>
          <w:rFonts w:ascii="Arial" w:hAnsi="Arial" w:cs="Arial"/>
          <w:lang w:val="en-US"/>
        </w:rPr>
        <w:t>5 well expressed</w:t>
      </w:r>
      <w:r w:rsidR="00443E6F" w:rsidRPr="00647AC1">
        <w:rPr>
          <w:rFonts w:ascii="Arial" w:hAnsi="Arial" w:cs="Arial"/>
          <w:lang w:val="en-US"/>
        </w:rPr>
        <w:t xml:space="preserve"> points to get high grades for a 5 marks question.</w:t>
      </w:r>
    </w:p>
    <w:p w14:paraId="50436EE9" w14:textId="5E409168" w:rsidR="00527C11" w:rsidRPr="00647AC1" w:rsidRDefault="00687EE8" w:rsidP="00A851DA">
      <w:pPr>
        <w:rPr>
          <w:rFonts w:ascii="Arial" w:hAnsi="Arial" w:cs="Arial"/>
          <w:lang w:val="en-US"/>
        </w:rPr>
      </w:pPr>
      <w:r w:rsidRPr="00647AC1">
        <w:rPr>
          <w:rFonts w:ascii="Arial" w:hAnsi="Arial" w:cs="Arial"/>
          <w:lang w:val="en-US"/>
        </w:rPr>
        <w:t xml:space="preserve">For high grades use </w:t>
      </w:r>
      <w:r w:rsidR="00527C11" w:rsidRPr="00647AC1">
        <w:rPr>
          <w:rFonts w:ascii="Arial" w:hAnsi="Arial" w:cs="Arial"/>
          <w:lang w:val="en-US"/>
        </w:rPr>
        <w:t xml:space="preserve">examples and illustrations </w:t>
      </w:r>
      <w:r w:rsidR="00443E6F" w:rsidRPr="00647AC1">
        <w:rPr>
          <w:rFonts w:ascii="Arial" w:hAnsi="Arial" w:cs="Arial"/>
          <w:lang w:val="en-US"/>
        </w:rPr>
        <w:t>where appropriate</w:t>
      </w:r>
      <w:r w:rsidRPr="00647AC1">
        <w:rPr>
          <w:rFonts w:ascii="Arial" w:hAnsi="Arial" w:cs="Arial"/>
          <w:lang w:val="en-US"/>
        </w:rPr>
        <w:t>.</w:t>
      </w:r>
    </w:p>
    <w:p w14:paraId="6E17193F" w14:textId="77777777" w:rsidR="00DC3DB8" w:rsidRPr="00647AC1" w:rsidRDefault="00DC3DB8" w:rsidP="00A851DA">
      <w:pPr>
        <w:rPr>
          <w:rFonts w:ascii="Arial" w:hAnsi="Arial" w:cs="Arial"/>
          <w:lang w:val="en-US"/>
        </w:rPr>
      </w:pPr>
    </w:p>
    <w:p w14:paraId="07307742" w14:textId="77777777" w:rsidR="00DC3DB8" w:rsidRPr="00647AC1" w:rsidRDefault="00DC3DB8" w:rsidP="00A851DA">
      <w:pPr>
        <w:rPr>
          <w:rFonts w:ascii="Arial" w:hAnsi="Arial" w:cs="Arial"/>
          <w:lang w:val="en-US"/>
        </w:rPr>
      </w:pPr>
    </w:p>
    <w:p w14:paraId="695BCBB5" w14:textId="77777777" w:rsidR="00DC3DB8" w:rsidRPr="00647AC1" w:rsidRDefault="00DC3DB8" w:rsidP="00A851DA">
      <w:pPr>
        <w:rPr>
          <w:rFonts w:ascii="Arial" w:hAnsi="Arial" w:cs="Arial"/>
          <w:lang w:val="en-US"/>
        </w:rPr>
      </w:pPr>
    </w:p>
    <w:p w14:paraId="01A2C975" w14:textId="77777777" w:rsidR="00DC3DB8" w:rsidRPr="00647AC1" w:rsidRDefault="00DC3DB8" w:rsidP="00A851DA">
      <w:pPr>
        <w:rPr>
          <w:rFonts w:ascii="Arial" w:hAnsi="Arial" w:cs="Arial"/>
          <w:lang w:val="en-US"/>
        </w:rPr>
      </w:pPr>
    </w:p>
    <w:p w14:paraId="5D1733CA" w14:textId="77777777" w:rsidR="00DC3DB8" w:rsidRPr="00647AC1" w:rsidRDefault="00DC3DB8" w:rsidP="00A851DA">
      <w:pPr>
        <w:rPr>
          <w:rFonts w:ascii="Arial" w:hAnsi="Arial" w:cs="Arial"/>
          <w:lang w:val="en-US"/>
        </w:rPr>
      </w:pPr>
    </w:p>
    <w:p w14:paraId="5E2AC59E" w14:textId="77777777" w:rsidR="00DC3DB8" w:rsidRPr="00647AC1" w:rsidRDefault="00DC3DB8" w:rsidP="00A851DA">
      <w:pPr>
        <w:rPr>
          <w:rFonts w:ascii="Arial" w:hAnsi="Arial" w:cs="Arial"/>
          <w:lang w:val="en-US"/>
        </w:rPr>
      </w:pPr>
    </w:p>
    <w:p w14:paraId="29EC1FA8" w14:textId="77777777" w:rsidR="00DC3DB8" w:rsidRPr="00647AC1" w:rsidRDefault="00DC3DB8" w:rsidP="00A851DA">
      <w:pPr>
        <w:rPr>
          <w:rFonts w:ascii="Arial" w:hAnsi="Arial" w:cs="Arial"/>
          <w:lang w:val="en-US"/>
        </w:rPr>
      </w:pPr>
    </w:p>
    <w:p w14:paraId="054D226D" w14:textId="77777777" w:rsidR="00DC3DB8" w:rsidRPr="00647AC1" w:rsidRDefault="00DC3DB8" w:rsidP="00A851DA">
      <w:pPr>
        <w:rPr>
          <w:rFonts w:ascii="Arial" w:hAnsi="Arial" w:cs="Arial"/>
          <w:lang w:val="en-US"/>
        </w:rPr>
      </w:pPr>
    </w:p>
    <w:p w14:paraId="62874107" w14:textId="77777777" w:rsidR="00DC3DB8" w:rsidRPr="00647AC1" w:rsidRDefault="00DC3DB8" w:rsidP="00A851DA">
      <w:pPr>
        <w:rPr>
          <w:rFonts w:ascii="Arial" w:hAnsi="Arial" w:cs="Arial"/>
          <w:lang w:val="en-US"/>
        </w:rPr>
      </w:pPr>
    </w:p>
    <w:p w14:paraId="79D690F1" w14:textId="77777777" w:rsidR="00DC3DB8" w:rsidRPr="00647AC1" w:rsidRDefault="00DC3DB8" w:rsidP="00A851DA">
      <w:pPr>
        <w:rPr>
          <w:rFonts w:ascii="Arial" w:hAnsi="Arial" w:cs="Arial"/>
          <w:lang w:val="en-US"/>
        </w:rPr>
      </w:pPr>
    </w:p>
    <w:p w14:paraId="378360DE" w14:textId="77777777" w:rsidR="00DC3DB8" w:rsidRPr="00647AC1" w:rsidRDefault="00DC3DB8" w:rsidP="00A851DA">
      <w:pPr>
        <w:rPr>
          <w:rFonts w:ascii="Arial" w:hAnsi="Arial" w:cs="Arial"/>
          <w:lang w:val="en-US"/>
        </w:rPr>
      </w:pPr>
    </w:p>
    <w:p w14:paraId="4627ED1B" w14:textId="77777777" w:rsidR="00DC3DB8" w:rsidRPr="00647AC1" w:rsidRDefault="00DC3DB8" w:rsidP="00A851DA">
      <w:pPr>
        <w:rPr>
          <w:rFonts w:ascii="Arial" w:hAnsi="Arial" w:cs="Arial"/>
          <w:lang w:val="en-US"/>
        </w:rPr>
      </w:pPr>
    </w:p>
    <w:p w14:paraId="5290AF62" w14:textId="77777777" w:rsidR="00DC3DB8" w:rsidRPr="00647AC1" w:rsidRDefault="00DC3DB8" w:rsidP="00A851DA">
      <w:pPr>
        <w:rPr>
          <w:rFonts w:ascii="Arial" w:hAnsi="Arial" w:cs="Arial"/>
          <w:lang w:val="en-US"/>
        </w:rPr>
      </w:pPr>
    </w:p>
    <w:p w14:paraId="13A52D01" w14:textId="77777777" w:rsidR="00DC3DB8" w:rsidRPr="00647AC1" w:rsidRDefault="00DC3DB8" w:rsidP="00A851DA">
      <w:pPr>
        <w:rPr>
          <w:rFonts w:ascii="Arial" w:hAnsi="Arial" w:cs="Arial"/>
          <w:lang w:val="en-US"/>
        </w:rPr>
      </w:pPr>
    </w:p>
    <w:tbl>
      <w:tblPr>
        <w:tblStyle w:val="TableGrid"/>
        <w:tblW w:w="0" w:type="auto"/>
        <w:tblLook w:val="04A0" w:firstRow="1" w:lastRow="0" w:firstColumn="1" w:lastColumn="0" w:noHBand="0" w:noVBand="1"/>
      </w:tblPr>
      <w:tblGrid>
        <w:gridCol w:w="9016"/>
      </w:tblGrid>
      <w:tr w:rsidR="00CC2FB3" w:rsidRPr="00647AC1" w14:paraId="5AC94C45" w14:textId="77777777" w:rsidTr="001C2DAB">
        <w:tc>
          <w:tcPr>
            <w:tcW w:w="9016" w:type="dxa"/>
          </w:tcPr>
          <w:p w14:paraId="4602C460" w14:textId="108DE91B" w:rsidR="000B6D78" w:rsidRPr="00647AC1" w:rsidRDefault="000B6D78" w:rsidP="000B6D78">
            <w:pPr>
              <w:spacing w:line="360" w:lineRule="auto"/>
              <w:rPr>
                <w:rFonts w:ascii="Arial" w:hAnsi="Arial" w:cs="Arial"/>
                <w:sz w:val="24"/>
                <w:szCs w:val="24"/>
              </w:rPr>
            </w:pPr>
          </w:p>
          <w:p w14:paraId="7334731C" w14:textId="2E509FF8" w:rsidR="00DA0202" w:rsidRPr="00647AC1" w:rsidRDefault="00DA0202" w:rsidP="000B6D78">
            <w:pPr>
              <w:spacing w:line="360" w:lineRule="auto"/>
              <w:rPr>
                <w:rFonts w:ascii="Arial" w:hAnsi="Arial" w:cs="Arial"/>
                <w:b/>
                <w:sz w:val="24"/>
                <w:szCs w:val="24"/>
              </w:rPr>
            </w:pPr>
            <w:r w:rsidRPr="00647AC1">
              <w:rPr>
                <w:rFonts w:ascii="Arial" w:hAnsi="Arial" w:cs="Arial"/>
                <w:b/>
                <w:sz w:val="24"/>
                <w:szCs w:val="24"/>
              </w:rPr>
              <w:t xml:space="preserve">Question </w:t>
            </w:r>
            <w:r w:rsidR="004B6426" w:rsidRPr="00647AC1">
              <w:rPr>
                <w:rFonts w:ascii="Arial" w:hAnsi="Arial" w:cs="Arial"/>
                <w:b/>
                <w:sz w:val="24"/>
                <w:szCs w:val="24"/>
              </w:rPr>
              <w:t>1.i.</w:t>
            </w:r>
          </w:p>
          <w:p w14:paraId="09E425F5" w14:textId="77777777" w:rsidR="00931873" w:rsidRDefault="001C2DAB" w:rsidP="00647AC1">
            <w:pPr>
              <w:spacing w:line="360" w:lineRule="auto"/>
              <w:rPr>
                <w:rFonts w:ascii="Arial" w:hAnsi="Arial" w:cs="Arial"/>
              </w:rPr>
            </w:pPr>
            <w:r w:rsidRPr="001C2DAB">
              <w:rPr>
                <w:rFonts w:ascii="Arial" w:hAnsi="Arial" w:cs="Arial"/>
              </w:rPr>
              <w:t>An Environmental Impact Studies consists of several surveys conducted during or after feasibility studies to determine the impact which the specific construction project will have on the immediate and broader environment</w:t>
            </w:r>
            <w:r>
              <w:rPr>
                <w:rFonts w:ascii="Arial" w:hAnsi="Arial" w:cs="Arial"/>
              </w:rPr>
              <w:t xml:space="preserve"> and its various ecosystems.</w:t>
            </w:r>
          </w:p>
          <w:p w14:paraId="22A233F1" w14:textId="77777777" w:rsidR="001C2DAB" w:rsidRDefault="001C2DAB" w:rsidP="00647AC1">
            <w:pPr>
              <w:spacing w:line="360" w:lineRule="auto"/>
              <w:rPr>
                <w:rFonts w:ascii="Arial" w:hAnsi="Arial" w:cs="Arial"/>
              </w:rPr>
            </w:pPr>
          </w:p>
          <w:p w14:paraId="0181F53B" w14:textId="77777777" w:rsidR="001C2DAB" w:rsidRDefault="001C2DAB" w:rsidP="00647AC1">
            <w:pPr>
              <w:spacing w:line="360" w:lineRule="auto"/>
              <w:rPr>
                <w:rFonts w:ascii="Arial" w:hAnsi="Arial" w:cs="Arial"/>
              </w:rPr>
            </w:pPr>
            <w:r>
              <w:rPr>
                <w:rFonts w:ascii="Arial" w:hAnsi="Arial" w:cs="Arial"/>
              </w:rPr>
              <w:t xml:space="preserve">EIS’s will be carried out by a qualified professional, like an environmental consultant, and a thorough evaluation will be done by firstly understanding the scope of works and then estimating what negative side-effects it might have on the </w:t>
            </w:r>
            <w:r w:rsidR="0005295A">
              <w:rPr>
                <w:rFonts w:ascii="Arial" w:hAnsi="Arial" w:cs="Arial"/>
              </w:rPr>
              <w:t>environment.</w:t>
            </w:r>
          </w:p>
          <w:p w14:paraId="08D48303" w14:textId="77777777" w:rsidR="0005295A" w:rsidRDefault="0005295A" w:rsidP="00647AC1">
            <w:pPr>
              <w:spacing w:line="360" w:lineRule="auto"/>
              <w:rPr>
                <w:rFonts w:ascii="Arial" w:hAnsi="Arial" w:cs="Arial"/>
              </w:rPr>
            </w:pPr>
          </w:p>
          <w:p w14:paraId="2B14E576" w14:textId="5CCE26BB" w:rsidR="0005295A" w:rsidRDefault="0005295A" w:rsidP="00647AC1">
            <w:pPr>
              <w:spacing w:line="360" w:lineRule="auto"/>
              <w:rPr>
                <w:rFonts w:ascii="Arial" w:hAnsi="Arial" w:cs="Arial"/>
              </w:rPr>
            </w:pPr>
            <w:r>
              <w:rPr>
                <w:rFonts w:ascii="Arial" w:hAnsi="Arial" w:cs="Arial"/>
              </w:rPr>
              <w:t>Water sources will be evaluated prior to construction to determine a control sample, the same will be done for sub-surface water tables and once determined, continuous evaluation will take place to monitor any new contaminants that might be introduced by the construction project and if the environmental tolerances are exceeded construction may be brought to a hold until a sufficient mitigation strategy is implemented with success. The construction of hydro-</w:t>
            </w:r>
            <w:r w:rsidR="00FE45A1">
              <w:rPr>
                <w:rFonts w:ascii="Arial" w:hAnsi="Arial" w:cs="Arial"/>
              </w:rPr>
              <w:t>electric and reservoir dams needs an ecological approach as several eco-systems might be effected like migrating fish species which will be obstructed by the new development and sediment will be blocked, no longer feeding eco-systems in close-by delta’s and wetlands.</w:t>
            </w:r>
          </w:p>
          <w:p w14:paraId="6BB0BC15" w14:textId="77777777" w:rsidR="00FE45A1" w:rsidRDefault="00FE45A1" w:rsidP="00647AC1">
            <w:pPr>
              <w:spacing w:line="360" w:lineRule="auto"/>
              <w:rPr>
                <w:rFonts w:ascii="Arial" w:hAnsi="Arial" w:cs="Arial"/>
              </w:rPr>
            </w:pPr>
          </w:p>
          <w:p w14:paraId="228DA4C0" w14:textId="7B3F00DB" w:rsidR="00FE45A1" w:rsidRDefault="00FE45A1" w:rsidP="00647AC1">
            <w:pPr>
              <w:spacing w:line="360" w:lineRule="auto"/>
              <w:rPr>
                <w:rFonts w:ascii="Arial" w:hAnsi="Arial" w:cs="Arial"/>
              </w:rPr>
            </w:pPr>
            <w:r>
              <w:rPr>
                <w:rFonts w:ascii="Arial" w:hAnsi="Arial" w:cs="Arial"/>
              </w:rPr>
              <w:t xml:space="preserve">A survey will be done on the proposed new construction site to list all plant and animal species </w:t>
            </w:r>
            <w:r w:rsidR="00457E1D">
              <w:rPr>
                <w:rFonts w:ascii="Arial" w:hAnsi="Arial" w:cs="Arial"/>
              </w:rPr>
              <w:t>(Fauna and Flora), the list will be examined for any endangered or threatened species and the contractor will be requested to put into motion a relocation project to ensure no ecological harm is done during and after construction works.</w:t>
            </w:r>
          </w:p>
          <w:p w14:paraId="2F34699B" w14:textId="77777777" w:rsidR="00457E1D" w:rsidRDefault="00457E1D" w:rsidP="00647AC1">
            <w:pPr>
              <w:spacing w:line="360" w:lineRule="auto"/>
              <w:rPr>
                <w:rFonts w:ascii="Arial" w:hAnsi="Arial" w:cs="Arial"/>
              </w:rPr>
            </w:pPr>
          </w:p>
          <w:p w14:paraId="08C42D03" w14:textId="3FD6FA01" w:rsidR="00457E1D" w:rsidRDefault="00457E1D" w:rsidP="00647AC1">
            <w:pPr>
              <w:spacing w:line="360" w:lineRule="auto"/>
              <w:rPr>
                <w:rFonts w:ascii="Arial" w:hAnsi="Arial" w:cs="Arial"/>
              </w:rPr>
            </w:pPr>
            <w:r>
              <w:rPr>
                <w:rFonts w:ascii="Arial" w:hAnsi="Arial" w:cs="Arial"/>
              </w:rPr>
              <w:t>A waste management plan will be requested from the owner/contractor and, in compliance with the local government regulations, be evaluated in terms of recycling, disposal of hazardous waste and temporary landfill areas on site. Waste management evaluations will be continuously during construction where qualified environmental professionals will ensure cement and oil spills are dealt with in a time efficient manner.</w:t>
            </w:r>
          </w:p>
          <w:p w14:paraId="3541CE7F" w14:textId="77777777" w:rsidR="00457E1D" w:rsidRDefault="00457E1D" w:rsidP="00647AC1">
            <w:pPr>
              <w:spacing w:line="360" w:lineRule="auto"/>
              <w:rPr>
                <w:rFonts w:ascii="Arial" w:hAnsi="Arial" w:cs="Arial"/>
              </w:rPr>
            </w:pPr>
          </w:p>
          <w:p w14:paraId="389B9CED" w14:textId="77777777" w:rsidR="00457E1D" w:rsidRDefault="00457E1D" w:rsidP="00647AC1">
            <w:pPr>
              <w:spacing w:line="360" w:lineRule="auto"/>
              <w:rPr>
                <w:rFonts w:ascii="Arial" w:hAnsi="Arial" w:cs="Arial"/>
              </w:rPr>
            </w:pPr>
          </w:p>
          <w:p w14:paraId="44E0122E" w14:textId="77777777" w:rsidR="00457E1D" w:rsidRDefault="00457E1D" w:rsidP="00647AC1">
            <w:pPr>
              <w:spacing w:line="360" w:lineRule="auto"/>
              <w:rPr>
                <w:rFonts w:ascii="Arial" w:hAnsi="Arial" w:cs="Arial"/>
              </w:rPr>
            </w:pPr>
          </w:p>
          <w:p w14:paraId="0C13484C" w14:textId="2D1E6128" w:rsidR="0005295A" w:rsidRPr="001C2DAB" w:rsidRDefault="0005295A" w:rsidP="00647AC1">
            <w:pPr>
              <w:spacing w:line="360" w:lineRule="auto"/>
              <w:rPr>
                <w:rFonts w:ascii="Arial" w:hAnsi="Arial" w:cs="Arial"/>
              </w:rPr>
            </w:pPr>
          </w:p>
        </w:tc>
      </w:tr>
      <w:tr w:rsidR="00E076E6" w:rsidRPr="00647AC1" w14:paraId="502B0445" w14:textId="77777777" w:rsidTr="001C2DAB">
        <w:tc>
          <w:tcPr>
            <w:tcW w:w="9016" w:type="dxa"/>
          </w:tcPr>
          <w:p w14:paraId="777FE9E6" w14:textId="085F7E8F" w:rsidR="000B6D78" w:rsidRPr="00647AC1" w:rsidRDefault="000B6D78" w:rsidP="000B6D78">
            <w:pPr>
              <w:spacing w:line="360" w:lineRule="auto"/>
              <w:rPr>
                <w:rFonts w:ascii="Arial" w:hAnsi="Arial" w:cs="Arial"/>
                <w:sz w:val="24"/>
                <w:szCs w:val="24"/>
              </w:rPr>
            </w:pPr>
          </w:p>
          <w:p w14:paraId="013D1FE8" w14:textId="77777777" w:rsidR="00DA0202" w:rsidRPr="00647AC1" w:rsidRDefault="00DA0202" w:rsidP="000B6D78">
            <w:pPr>
              <w:spacing w:line="360" w:lineRule="auto"/>
              <w:rPr>
                <w:rFonts w:ascii="Arial" w:hAnsi="Arial" w:cs="Arial"/>
                <w:b/>
                <w:sz w:val="24"/>
                <w:szCs w:val="24"/>
              </w:rPr>
            </w:pPr>
            <w:r w:rsidRPr="00647AC1">
              <w:rPr>
                <w:rFonts w:ascii="Arial" w:hAnsi="Arial" w:cs="Arial"/>
                <w:b/>
                <w:sz w:val="24"/>
                <w:szCs w:val="24"/>
              </w:rPr>
              <w:t>Question 1.ii.</w:t>
            </w:r>
          </w:p>
          <w:p w14:paraId="0BC071ED" w14:textId="77777777" w:rsidR="00762A0D" w:rsidRDefault="00DE077D" w:rsidP="00DE077D">
            <w:pPr>
              <w:spacing w:line="360" w:lineRule="auto"/>
              <w:rPr>
                <w:rFonts w:ascii="Arial" w:hAnsi="Arial" w:cs="Arial"/>
                <w:sz w:val="24"/>
                <w:szCs w:val="24"/>
              </w:rPr>
            </w:pPr>
            <w:r>
              <w:rPr>
                <w:rFonts w:ascii="Arial" w:hAnsi="Arial" w:cs="Arial"/>
                <w:sz w:val="24"/>
                <w:szCs w:val="24"/>
              </w:rPr>
              <w:t xml:space="preserve">When selection a location or site for a construction project, the owner must will use a futuristic or long term approach where the final selling or offering product be optimal, this will vary according to the specific final product or service which the construction project are intended </w:t>
            </w:r>
            <w:r w:rsidR="00BC5AA8">
              <w:rPr>
                <w:rFonts w:ascii="Arial" w:hAnsi="Arial" w:cs="Arial"/>
                <w:sz w:val="24"/>
                <w:szCs w:val="24"/>
              </w:rPr>
              <w:t xml:space="preserve">for (example: </w:t>
            </w:r>
            <w:r>
              <w:rPr>
                <w:rFonts w:ascii="Arial" w:hAnsi="Arial" w:cs="Arial"/>
                <w:sz w:val="24"/>
                <w:szCs w:val="24"/>
              </w:rPr>
              <w:t>close to the CBD for offices and within the residential area for convenience stores).</w:t>
            </w:r>
          </w:p>
          <w:p w14:paraId="70DF4F5C" w14:textId="77777777" w:rsidR="00BC5AA8" w:rsidRDefault="00BC5AA8" w:rsidP="00DE077D">
            <w:pPr>
              <w:spacing w:line="360" w:lineRule="auto"/>
              <w:rPr>
                <w:rFonts w:ascii="Arial" w:hAnsi="Arial" w:cs="Arial"/>
                <w:sz w:val="24"/>
                <w:szCs w:val="24"/>
              </w:rPr>
            </w:pPr>
          </w:p>
          <w:p w14:paraId="0F46855E" w14:textId="77777777" w:rsidR="00BC5AA8" w:rsidRDefault="00BC5AA8" w:rsidP="00DE077D">
            <w:pPr>
              <w:spacing w:line="360" w:lineRule="auto"/>
              <w:rPr>
                <w:rFonts w:ascii="Arial" w:hAnsi="Arial" w:cs="Arial"/>
                <w:sz w:val="24"/>
                <w:szCs w:val="24"/>
              </w:rPr>
            </w:pPr>
            <w:r>
              <w:rPr>
                <w:rFonts w:ascii="Arial" w:hAnsi="Arial" w:cs="Arial"/>
                <w:sz w:val="24"/>
                <w:szCs w:val="24"/>
              </w:rPr>
              <w:t>Once the final product/service had been taken into account, the owner needs to take on a practical approach to the near future consisting of physical construction works where the following basic criteria should be taken into account;</w:t>
            </w:r>
          </w:p>
          <w:p w14:paraId="4520B768" w14:textId="77777777" w:rsidR="00BC5AA8" w:rsidRDefault="00BC5AA8" w:rsidP="00DE077D">
            <w:pPr>
              <w:spacing w:line="360" w:lineRule="auto"/>
              <w:rPr>
                <w:rFonts w:ascii="Arial" w:hAnsi="Arial" w:cs="Arial"/>
                <w:sz w:val="24"/>
                <w:szCs w:val="24"/>
              </w:rPr>
            </w:pPr>
          </w:p>
          <w:p w14:paraId="052469E8" w14:textId="77777777" w:rsidR="00BC5AA8" w:rsidRDefault="00BC5AA8" w:rsidP="00DE077D">
            <w:pPr>
              <w:spacing w:line="360" w:lineRule="auto"/>
              <w:rPr>
                <w:rFonts w:ascii="Arial" w:hAnsi="Arial" w:cs="Arial"/>
                <w:sz w:val="24"/>
                <w:szCs w:val="24"/>
              </w:rPr>
            </w:pPr>
            <w:r>
              <w:rPr>
                <w:rFonts w:ascii="Arial" w:hAnsi="Arial" w:cs="Arial"/>
                <w:sz w:val="24"/>
                <w:szCs w:val="24"/>
              </w:rPr>
              <w:t>Availability of physical resources must be examined to ensure water and electricity should be available not only for construction works itself but also temporary facilities like offices, rest rooms, storage and in some cases, accommodation. Access to site and egress from site should be taken into account, especially for abnormally large vehicles (if required) and emergency situations where a rapid egress will be required (in the case of a fire). Access in remote areas might cause issues regarding lead time</w:t>
            </w:r>
            <w:r w:rsidR="003249EE">
              <w:rPr>
                <w:rFonts w:ascii="Arial" w:hAnsi="Arial" w:cs="Arial"/>
                <w:sz w:val="24"/>
                <w:szCs w:val="24"/>
              </w:rPr>
              <w:t xml:space="preserve"> (far from mass transportation services)</w:t>
            </w:r>
            <w:r>
              <w:rPr>
                <w:rFonts w:ascii="Arial" w:hAnsi="Arial" w:cs="Arial"/>
                <w:sz w:val="24"/>
                <w:szCs w:val="24"/>
              </w:rPr>
              <w:t xml:space="preserve"> or  trouble with accessibility for heavy vehicles (steep hills or dense forests)</w:t>
            </w:r>
            <w:r w:rsidR="003249EE">
              <w:rPr>
                <w:rFonts w:ascii="Arial" w:hAnsi="Arial" w:cs="Arial"/>
                <w:sz w:val="24"/>
                <w:szCs w:val="24"/>
              </w:rPr>
              <w:t xml:space="preserve"> whereas access in highly congested areas can cause issues with long vehicles as these might obstruct the surrounding public commutes.</w:t>
            </w:r>
          </w:p>
          <w:p w14:paraId="4B837540" w14:textId="77777777" w:rsidR="003249EE" w:rsidRDefault="003249EE" w:rsidP="00DE077D">
            <w:pPr>
              <w:spacing w:line="360" w:lineRule="auto"/>
              <w:rPr>
                <w:rFonts w:ascii="Arial" w:hAnsi="Arial" w:cs="Arial"/>
                <w:sz w:val="24"/>
                <w:szCs w:val="24"/>
              </w:rPr>
            </w:pPr>
          </w:p>
          <w:p w14:paraId="02818FC8" w14:textId="77777777" w:rsidR="003249EE" w:rsidRDefault="003249EE" w:rsidP="00DE077D">
            <w:pPr>
              <w:spacing w:line="360" w:lineRule="auto"/>
              <w:rPr>
                <w:rFonts w:ascii="Arial" w:hAnsi="Arial" w:cs="Arial"/>
                <w:sz w:val="24"/>
                <w:szCs w:val="24"/>
              </w:rPr>
            </w:pPr>
            <w:r>
              <w:rPr>
                <w:rFonts w:ascii="Arial" w:hAnsi="Arial" w:cs="Arial"/>
                <w:sz w:val="24"/>
                <w:szCs w:val="24"/>
              </w:rPr>
              <w:t xml:space="preserve">Climatic considerations will play a role when the geographic location is being selected in terms of region or country as factors like temperature, humidity, winds and continuous precipitation will directly affect construction works even though the intended use of the structure will take place indoors where climate can be controlled. Extreme heat or cold can affect both the physical labour (by presenting various health hazards like heat stroke or frostbite) and construction works itself like concrete that cracks when it dries to quickly (heat) and water which freezes (cold). Numerous other health hazards arise when workers are exposed to </w:t>
            </w:r>
            <w:r>
              <w:rPr>
                <w:rFonts w:ascii="Arial" w:hAnsi="Arial" w:cs="Arial"/>
                <w:sz w:val="24"/>
                <w:szCs w:val="24"/>
              </w:rPr>
              <w:lastRenderedPageBreak/>
              <w:t xml:space="preserve">extreme natural elements and much alike construction works are also </w:t>
            </w:r>
            <w:r w:rsidR="004B78B5">
              <w:rPr>
                <w:rFonts w:ascii="Arial" w:hAnsi="Arial" w:cs="Arial"/>
                <w:sz w:val="24"/>
                <w:szCs w:val="24"/>
              </w:rPr>
              <w:t>very much at the mercy of extreme climates.</w:t>
            </w:r>
          </w:p>
          <w:p w14:paraId="1F1EA4C0" w14:textId="77777777" w:rsidR="004B78B5" w:rsidRDefault="004B78B5" w:rsidP="00DE077D">
            <w:pPr>
              <w:spacing w:line="360" w:lineRule="auto"/>
              <w:rPr>
                <w:rFonts w:ascii="Arial" w:hAnsi="Arial" w:cs="Arial"/>
                <w:sz w:val="24"/>
                <w:szCs w:val="24"/>
              </w:rPr>
            </w:pPr>
          </w:p>
          <w:p w14:paraId="5F6A3426" w14:textId="0495664C" w:rsidR="004B78B5" w:rsidRDefault="004B78B5" w:rsidP="00DE077D">
            <w:pPr>
              <w:spacing w:line="360" w:lineRule="auto"/>
              <w:rPr>
                <w:rFonts w:ascii="Arial" w:hAnsi="Arial" w:cs="Arial"/>
                <w:sz w:val="24"/>
                <w:szCs w:val="24"/>
              </w:rPr>
            </w:pPr>
            <w:r>
              <w:rPr>
                <w:rFonts w:ascii="Arial" w:hAnsi="Arial" w:cs="Arial"/>
                <w:sz w:val="24"/>
                <w:szCs w:val="24"/>
              </w:rPr>
              <w:t>Lastly, physical factors need to be investigated for viability like the contour of the site, if a site is too steep, accessibility could become impossible for larger vehicles and when contours form a crater-like shape, flooding and controlling excess water could become very difficult. The soil type and its load sustainability also falls under this category, the approximate weight should be calculated for each of the structure’s load bearers (like columns and foundations), thereafter the safety tolerances should be added and then applied to the site’s specific soil-load-bearing capabilities to ensure compliance.</w:t>
            </w:r>
          </w:p>
          <w:p w14:paraId="5286E4E0" w14:textId="77777777" w:rsidR="004B78B5" w:rsidRDefault="004B78B5" w:rsidP="00DE077D">
            <w:pPr>
              <w:spacing w:line="360" w:lineRule="auto"/>
              <w:rPr>
                <w:rFonts w:ascii="Arial" w:hAnsi="Arial" w:cs="Arial"/>
                <w:sz w:val="24"/>
                <w:szCs w:val="24"/>
              </w:rPr>
            </w:pPr>
          </w:p>
          <w:p w14:paraId="1C0756AB" w14:textId="77777777" w:rsidR="004B78B5" w:rsidRDefault="004B78B5" w:rsidP="00DE077D">
            <w:pPr>
              <w:spacing w:line="360" w:lineRule="auto"/>
              <w:rPr>
                <w:rFonts w:ascii="Arial" w:hAnsi="Arial" w:cs="Arial"/>
                <w:sz w:val="24"/>
                <w:szCs w:val="24"/>
              </w:rPr>
            </w:pPr>
          </w:p>
          <w:p w14:paraId="6094AA2C" w14:textId="77777777" w:rsidR="004B78B5" w:rsidRDefault="004B78B5" w:rsidP="00DE077D">
            <w:pPr>
              <w:spacing w:line="360" w:lineRule="auto"/>
              <w:rPr>
                <w:rFonts w:ascii="Arial" w:hAnsi="Arial" w:cs="Arial"/>
                <w:sz w:val="24"/>
                <w:szCs w:val="24"/>
              </w:rPr>
            </w:pPr>
          </w:p>
          <w:p w14:paraId="425141D6" w14:textId="77777777" w:rsidR="004B78B5" w:rsidRDefault="004B78B5" w:rsidP="00DE077D">
            <w:pPr>
              <w:spacing w:line="360" w:lineRule="auto"/>
              <w:rPr>
                <w:rFonts w:ascii="Arial" w:hAnsi="Arial" w:cs="Arial"/>
                <w:sz w:val="24"/>
                <w:szCs w:val="24"/>
              </w:rPr>
            </w:pPr>
          </w:p>
          <w:p w14:paraId="42577F24" w14:textId="77777777" w:rsidR="004B78B5" w:rsidRDefault="004B78B5" w:rsidP="00DE077D">
            <w:pPr>
              <w:spacing w:line="360" w:lineRule="auto"/>
              <w:rPr>
                <w:rFonts w:ascii="Arial" w:hAnsi="Arial" w:cs="Arial"/>
                <w:sz w:val="24"/>
                <w:szCs w:val="24"/>
              </w:rPr>
            </w:pPr>
          </w:p>
          <w:p w14:paraId="31B55E19" w14:textId="77777777" w:rsidR="004B78B5" w:rsidRDefault="004B78B5" w:rsidP="00DE077D">
            <w:pPr>
              <w:spacing w:line="360" w:lineRule="auto"/>
              <w:rPr>
                <w:rFonts w:ascii="Arial" w:hAnsi="Arial" w:cs="Arial"/>
                <w:sz w:val="24"/>
                <w:szCs w:val="24"/>
              </w:rPr>
            </w:pPr>
          </w:p>
          <w:p w14:paraId="15E7ACA4" w14:textId="77777777" w:rsidR="004B78B5" w:rsidRDefault="004B78B5" w:rsidP="00DE077D">
            <w:pPr>
              <w:spacing w:line="360" w:lineRule="auto"/>
              <w:rPr>
                <w:rFonts w:ascii="Arial" w:hAnsi="Arial" w:cs="Arial"/>
                <w:sz w:val="24"/>
                <w:szCs w:val="24"/>
              </w:rPr>
            </w:pPr>
          </w:p>
          <w:p w14:paraId="73D6D4F5" w14:textId="77777777" w:rsidR="004B78B5" w:rsidRDefault="004B78B5" w:rsidP="00DE077D">
            <w:pPr>
              <w:spacing w:line="360" w:lineRule="auto"/>
              <w:rPr>
                <w:rFonts w:ascii="Arial" w:hAnsi="Arial" w:cs="Arial"/>
                <w:sz w:val="24"/>
                <w:szCs w:val="24"/>
              </w:rPr>
            </w:pPr>
          </w:p>
          <w:p w14:paraId="13B4C2DA" w14:textId="77777777" w:rsidR="004B78B5" w:rsidRDefault="004B78B5" w:rsidP="00DE077D">
            <w:pPr>
              <w:spacing w:line="360" w:lineRule="auto"/>
              <w:rPr>
                <w:rFonts w:ascii="Arial" w:hAnsi="Arial" w:cs="Arial"/>
                <w:sz w:val="24"/>
                <w:szCs w:val="24"/>
              </w:rPr>
            </w:pPr>
          </w:p>
          <w:p w14:paraId="18A3E4D0" w14:textId="77777777" w:rsidR="004B78B5" w:rsidRDefault="004B78B5" w:rsidP="00DE077D">
            <w:pPr>
              <w:spacing w:line="360" w:lineRule="auto"/>
              <w:rPr>
                <w:rFonts w:ascii="Arial" w:hAnsi="Arial" w:cs="Arial"/>
                <w:sz w:val="24"/>
                <w:szCs w:val="24"/>
              </w:rPr>
            </w:pPr>
          </w:p>
          <w:p w14:paraId="628DBB34" w14:textId="77777777" w:rsidR="004B78B5" w:rsidRDefault="004B78B5" w:rsidP="00DE077D">
            <w:pPr>
              <w:spacing w:line="360" w:lineRule="auto"/>
              <w:rPr>
                <w:rFonts w:ascii="Arial" w:hAnsi="Arial" w:cs="Arial"/>
                <w:sz w:val="24"/>
                <w:szCs w:val="24"/>
              </w:rPr>
            </w:pPr>
          </w:p>
          <w:p w14:paraId="7253AA35" w14:textId="77777777" w:rsidR="004B78B5" w:rsidRDefault="004B78B5" w:rsidP="00DE077D">
            <w:pPr>
              <w:spacing w:line="360" w:lineRule="auto"/>
              <w:rPr>
                <w:rFonts w:ascii="Arial" w:hAnsi="Arial" w:cs="Arial"/>
                <w:sz w:val="24"/>
                <w:szCs w:val="24"/>
              </w:rPr>
            </w:pPr>
          </w:p>
          <w:p w14:paraId="0EB597D0" w14:textId="77777777" w:rsidR="004B78B5" w:rsidRDefault="004B78B5" w:rsidP="00DE077D">
            <w:pPr>
              <w:spacing w:line="360" w:lineRule="auto"/>
              <w:rPr>
                <w:rFonts w:ascii="Arial" w:hAnsi="Arial" w:cs="Arial"/>
                <w:sz w:val="24"/>
                <w:szCs w:val="24"/>
              </w:rPr>
            </w:pPr>
          </w:p>
          <w:p w14:paraId="678DB10B" w14:textId="77777777" w:rsidR="004B78B5" w:rsidRDefault="004B78B5" w:rsidP="00DE077D">
            <w:pPr>
              <w:spacing w:line="360" w:lineRule="auto"/>
              <w:rPr>
                <w:rFonts w:ascii="Arial" w:hAnsi="Arial" w:cs="Arial"/>
                <w:sz w:val="24"/>
                <w:szCs w:val="24"/>
              </w:rPr>
            </w:pPr>
          </w:p>
          <w:p w14:paraId="41CDF2D3" w14:textId="77777777" w:rsidR="004B78B5" w:rsidRDefault="004B78B5" w:rsidP="00DE077D">
            <w:pPr>
              <w:spacing w:line="360" w:lineRule="auto"/>
              <w:rPr>
                <w:rFonts w:ascii="Arial" w:hAnsi="Arial" w:cs="Arial"/>
                <w:sz w:val="24"/>
                <w:szCs w:val="24"/>
              </w:rPr>
            </w:pPr>
          </w:p>
          <w:p w14:paraId="14E95DD9" w14:textId="77777777" w:rsidR="004B78B5" w:rsidRDefault="004B78B5" w:rsidP="00DE077D">
            <w:pPr>
              <w:spacing w:line="360" w:lineRule="auto"/>
              <w:rPr>
                <w:rFonts w:ascii="Arial" w:hAnsi="Arial" w:cs="Arial"/>
                <w:sz w:val="24"/>
                <w:szCs w:val="24"/>
              </w:rPr>
            </w:pPr>
          </w:p>
          <w:p w14:paraId="57C21576" w14:textId="77777777" w:rsidR="004B78B5" w:rsidRDefault="004B78B5" w:rsidP="00DE077D">
            <w:pPr>
              <w:spacing w:line="360" w:lineRule="auto"/>
              <w:rPr>
                <w:rFonts w:ascii="Arial" w:hAnsi="Arial" w:cs="Arial"/>
                <w:sz w:val="24"/>
                <w:szCs w:val="24"/>
              </w:rPr>
            </w:pPr>
          </w:p>
          <w:p w14:paraId="4BBE4295" w14:textId="77777777" w:rsidR="004B78B5" w:rsidRDefault="004B78B5" w:rsidP="00DE077D">
            <w:pPr>
              <w:spacing w:line="360" w:lineRule="auto"/>
              <w:rPr>
                <w:rFonts w:ascii="Arial" w:hAnsi="Arial" w:cs="Arial"/>
                <w:sz w:val="24"/>
                <w:szCs w:val="24"/>
              </w:rPr>
            </w:pPr>
          </w:p>
          <w:p w14:paraId="5D0D2B7D" w14:textId="77777777" w:rsidR="004B78B5" w:rsidRDefault="004B78B5" w:rsidP="00DE077D">
            <w:pPr>
              <w:spacing w:line="360" w:lineRule="auto"/>
              <w:rPr>
                <w:rFonts w:ascii="Arial" w:hAnsi="Arial" w:cs="Arial"/>
                <w:sz w:val="24"/>
                <w:szCs w:val="24"/>
              </w:rPr>
            </w:pPr>
          </w:p>
          <w:p w14:paraId="7572CCE3" w14:textId="4F328020" w:rsidR="004B78B5" w:rsidRPr="00647AC1" w:rsidRDefault="004B78B5" w:rsidP="00DE077D">
            <w:pPr>
              <w:spacing w:line="360" w:lineRule="auto"/>
              <w:rPr>
                <w:rFonts w:ascii="Arial" w:hAnsi="Arial" w:cs="Arial"/>
                <w:sz w:val="24"/>
                <w:szCs w:val="24"/>
              </w:rPr>
            </w:pPr>
          </w:p>
        </w:tc>
      </w:tr>
      <w:tr w:rsidR="00690B27" w:rsidRPr="00647AC1" w14:paraId="34B09FBA" w14:textId="77777777" w:rsidTr="001C2DAB">
        <w:tc>
          <w:tcPr>
            <w:tcW w:w="9016" w:type="dxa"/>
          </w:tcPr>
          <w:p w14:paraId="1D4FA2CF" w14:textId="0F4E5751" w:rsidR="000B6D78" w:rsidRPr="00647AC1" w:rsidRDefault="000B6D78" w:rsidP="000B6D78">
            <w:pPr>
              <w:spacing w:line="360" w:lineRule="auto"/>
              <w:rPr>
                <w:rFonts w:ascii="Arial" w:hAnsi="Arial" w:cs="Arial"/>
                <w:sz w:val="24"/>
                <w:szCs w:val="24"/>
              </w:rPr>
            </w:pPr>
          </w:p>
          <w:p w14:paraId="537C3445" w14:textId="7F60A095" w:rsidR="00794046" w:rsidRPr="00647AC1" w:rsidRDefault="00DA0202" w:rsidP="000B6D78">
            <w:pPr>
              <w:spacing w:line="360" w:lineRule="auto"/>
              <w:rPr>
                <w:rFonts w:ascii="Arial" w:hAnsi="Arial" w:cs="Arial"/>
                <w:b/>
                <w:sz w:val="24"/>
                <w:szCs w:val="24"/>
              </w:rPr>
            </w:pPr>
            <w:r w:rsidRPr="00647AC1">
              <w:rPr>
                <w:rFonts w:ascii="Arial" w:hAnsi="Arial" w:cs="Arial"/>
                <w:b/>
                <w:sz w:val="24"/>
                <w:szCs w:val="24"/>
              </w:rPr>
              <w:t xml:space="preserve">Question </w:t>
            </w:r>
            <w:r w:rsidR="00690B27" w:rsidRPr="00647AC1">
              <w:rPr>
                <w:rFonts w:ascii="Arial" w:hAnsi="Arial" w:cs="Arial"/>
                <w:b/>
                <w:sz w:val="24"/>
                <w:szCs w:val="24"/>
              </w:rPr>
              <w:t>1.iii</w:t>
            </w:r>
            <w:r w:rsidR="009523B2" w:rsidRPr="00647AC1">
              <w:rPr>
                <w:rFonts w:ascii="Arial" w:hAnsi="Arial" w:cs="Arial"/>
                <w:b/>
                <w:sz w:val="24"/>
                <w:szCs w:val="24"/>
              </w:rPr>
              <w:t xml:space="preserve"> </w:t>
            </w:r>
          </w:p>
          <w:p w14:paraId="4EC8A24D" w14:textId="6ADFBD06" w:rsidR="00B93A7B" w:rsidRDefault="00333163" w:rsidP="00881368">
            <w:pPr>
              <w:spacing w:line="360" w:lineRule="auto"/>
              <w:rPr>
                <w:rFonts w:ascii="Arial" w:hAnsi="Arial" w:cs="Arial"/>
                <w:sz w:val="24"/>
                <w:szCs w:val="24"/>
              </w:rPr>
            </w:pPr>
            <w:r>
              <w:rPr>
                <w:rFonts w:ascii="Arial" w:hAnsi="Arial" w:cs="Arial"/>
                <w:sz w:val="24"/>
                <w:szCs w:val="24"/>
              </w:rPr>
              <w:t xml:space="preserve">A thorough topographic </w:t>
            </w:r>
            <w:r w:rsidR="009A132C">
              <w:rPr>
                <w:rFonts w:ascii="Arial" w:hAnsi="Arial" w:cs="Arial"/>
                <w:sz w:val="24"/>
                <w:szCs w:val="24"/>
              </w:rPr>
              <w:t xml:space="preserve">data report will reference a map or geographic plan (arial photograph) and should include the site-specific readings for the following: </w:t>
            </w:r>
          </w:p>
          <w:p w14:paraId="33633328" w14:textId="77777777" w:rsidR="009A132C" w:rsidRDefault="009A132C" w:rsidP="00881368">
            <w:pPr>
              <w:spacing w:line="360" w:lineRule="auto"/>
              <w:rPr>
                <w:rFonts w:ascii="Arial" w:hAnsi="Arial" w:cs="Arial"/>
                <w:sz w:val="24"/>
                <w:szCs w:val="24"/>
              </w:rPr>
            </w:pPr>
          </w:p>
          <w:p w14:paraId="24638D23" w14:textId="6DFFDED6" w:rsidR="009A132C" w:rsidRDefault="009A132C" w:rsidP="00881368">
            <w:pPr>
              <w:spacing w:line="360" w:lineRule="auto"/>
              <w:rPr>
                <w:rFonts w:ascii="Arial" w:hAnsi="Arial" w:cs="Arial"/>
                <w:sz w:val="24"/>
                <w:szCs w:val="24"/>
              </w:rPr>
            </w:pPr>
            <w:r>
              <w:rPr>
                <w:rFonts w:ascii="Arial" w:hAnsi="Arial" w:cs="Arial"/>
                <w:sz w:val="24"/>
                <w:szCs w:val="24"/>
              </w:rPr>
              <w:t>Elevation above Sea Level</w:t>
            </w:r>
          </w:p>
          <w:p w14:paraId="56363A92" w14:textId="77777777" w:rsidR="009A132C" w:rsidRDefault="009A132C" w:rsidP="009A132C">
            <w:pPr>
              <w:spacing w:line="360" w:lineRule="auto"/>
              <w:rPr>
                <w:rFonts w:ascii="Arial" w:hAnsi="Arial" w:cs="Arial"/>
                <w:sz w:val="24"/>
                <w:szCs w:val="24"/>
              </w:rPr>
            </w:pPr>
            <w:r>
              <w:rPr>
                <w:rFonts w:ascii="Arial" w:hAnsi="Arial" w:cs="Arial"/>
                <w:sz w:val="24"/>
                <w:szCs w:val="24"/>
              </w:rPr>
              <w:t>The elevation above sea level will partially indicate the climate that can be expected on site in terms of temperature and common wind directions. When these are extremely high, lack of oxygen can be expected and when the reading is close to or below 0, precautions should be taken for floods or shallow water tables.</w:t>
            </w:r>
          </w:p>
          <w:p w14:paraId="7971D365" w14:textId="77777777" w:rsidR="009A132C" w:rsidRDefault="009A132C" w:rsidP="009A132C">
            <w:pPr>
              <w:spacing w:line="360" w:lineRule="auto"/>
              <w:rPr>
                <w:rFonts w:ascii="Arial" w:hAnsi="Arial" w:cs="Arial"/>
                <w:sz w:val="24"/>
                <w:szCs w:val="24"/>
              </w:rPr>
            </w:pPr>
          </w:p>
          <w:p w14:paraId="5E26EA5E" w14:textId="77777777" w:rsidR="009A132C" w:rsidRDefault="009A132C" w:rsidP="009A132C">
            <w:pPr>
              <w:spacing w:line="360" w:lineRule="auto"/>
              <w:rPr>
                <w:rFonts w:ascii="Arial" w:hAnsi="Arial" w:cs="Arial"/>
                <w:sz w:val="24"/>
                <w:szCs w:val="24"/>
              </w:rPr>
            </w:pPr>
            <w:r>
              <w:rPr>
                <w:rFonts w:ascii="Arial" w:hAnsi="Arial" w:cs="Arial"/>
                <w:sz w:val="24"/>
                <w:szCs w:val="24"/>
              </w:rPr>
              <w:t>Orientation</w:t>
            </w:r>
          </w:p>
          <w:p w14:paraId="70AC8BE0" w14:textId="77777777" w:rsidR="009A132C" w:rsidRDefault="009A132C" w:rsidP="009D639C">
            <w:pPr>
              <w:spacing w:line="360" w:lineRule="auto"/>
              <w:rPr>
                <w:rFonts w:ascii="Arial" w:hAnsi="Arial" w:cs="Arial"/>
                <w:sz w:val="24"/>
                <w:szCs w:val="24"/>
              </w:rPr>
            </w:pPr>
            <w:r>
              <w:rPr>
                <w:rFonts w:ascii="Arial" w:hAnsi="Arial" w:cs="Arial"/>
                <w:sz w:val="24"/>
                <w:szCs w:val="24"/>
              </w:rPr>
              <w:t xml:space="preserve">The orientation of the site (especially when long and narrow) will have an adverse effect on the structure that is intended to be constructed as, in the northern hemisphere, </w:t>
            </w:r>
            <w:r w:rsidR="009D639C">
              <w:rPr>
                <w:rFonts w:ascii="Arial" w:hAnsi="Arial" w:cs="Arial"/>
                <w:sz w:val="24"/>
                <w:szCs w:val="24"/>
              </w:rPr>
              <w:t>residential and corporate buildings should strive to have structures face Southeast to gather maximum heat in the early mornings and shade for cooler afternoons.</w:t>
            </w:r>
          </w:p>
          <w:p w14:paraId="72D43922" w14:textId="77777777" w:rsidR="009D639C" w:rsidRDefault="009D639C" w:rsidP="009D639C">
            <w:pPr>
              <w:spacing w:line="360" w:lineRule="auto"/>
              <w:rPr>
                <w:rFonts w:ascii="Arial" w:hAnsi="Arial" w:cs="Arial"/>
                <w:sz w:val="24"/>
                <w:szCs w:val="24"/>
              </w:rPr>
            </w:pPr>
          </w:p>
          <w:p w14:paraId="52A0CF47" w14:textId="77777777" w:rsidR="009D639C" w:rsidRDefault="009D639C" w:rsidP="009D639C">
            <w:pPr>
              <w:spacing w:line="360" w:lineRule="auto"/>
              <w:rPr>
                <w:rFonts w:ascii="Arial" w:hAnsi="Arial" w:cs="Arial"/>
                <w:sz w:val="24"/>
                <w:szCs w:val="24"/>
              </w:rPr>
            </w:pPr>
            <w:r>
              <w:rPr>
                <w:rFonts w:ascii="Arial" w:hAnsi="Arial" w:cs="Arial"/>
                <w:sz w:val="24"/>
                <w:szCs w:val="24"/>
              </w:rPr>
              <w:t>Slopes in Percentage</w:t>
            </w:r>
          </w:p>
          <w:p w14:paraId="18DF371C" w14:textId="77777777" w:rsidR="009D639C" w:rsidRDefault="009D639C" w:rsidP="009D639C">
            <w:pPr>
              <w:spacing w:line="360" w:lineRule="auto"/>
              <w:rPr>
                <w:rFonts w:ascii="Arial" w:hAnsi="Arial" w:cs="Arial"/>
                <w:sz w:val="24"/>
                <w:szCs w:val="24"/>
              </w:rPr>
            </w:pPr>
            <w:r>
              <w:rPr>
                <w:rFonts w:ascii="Arial" w:hAnsi="Arial" w:cs="Arial"/>
                <w:sz w:val="24"/>
                <w:szCs w:val="24"/>
              </w:rPr>
              <w:t>Slopes, together with Elevation above Sea Level readings should be displayed as contours on the map/photo which will identify possible flood areas and also specify the general hardscape of the physical site/location which will be very useful during excavation works to determine areas for filling. A calculation using the various distances between the contours will give a percentage slope reading.</w:t>
            </w:r>
          </w:p>
          <w:p w14:paraId="75F56BB3" w14:textId="77777777" w:rsidR="009D639C" w:rsidRDefault="009D639C" w:rsidP="009D639C">
            <w:pPr>
              <w:spacing w:line="360" w:lineRule="auto"/>
              <w:rPr>
                <w:rFonts w:ascii="Arial" w:hAnsi="Arial" w:cs="Arial"/>
                <w:sz w:val="24"/>
                <w:szCs w:val="24"/>
              </w:rPr>
            </w:pPr>
          </w:p>
          <w:p w14:paraId="036460A2" w14:textId="77777777" w:rsidR="009D639C" w:rsidRDefault="009D639C" w:rsidP="009D639C">
            <w:pPr>
              <w:spacing w:line="360" w:lineRule="auto"/>
              <w:rPr>
                <w:rFonts w:ascii="Arial" w:hAnsi="Arial" w:cs="Arial"/>
                <w:sz w:val="24"/>
                <w:szCs w:val="24"/>
              </w:rPr>
            </w:pPr>
            <w:r>
              <w:rPr>
                <w:rFonts w:ascii="Arial" w:hAnsi="Arial" w:cs="Arial"/>
                <w:sz w:val="24"/>
                <w:szCs w:val="24"/>
              </w:rPr>
              <w:t>Surface Waters</w:t>
            </w:r>
          </w:p>
          <w:p w14:paraId="3CDBE771" w14:textId="16DB1432" w:rsidR="009D639C" w:rsidRDefault="009D639C" w:rsidP="009D639C">
            <w:pPr>
              <w:spacing w:line="360" w:lineRule="auto"/>
              <w:rPr>
                <w:rFonts w:ascii="Arial" w:hAnsi="Arial" w:cs="Arial"/>
                <w:sz w:val="24"/>
                <w:szCs w:val="24"/>
              </w:rPr>
            </w:pPr>
            <w:r>
              <w:rPr>
                <w:rFonts w:ascii="Arial" w:hAnsi="Arial" w:cs="Arial"/>
                <w:sz w:val="24"/>
                <w:szCs w:val="24"/>
              </w:rPr>
              <w:t xml:space="preserve">Depending on the proposed structure, surface water should either be harvested (dams) or re-directed to enable commencement of construction works. When surface waters are examined in conjunction with contours on a site map, natural drainage paths can determined and either used to the contractor’s advantage or modified for </w:t>
            </w:r>
            <w:r w:rsidR="008B438E">
              <w:rPr>
                <w:rFonts w:ascii="Arial" w:hAnsi="Arial" w:cs="Arial"/>
                <w:sz w:val="24"/>
                <w:szCs w:val="24"/>
              </w:rPr>
              <w:t>hassle-free water drainage during construction.</w:t>
            </w:r>
          </w:p>
          <w:p w14:paraId="0DC6A275" w14:textId="77777777" w:rsidR="008B438E" w:rsidRDefault="008B438E" w:rsidP="009D639C">
            <w:pPr>
              <w:spacing w:line="360" w:lineRule="auto"/>
              <w:rPr>
                <w:rFonts w:ascii="Arial" w:hAnsi="Arial" w:cs="Arial"/>
                <w:sz w:val="24"/>
                <w:szCs w:val="24"/>
              </w:rPr>
            </w:pPr>
            <w:r>
              <w:rPr>
                <w:rFonts w:ascii="Arial" w:hAnsi="Arial" w:cs="Arial"/>
                <w:sz w:val="24"/>
                <w:szCs w:val="24"/>
              </w:rPr>
              <w:lastRenderedPageBreak/>
              <w:t>Hills and Valleys</w:t>
            </w:r>
          </w:p>
          <w:p w14:paraId="18531755" w14:textId="15CA0DD2" w:rsidR="008B438E" w:rsidRDefault="008B438E" w:rsidP="009D639C">
            <w:pPr>
              <w:spacing w:line="360" w:lineRule="auto"/>
              <w:rPr>
                <w:rFonts w:ascii="Arial" w:hAnsi="Arial" w:cs="Arial"/>
                <w:sz w:val="24"/>
                <w:szCs w:val="24"/>
              </w:rPr>
            </w:pPr>
            <w:r>
              <w:rPr>
                <w:rFonts w:ascii="Arial" w:hAnsi="Arial" w:cs="Arial"/>
                <w:sz w:val="24"/>
                <w:szCs w:val="24"/>
              </w:rPr>
              <w:t xml:space="preserve">Hills and Valleys are rather obvious location attributes and good should be easy to distinguish from less desirable when the prospective structure is kept in mind. Physical presence will not even be required when a contour map of the extended location/site is available. </w:t>
            </w:r>
          </w:p>
          <w:p w14:paraId="0380E2AC" w14:textId="77777777" w:rsidR="008B438E" w:rsidRDefault="008B438E" w:rsidP="009D639C">
            <w:pPr>
              <w:spacing w:line="360" w:lineRule="auto"/>
              <w:rPr>
                <w:rFonts w:ascii="Arial" w:hAnsi="Arial" w:cs="Arial"/>
                <w:sz w:val="24"/>
                <w:szCs w:val="24"/>
              </w:rPr>
            </w:pPr>
          </w:p>
          <w:p w14:paraId="317549D4" w14:textId="77777777" w:rsidR="008B438E" w:rsidRDefault="008B438E" w:rsidP="009D639C">
            <w:pPr>
              <w:spacing w:line="360" w:lineRule="auto"/>
              <w:rPr>
                <w:rFonts w:ascii="Arial" w:hAnsi="Arial" w:cs="Arial"/>
                <w:sz w:val="24"/>
                <w:szCs w:val="24"/>
              </w:rPr>
            </w:pPr>
            <w:r>
              <w:rPr>
                <w:rFonts w:ascii="Arial" w:hAnsi="Arial" w:cs="Arial"/>
                <w:sz w:val="24"/>
                <w:szCs w:val="24"/>
              </w:rPr>
              <w:t>Hood Plains, Swamps, and Quick Sand</w:t>
            </w:r>
          </w:p>
          <w:p w14:paraId="7B9E0DC0" w14:textId="77777777" w:rsidR="008B438E" w:rsidRDefault="008B438E" w:rsidP="009D639C">
            <w:pPr>
              <w:spacing w:line="360" w:lineRule="auto"/>
              <w:rPr>
                <w:rFonts w:ascii="Arial" w:hAnsi="Arial" w:cs="Arial"/>
                <w:sz w:val="24"/>
                <w:szCs w:val="24"/>
              </w:rPr>
            </w:pPr>
            <w:r>
              <w:rPr>
                <w:rFonts w:ascii="Arial" w:hAnsi="Arial" w:cs="Arial"/>
                <w:sz w:val="24"/>
                <w:szCs w:val="24"/>
              </w:rPr>
              <w:t>In order to determine if these attributes are present on site, a physical site visit will be required where obstacles like these can be marked out on the site map/photo and dealt with accordingly.</w:t>
            </w:r>
          </w:p>
          <w:p w14:paraId="1D2AD587" w14:textId="77777777" w:rsidR="008B438E" w:rsidRDefault="008B438E" w:rsidP="009D639C">
            <w:pPr>
              <w:spacing w:line="360" w:lineRule="auto"/>
              <w:rPr>
                <w:rFonts w:ascii="Arial" w:hAnsi="Arial" w:cs="Arial"/>
                <w:sz w:val="24"/>
                <w:szCs w:val="24"/>
              </w:rPr>
            </w:pPr>
          </w:p>
          <w:p w14:paraId="4B78658A" w14:textId="77777777" w:rsidR="008B438E" w:rsidRDefault="008B438E" w:rsidP="009D639C">
            <w:pPr>
              <w:spacing w:line="360" w:lineRule="auto"/>
              <w:rPr>
                <w:rFonts w:ascii="Arial" w:hAnsi="Arial" w:cs="Arial"/>
                <w:sz w:val="24"/>
                <w:szCs w:val="24"/>
              </w:rPr>
            </w:pPr>
          </w:p>
          <w:p w14:paraId="64DC31ED" w14:textId="77777777" w:rsidR="008B438E" w:rsidRDefault="008B438E" w:rsidP="009D639C">
            <w:pPr>
              <w:spacing w:line="360" w:lineRule="auto"/>
              <w:rPr>
                <w:rFonts w:ascii="Arial" w:hAnsi="Arial" w:cs="Arial"/>
                <w:sz w:val="24"/>
                <w:szCs w:val="24"/>
              </w:rPr>
            </w:pPr>
          </w:p>
          <w:p w14:paraId="6E744648" w14:textId="77777777" w:rsidR="008B438E" w:rsidRDefault="008B438E" w:rsidP="009D639C">
            <w:pPr>
              <w:spacing w:line="360" w:lineRule="auto"/>
              <w:rPr>
                <w:rFonts w:ascii="Arial" w:hAnsi="Arial" w:cs="Arial"/>
                <w:sz w:val="24"/>
                <w:szCs w:val="24"/>
              </w:rPr>
            </w:pPr>
          </w:p>
          <w:p w14:paraId="7DB93BA7" w14:textId="77777777" w:rsidR="008B438E" w:rsidRDefault="008B438E" w:rsidP="009D639C">
            <w:pPr>
              <w:spacing w:line="360" w:lineRule="auto"/>
              <w:rPr>
                <w:rFonts w:ascii="Arial" w:hAnsi="Arial" w:cs="Arial"/>
                <w:sz w:val="24"/>
                <w:szCs w:val="24"/>
              </w:rPr>
            </w:pPr>
          </w:p>
          <w:p w14:paraId="46326D7A" w14:textId="77777777" w:rsidR="008B438E" w:rsidRDefault="008B438E" w:rsidP="009D639C">
            <w:pPr>
              <w:spacing w:line="360" w:lineRule="auto"/>
              <w:rPr>
                <w:rFonts w:ascii="Arial" w:hAnsi="Arial" w:cs="Arial"/>
                <w:sz w:val="24"/>
                <w:szCs w:val="24"/>
              </w:rPr>
            </w:pPr>
          </w:p>
          <w:p w14:paraId="179ECC3F" w14:textId="77777777" w:rsidR="008B438E" w:rsidRDefault="008B438E" w:rsidP="009D639C">
            <w:pPr>
              <w:spacing w:line="360" w:lineRule="auto"/>
              <w:rPr>
                <w:rFonts w:ascii="Arial" w:hAnsi="Arial" w:cs="Arial"/>
                <w:sz w:val="24"/>
                <w:szCs w:val="24"/>
              </w:rPr>
            </w:pPr>
          </w:p>
          <w:p w14:paraId="420E4815" w14:textId="77777777" w:rsidR="008B438E" w:rsidRDefault="008B438E" w:rsidP="009D639C">
            <w:pPr>
              <w:spacing w:line="360" w:lineRule="auto"/>
              <w:rPr>
                <w:rFonts w:ascii="Arial" w:hAnsi="Arial" w:cs="Arial"/>
                <w:sz w:val="24"/>
                <w:szCs w:val="24"/>
              </w:rPr>
            </w:pPr>
          </w:p>
          <w:p w14:paraId="38F01423" w14:textId="77777777" w:rsidR="008B438E" w:rsidRDefault="008B438E" w:rsidP="009D639C">
            <w:pPr>
              <w:spacing w:line="360" w:lineRule="auto"/>
              <w:rPr>
                <w:rFonts w:ascii="Arial" w:hAnsi="Arial" w:cs="Arial"/>
                <w:sz w:val="24"/>
                <w:szCs w:val="24"/>
              </w:rPr>
            </w:pPr>
          </w:p>
          <w:p w14:paraId="6D4159A1" w14:textId="77777777" w:rsidR="008B438E" w:rsidRDefault="008B438E" w:rsidP="009D639C">
            <w:pPr>
              <w:spacing w:line="360" w:lineRule="auto"/>
              <w:rPr>
                <w:rFonts w:ascii="Arial" w:hAnsi="Arial" w:cs="Arial"/>
                <w:sz w:val="24"/>
                <w:szCs w:val="24"/>
              </w:rPr>
            </w:pPr>
          </w:p>
          <w:p w14:paraId="7F186A4C" w14:textId="77777777" w:rsidR="008B438E" w:rsidRDefault="008B438E" w:rsidP="009D639C">
            <w:pPr>
              <w:spacing w:line="360" w:lineRule="auto"/>
              <w:rPr>
                <w:rFonts w:ascii="Arial" w:hAnsi="Arial" w:cs="Arial"/>
                <w:sz w:val="24"/>
                <w:szCs w:val="24"/>
              </w:rPr>
            </w:pPr>
          </w:p>
          <w:p w14:paraId="66B2ECB4" w14:textId="77777777" w:rsidR="008B438E" w:rsidRDefault="008B438E" w:rsidP="009D639C">
            <w:pPr>
              <w:spacing w:line="360" w:lineRule="auto"/>
              <w:rPr>
                <w:rFonts w:ascii="Arial" w:hAnsi="Arial" w:cs="Arial"/>
                <w:sz w:val="24"/>
                <w:szCs w:val="24"/>
              </w:rPr>
            </w:pPr>
          </w:p>
          <w:p w14:paraId="792FA268" w14:textId="77777777" w:rsidR="008B438E" w:rsidRDefault="008B438E" w:rsidP="009D639C">
            <w:pPr>
              <w:spacing w:line="360" w:lineRule="auto"/>
              <w:rPr>
                <w:rFonts w:ascii="Arial" w:hAnsi="Arial" w:cs="Arial"/>
                <w:sz w:val="24"/>
                <w:szCs w:val="24"/>
              </w:rPr>
            </w:pPr>
          </w:p>
          <w:p w14:paraId="33767B00" w14:textId="77777777" w:rsidR="008B438E" w:rsidRDefault="008B438E" w:rsidP="009D639C">
            <w:pPr>
              <w:spacing w:line="360" w:lineRule="auto"/>
              <w:rPr>
                <w:rFonts w:ascii="Arial" w:hAnsi="Arial" w:cs="Arial"/>
                <w:sz w:val="24"/>
                <w:szCs w:val="24"/>
              </w:rPr>
            </w:pPr>
          </w:p>
          <w:p w14:paraId="6359755B" w14:textId="77777777" w:rsidR="008B438E" w:rsidRDefault="008B438E" w:rsidP="009D639C">
            <w:pPr>
              <w:spacing w:line="360" w:lineRule="auto"/>
              <w:rPr>
                <w:rFonts w:ascii="Arial" w:hAnsi="Arial" w:cs="Arial"/>
                <w:sz w:val="24"/>
                <w:szCs w:val="24"/>
              </w:rPr>
            </w:pPr>
          </w:p>
          <w:p w14:paraId="79F81366" w14:textId="77777777" w:rsidR="008B438E" w:rsidRDefault="008B438E" w:rsidP="009D639C">
            <w:pPr>
              <w:spacing w:line="360" w:lineRule="auto"/>
              <w:rPr>
                <w:rFonts w:ascii="Arial" w:hAnsi="Arial" w:cs="Arial"/>
                <w:sz w:val="24"/>
                <w:szCs w:val="24"/>
              </w:rPr>
            </w:pPr>
          </w:p>
          <w:p w14:paraId="3D0D2D1C" w14:textId="77777777" w:rsidR="008B438E" w:rsidRDefault="008B438E" w:rsidP="009D639C">
            <w:pPr>
              <w:spacing w:line="360" w:lineRule="auto"/>
              <w:rPr>
                <w:rFonts w:ascii="Arial" w:hAnsi="Arial" w:cs="Arial"/>
                <w:sz w:val="24"/>
                <w:szCs w:val="24"/>
              </w:rPr>
            </w:pPr>
          </w:p>
          <w:p w14:paraId="3D886B28" w14:textId="77777777" w:rsidR="008B438E" w:rsidRDefault="008B438E" w:rsidP="009D639C">
            <w:pPr>
              <w:spacing w:line="360" w:lineRule="auto"/>
              <w:rPr>
                <w:rFonts w:ascii="Arial" w:hAnsi="Arial" w:cs="Arial"/>
                <w:sz w:val="24"/>
                <w:szCs w:val="24"/>
              </w:rPr>
            </w:pPr>
          </w:p>
          <w:p w14:paraId="3583AB28" w14:textId="77777777" w:rsidR="008B438E" w:rsidRDefault="008B438E" w:rsidP="009D639C">
            <w:pPr>
              <w:spacing w:line="360" w:lineRule="auto"/>
              <w:rPr>
                <w:rFonts w:ascii="Arial" w:hAnsi="Arial" w:cs="Arial"/>
                <w:sz w:val="24"/>
                <w:szCs w:val="24"/>
              </w:rPr>
            </w:pPr>
          </w:p>
          <w:p w14:paraId="508E162C" w14:textId="77777777" w:rsidR="009D639C" w:rsidRDefault="009D639C" w:rsidP="009D639C">
            <w:pPr>
              <w:spacing w:line="360" w:lineRule="auto"/>
              <w:rPr>
                <w:rFonts w:ascii="Arial" w:hAnsi="Arial" w:cs="Arial"/>
                <w:sz w:val="24"/>
                <w:szCs w:val="24"/>
              </w:rPr>
            </w:pPr>
          </w:p>
          <w:p w14:paraId="30A13D12" w14:textId="0AAFE48A" w:rsidR="009D639C" w:rsidRPr="00647AC1" w:rsidRDefault="009D639C" w:rsidP="009D639C">
            <w:pPr>
              <w:spacing w:line="360" w:lineRule="auto"/>
              <w:rPr>
                <w:rFonts w:ascii="Arial" w:hAnsi="Arial" w:cs="Arial"/>
                <w:sz w:val="24"/>
                <w:szCs w:val="24"/>
              </w:rPr>
            </w:pPr>
          </w:p>
        </w:tc>
      </w:tr>
      <w:tr w:rsidR="000B6D78" w:rsidRPr="00647AC1" w14:paraId="76256C3D" w14:textId="77777777" w:rsidTr="001C2DAB">
        <w:tc>
          <w:tcPr>
            <w:tcW w:w="9016" w:type="dxa"/>
          </w:tcPr>
          <w:p w14:paraId="76EC6148" w14:textId="7DDAF55D" w:rsidR="000B6D78" w:rsidRPr="00647AC1" w:rsidRDefault="000B6D78" w:rsidP="000B6D78">
            <w:pPr>
              <w:spacing w:line="360" w:lineRule="auto"/>
              <w:rPr>
                <w:rFonts w:ascii="Arial" w:hAnsi="Arial" w:cs="Arial"/>
                <w:sz w:val="24"/>
                <w:szCs w:val="24"/>
              </w:rPr>
            </w:pPr>
          </w:p>
          <w:p w14:paraId="1B689075" w14:textId="1282C004" w:rsidR="00690764" w:rsidRPr="00647AC1" w:rsidRDefault="00DA0202" w:rsidP="000B6D78">
            <w:pPr>
              <w:spacing w:line="360" w:lineRule="auto"/>
              <w:rPr>
                <w:rFonts w:ascii="Arial" w:hAnsi="Arial" w:cs="Arial"/>
                <w:b/>
                <w:sz w:val="24"/>
                <w:szCs w:val="24"/>
              </w:rPr>
            </w:pPr>
            <w:r w:rsidRPr="00647AC1">
              <w:rPr>
                <w:rFonts w:ascii="Arial" w:hAnsi="Arial" w:cs="Arial"/>
                <w:b/>
                <w:sz w:val="24"/>
                <w:szCs w:val="24"/>
              </w:rPr>
              <w:t>Question 1.iv.</w:t>
            </w:r>
          </w:p>
          <w:p w14:paraId="1EC1341B" w14:textId="77777777" w:rsidR="00453709" w:rsidRDefault="008B438E" w:rsidP="00453709">
            <w:pPr>
              <w:spacing w:line="360" w:lineRule="auto"/>
              <w:rPr>
                <w:rFonts w:ascii="Arial" w:hAnsi="Arial" w:cs="Arial"/>
                <w:sz w:val="24"/>
                <w:szCs w:val="24"/>
              </w:rPr>
            </w:pPr>
            <w:r>
              <w:rPr>
                <w:rFonts w:ascii="Arial" w:hAnsi="Arial" w:cs="Arial"/>
                <w:sz w:val="24"/>
                <w:szCs w:val="24"/>
              </w:rPr>
              <w:t>Buildings or structures that needs to be anchored to bed</w:t>
            </w:r>
            <w:r w:rsidR="00453709">
              <w:rPr>
                <w:rFonts w:ascii="Arial" w:hAnsi="Arial" w:cs="Arial"/>
                <w:sz w:val="24"/>
                <w:szCs w:val="24"/>
              </w:rPr>
              <w:t xml:space="preserve">rock like hydro-electric dams will benefit from rocky sites as the earth’s bedrock structure might be shallower or exposed in these areas. Other structures includes mines (like quarries) and bridges. </w:t>
            </w:r>
          </w:p>
          <w:p w14:paraId="020D1427" w14:textId="77777777" w:rsidR="00453709" w:rsidRDefault="00453709" w:rsidP="00453709">
            <w:pPr>
              <w:spacing w:line="360" w:lineRule="auto"/>
              <w:rPr>
                <w:rFonts w:ascii="Arial" w:hAnsi="Arial" w:cs="Arial"/>
                <w:sz w:val="24"/>
                <w:szCs w:val="24"/>
              </w:rPr>
            </w:pPr>
          </w:p>
          <w:p w14:paraId="279E77B1" w14:textId="74F8A634" w:rsidR="00F16879" w:rsidRDefault="00453709" w:rsidP="00453709">
            <w:pPr>
              <w:spacing w:line="360" w:lineRule="auto"/>
              <w:rPr>
                <w:rFonts w:ascii="Arial" w:hAnsi="Arial" w:cs="Arial"/>
                <w:sz w:val="24"/>
                <w:szCs w:val="24"/>
              </w:rPr>
            </w:pPr>
            <w:r>
              <w:rPr>
                <w:rFonts w:ascii="Arial" w:hAnsi="Arial" w:cs="Arial"/>
                <w:sz w:val="24"/>
                <w:szCs w:val="24"/>
              </w:rPr>
              <w:t>Rocky sites are less desirable for residential structures as access might be challenging and safety hazards like rock slides and lightning (as rock is conductive).</w:t>
            </w:r>
          </w:p>
          <w:p w14:paraId="3073E1F2" w14:textId="77777777" w:rsidR="00453709" w:rsidRDefault="00453709" w:rsidP="00453709">
            <w:pPr>
              <w:spacing w:line="360" w:lineRule="auto"/>
              <w:rPr>
                <w:rFonts w:ascii="Arial" w:hAnsi="Arial" w:cs="Arial"/>
                <w:sz w:val="24"/>
                <w:szCs w:val="24"/>
              </w:rPr>
            </w:pPr>
          </w:p>
          <w:p w14:paraId="212F4FC5" w14:textId="4ACAC800" w:rsidR="00453709" w:rsidRDefault="00453709" w:rsidP="00453709">
            <w:pPr>
              <w:spacing w:line="360" w:lineRule="auto"/>
              <w:rPr>
                <w:rFonts w:ascii="Arial" w:hAnsi="Arial" w:cs="Arial"/>
                <w:sz w:val="24"/>
                <w:szCs w:val="24"/>
              </w:rPr>
            </w:pPr>
            <w:r>
              <w:rPr>
                <w:rFonts w:ascii="Arial" w:hAnsi="Arial" w:cs="Arial"/>
                <w:sz w:val="24"/>
                <w:szCs w:val="24"/>
              </w:rPr>
              <w:t xml:space="preserve">Light Towers (used to warn seagoing vessels of hazardous rocks in their vicinity), is usually build on a rock foundation which aids in resistance to </w:t>
            </w:r>
            <w:r w:rsidR="00BF2220">
              <w:rPr>
                <w:rFonts w:ascii="Arial" w:hAnsi="Arial" w:cs="Arial"/>
                <w:sz w:val="24"/>
                <w:szCs w:val="24"/>
              </w:rPr>
              <w:t>strong coastal winds.</w:t>
            </w:r>
          </w:p>
          <w:p w14:paraId="1DE1E355" w14:textId="77777777" w:rsidR="00BF2220" w:rsidRDefault="00BF2220" w:rsidP="00453709">
            <w:pPr>
              <w:spacing w:line="360" w:lineRule="auto"/>
              <w:rPr>
                <w:rFonts w:ascii="Arial" w:hAnsi="Arial" w:cs="Arial"/>
                <w:sz w:val="24"/>
                <w:szCs w:val="24"/>
              </w:rPr>
            </w:pPr>
          </w:p>
          <w:p w14:paraId="5BC1559D" w14:textId="6AEE7A1B" w:rsidR="00453709" w:rsidRDefault="00BF2220" w:rsidP="00453709">
            <w:pPr>
              <w:spacing w:line="360" w:lineRule="auto"/>
              <w:rPr>
                <w:rFonts w:ascii="Arial" w:hAnsi="Arial" w:cs="Arial"/>
                <w:sz w:val="24"/>
                <w:szCs w:val="24"/>
              </w:rPr>
            </w:pPr>
            <w:r>
              <w:rPr>
                <w:rFonts w:ascii="Arial" w:hAnsi="Arial" w:cs="Arial"/>
                <w:sz w:val="24"/>
                <w:szCs w:val="24"/>
              </w:rPr>
              <w:t>Caple cars which provide transport up and down a mountain and has a high tension cable pulling in a horizontal direction make use of a solid rock foundation to anchor these cables.</w:t>
            </w:r>
          </w:p>
          <w:p w14:paraId="10E6EC64" w14:textId="77777777" w:rsidR="00453709" w:rsidRDefault="00453709" w:rsidP="00453709">
            <w:pPr>
              <w:spacing w:line="360" w:lineRule="auto"/>
              <w:rPr>
                <w:rFonts w:ascii="Arial" w:hAnsi="Arial" w:cs="Arial"/>
                <w:sz w:val="24"/>
                <w:szCs w:val="24"/>
              </w:rPr>
            </w:pPr>
          </w:p>
          <w:p w14:paraId="06078522" w14:textId="77777777" w:rsidR="00453709" w:rsidRDefault="00453709" w:rsidP="00453709">
            <w:pPr>
              <w:spacing w:line="360" w:lineRule="auto"/>
              <w:rPr>
                <w:rFonts w:ascii="Arial" w:hAnsi="Arial" w:cs="Arial"/>
                <w:sz w:val="24"/>
                <w:szCs w:val="24"/>
              </w:rPr>
            </w:pPr>
          </w:p>
          <w:p w14:paraId="698B23CB" w14:textId="77777777" w:rsidR="00453709" w:rsidRDefault="00453709" w:rsidP="00453709">
            <w:pPr>
              <w:spacing w:line="360" w:lineRule="auto"/>
              <w:rPr>
                <w:rFonts w:ascii="Arial" w:hAnsi="Arial" w:cs="Arial"/>
                <w:sz w:val="24"/>
                <w:szCs w:val="24"/>
              </w:rPr>
            </w:pPr>
          </w:p>
          <w:p w14:paraId="19E916AA" w14:textId="77777777" w:rsidR="00453709" w:rsidRDefault="00453709" w:rsidP="00453709">
            <w:pPr>
              <w:spacing w:line="360" w:lineRule="auto"/>
              <w:rPr>
                <w:rFonts w:ascii="Arial" w:hAnsi="Arial" w:cs="Arial"/>
                <w:sz w:val="24"/>
                <w:szCs w:val="24"/>
              </w:rPr>
            </w:pPr>
          </w:p>
          <w:p w14:paraId="1E172B29" w14:textId="77777777" w:rsidR="00453709" w:rsidRDefault="00453709" w:rsidP="00453709">
            <w:pPr>
              <w:spacing w:line="360" w:lineRule="auto"/>
              <w:rPr>
                <w:rFonts w:ascii="Arial" w:hAnsi="Arial" w:cs="Arial"/>
                <w:sz w:val="24"/>
                <w:szCs w:val="24"/>
              </w:rPr>
            </w:pPr>
          </w:p>
          <w:p w14:paraId="79DF8E98" w14:textId="77777777" w:rsidR="00453709" w:rsidRDefault="00453709" w:rsidP="00453709">
            <w:pPr>
              <w:spacing w:line="360" w:lineRule="auto"/>
              <w:rPr>
                <w:rFonts w:ascii="Arial" w:hAnsi="Arial" w:cs="Arial"/>
                <w:sz w:val="24"/>
                <w:szCs w:val="24"/>
              </w:rPr>
            </w:pPr>
          </w:p>
          <w:p w14:paraId="106E6119" w14:textId="77777777" w:rsidR="00453709" w:rsidRDefault="00453709" w:rsidP="00453709">
            <w:pPr>
              <w:spacing w:line="360" w:lineRule="auto"/>
              <w:rPr>
                <w:rFonts w:ascii="Arial" w:hAnsi="Arial" w:cs="Arial"/>
                <w:sz w:val="24"/>
                <w:szCs w:val="24"/>
              </w:rPr>
            </w:pPr>
          </w:p>
          <w:p w14:paraId="758FA391" w14:textId="77777777" w:rsidR="00453709" w:rsidRDefault="00453709" w:rsidP="00453709">
            <w:pPr>
              <w:spacing w:line="360" w:lineRule="auto"/>
              <w:rPr>
                <w:rFonts w:ascii="Arial" w:hAnsi="Arial" w:cs="Arial"/>
                <w:sz w:val="24"/>
                <w:szCs w:val="24"/>
              </w:rPr>
            </w:pPr>
          </w:p>
          <w:p w14:paraId="2282E751" w14:textId="77777777" w:rsidR="00453709" w:rsidRDefault="00453709" w:rsidP="00453709">
            <w:pPr>
              <w:spacing w:line="360" w:lineRule="auto"/>
              <w:rPr>
                <w:rFonts w:ascii="Arial" w:hAnsi="Arial" w:cs="Arial"/>
                <w:sz w:val="24"/>
                <w:szCs w:val="24"/>
              </w:rPr>
            </w:pPr>
          </w:p>
          <w:p w14:paraId="12F0C8CC" w14:textId="77777777" w:rsidR="00453709" w:rsidRDefault="00453709" w:rsidP="00453709">
            <w:pPr>
              <w:spacing w:line="360" w:lineRule="auto"/>
              <w:rPr>
                <w:rFonts w:ascii="Arial" w:hAnsi="Arial" w:cs="Arial"/>
                <w:sz w:val="24"/>
                <w:szCs w:val="24"/>
              </w:rPr>
            </w:pPr>
          </w:p>
          <w:p w14:paraId="3A5400B1" w14:textId="77777777" w:rsidR="00453709" w:rsidRDefault="00453709" w:rsidP="00453709">
            <w:pPr>
              <w:spacing w:line="360" w:lineRule="auto"/>
              <w:rPr>
                <w:rFonts w:ascii="Arial" w:hAnsi="Arial" w:cs="Arial"/>
                <w:sz w:val="24"/>
                <w:szCs w:val="24"/>
              </w:rPr>
            </w:pPr>
          </w:p>
          <w:p w14:paraId="43AB6430" w14:textId="77777777" w:rsidR="00453709" w:rsidRDefault="00453709" w:rsidP="00453709">
            <w:pPr>
              <w:spacing w:line="360" w:lineRule="auto"/>
              <w:rPr>
                <w:rFonts w:ascii="Arial" w:hAnsi="Arial" w:cs="Arial"/>
                <w:sz w:val="24"/>
                <w:szCs w:val="24"/>
              </w:rPr>
            </w:pPr>
          </w:p>
          <w:p w14:paraId="49986347" w14:textId="2E5FADE2" w:rsidR="00453709" w:rsidRPr="00647AC1" w:rsidRDefault="00453709" w:rsidP="00453709">
            <w:pPr>
              <w:spacing w:line="360" w:lineRule="auto"/>
              <w:rPr>
                <w:rFonts w:ascii="Arial" w:hAnsi="Arial" w:cs="Arial"/>
                <w:sz w:val="24"/>
                <w:szCs w:val="24"/>
              </w:rPr>
            </w:pPr>
          </w:p>
        </w:tc>
      </w:tr>
      <w:tr w:rsidR="00EC4D46" w:rsidRPr="00647AC1" w14:paraId="5299C1D1" w14:textId="77777777" w:rsidTr="001C2DAB">
        <w:trPr>
          <w:trHeight w:val="500"/>
        </w:trPr>
        <w:tc>
          <w:tcPr>
            <w:tcW w:w="9016" w:type="dxa"/>
          </w:tcPr>
          <w:p w14:paraId="41ABD086" w14:textId="3BF8CB32" w:rsidR="000B6D78" w:rsidRPr="00647AC1" w:rsidRDefault="000B6D78" w:rsidP="000B6D78">
            <w:pPr>
              <w:spacing w:line="360" w:lineRule="auto"/>
              <w:rPr>
                <w:rFonts w:ascii="Arial" w:hAnsi="Arial" w:cs="Arial"/>
                <w:sz w:val="24"/>
                <w:szCs w:val="24"/>
              </w:rPr>
            </w:pPr>
          </w:p>
          <w:p w14:paraId="3B034861" w14:textId="1D9CFC22" w:rsidR="00F16879" w:rsidRPr="00647AC1" w:rsidRDefault="00DA0202" w:rsidP="000B6D78">
            <w:pPr>
              <w:spacing w:line="360" w:lineRule="auto"/>
              <w:rPr>
                <w:rFonts w:ascii="Arial" w:hAnsi="Arial" w:cs="Arial"/>
                <w:b/>
                <w:sz w:val="24"/>
                <w:szCs w:val="24"/>
              </w:rPr>
            </w:pPr>
            <w:r w:rsidRPr="00647AC1">
              <w:rPr>
                <w:rFonts w:ascii="Arial" w:hAnsi="Arial" w:cs="Arial"/>
                <w:b/>
                <w:sz w:val="24"/>
                <w:szCs w:val="24"/>
              </w:rPr>
              <w:t xml:space="preserve">Question </w:t>
            </w:r>
            <w:r w:rsidR="008E291B" w:rsidRPr="00647AC1">
              <w:rPr>
                <w:rFonts w:ascii="Arial" w:hAnsi="Arial" w:cs="Arial"/>
                <w:b/>
                <w:sz w:val="24"/>
                <w:szCs w:val="24"/>
              </w:rPr>
              <w:t>2.</w:t>
            </w:r>
            <w:r w:rsidR="001A77FA" w:rsidRPr="00647AC1">
              <w:rPr>
                <w:rFonts w:ascii="Arial" w:hAnsi="Arial" w:cs="Arial"/>
                <w:b/>
                <w:sz w:val="24"/>
                <w:szCs w:val="24"/>
              </w:rPr>
              <w:t>a.</w:t>
            </w:r>
          </w:p>
          <w:p w14:paraId="0C6AA071" w14:textId="77777777" w:rsidR="00637DBB" w:rsidRDefault="00885EDA" w:rsidP="001A77FA">
            <w:pPr>
              <w:spacing w:line="360" w:lineRule="auto"/>
              <w:rPr>
                <w:rFonts w:ascii="Arial" w:hAnsi="Arial" w:cs="Arial"/>
                <w:sz w:val="24"/>
                <w:szCs w:val="24"/>
              </w:rPr>
            </w:pPr>
            <w:r>
              <w:rPr>
                <w:rFonts w:ascii="Arial" w:hAnsi="Arial" w:cs="Arial"/>
                <w:sz w:val="24"/>
                <w:szCs w:val="24"/>
              </w:rPr>
              <w:t xml:space="preserve">A </w:t>
            </w:r>
            <w:r w:rsidRPr="00F260F8">
              <w:rPr>
                <w:rFonts w:ascii="Arial" w:hAnsi="Arial" w:cs="Arial"/>
                <w:b/>
                <w:sz w:val="24"/>
                <w:szCs w:val="24"/>
              </w:rPr>
              <w:t>Museum</w:t>
            </w:r>
            <w:r>
              <w:rPr>
                <w:rFonts w:ascii="Arial" w:hAnsi="Arial" w:cs="Arial"/>
                <w:sz w:val="24"/>
                <w:szCs w:val="24"/>
              </w:rPr>
              <w:t xml:space="preserve"> will be classified under class D Buildings –</w:t>
            </w:r>
            <w:r w:rsidR="001C5A20">
              <w:rPr>
                <w:rFonts w:ascii="Arial" w:hAnsi="Arial" w:cs="Arial"/>
                <w:sz w:val="24"/>
                <w:szCs w:val="24"/>
              </w:rPr>
              <w:t xml:space="preserve"> Non-Residential Insti</w:t>
            </w:r>
            <w:r>
              <w:rPr>
                <w:rFonts w:ascii="Arial" w:hAnsi="Arial" w:cs="Arial"/>
                <w:sz w:val="24"/>
                <w:szCs w:val="24"/>
              </w:rPr>
              <w:t>tutions</w:t>
            </w:r>
            <w:r w:rsidR="00F260F8">
              <w:rPr>
                <w:rFonts w:ascii="Arial" w:hAnsi="Arial" w:cs="Arial"/>
                <w:sz w:val="24"/>
                <w:szCs w:val="24"/>
              </w:rPr>
              <w:t>.</w:t>
            </w:r>
          </w:p>
          <w:p w14:paraId="3FED239F" w14:textId="77777777" w:rsidR="00F260F8" w:rsidRDefault="00F260F8" w:rsidP="001A77FA">
            <w:pPr>
              <w:spacing w:line="360" w:lineRule="auto"/>
              <w:rPr>
                <w:rFonts w:ascii="Arial" w:hAnsi="Arial" w:cs="Arial"/>
                <w:sz w:val="24"/>
                <w:szCs w:val="24"/>
              </w:rPr>
            </w:pPr>
            <w:r>
              <w:rPr>
                <w:rFonts w:ascii="Arial" w:hAnsi="Arial" w:cs="Arial"/>
                <w:sz w:val="24"/>
                <w:szCs w:val="24"/>
              </w:rPr>
              <w:t xml:space="preserve">Museums are further subdivided into </w:t>
            </w:r>
            <w:r w:rsidRPr="00F260F8">
              <w:rPr>
                <w:rFonts w:ascii="Arial" w:hAnsi="Arial" w:cs="Arial"/>
                <w:b/>
                <w:sz w:val="24"/>
                <w:szCs w:val="24"/>
              </w:rPr>
              <w:t>Class D1</w:t>
            </w:r>
            <w:r>
              <w:rPr>
                <w:rFonts w:ascii="Arial" w:hAnsi="Arial" w:cs="Arial"/>
                <w:sz w:val="24"/>
                <w:szCs w:val="24"/>
              </w:rPr>
              <w:t xml:space="preserve"> as it offers a public service other than eating and drinking (class A)</w:t>
            </w:r>
          </w:p>
          <w:p w14:paraId="077C6AAC" w14:textId="77777777" w:rsidR="00F260F8" w:rsidRDefault="00F260F8" w:rsidP="001A77FA">
            <w:pPr>
              <w:spacing w:line="360" w:lineRule="auto"/>
              <w:rPr>
                <w:rFonts w:ascii="Arial" w:hAnsi="Arial" w:cs="Arial"/>
                <w:sz w:val="24"/>
                <w:szCs w:val="24"/>
              </w:rPr>
            </w:pPr>
          </w:p>
          <w:p w14:paraId="2EE0D085" w14:textId="77777777" w:rsidR="00F260F8" w:rsidRDefault="00F260F8" w:rsidP="001A77FA">
            <w:pPr>
              <w:spacing w:line="360" w:lineRule="auto"/>
              <w:rPr>
                <w:rFonts w:ascii="Arial" w:hAnsi="Arial" w:cs="Arial"/>
                <w:b/>
                <w:sz w:val="24"/>
                <w:szCs w:val="24"/>
              </w:rPr>
            </w:pPr>
            <w:r w:rsidRPr="00F260F8">
              <w:rPr>
                <w:rFonts w:ascii="Arial" w:hAnsi="Arial" w:cs="Arial"/>
                <w:b/>
                <w:sz w:val="24"/>
                <w:szCs w:val="24"/>
              </w:rPr>
              <w:t>Question 2.b.</w:t>
            </w:r>
          </w:p>
          <w:p w14:paraId="0EA2FC39" w14:textId="77777777" w:rsidR="00F260F8" w:rsidRDefault="00F260F8" w:rsidP="001A77FA">
            <w:pPr>
              <w:spacing w:line="360" w:lineRule="auto"/>
              <w:rPr>
                <w:rFonts w:ascii="Arial" w:hAnsi="Arial" w:cs="Arial"/>
                <w:sz w:val="24"/>
                <w:szCs w:val="24"/>
              </w:rPr>
            </w:pPr>
            <w:r>
              <w:rPr>
                <w:rFonts w:ascii="Arial" w:hAnsi="Arial" w:cs="Arial"/>
                <w:sz w:val="24"/>
                <w:szCs w:val="24"/>
              </w:rPr>
              <w:t xml:space="preserve">A </w:t>
            </w:r>
            <w:r w:rsidRPr="00886333">
              <w:rPr>
                <w:rFonts w:ascii="Arial" w:hAnsi="Arial" w:cs="Arial"/>
                <w:b/>
                <w:sz w:val="24"/>
                <w:szCs w:val="24"/>
              </w:rPr>
              <w:t>Hospital</w:t>
            </w:r>
            <w:r w:rsidR="00886333">
              <w:rPr>
                <w:rFonts w:ascii="Arial" w:hAnsi="Arial" w:cs="Arial"/>
                <w:sz w:val="24"/>
                <w:szCs w:val="24"/>
              </w:rPr>
              <w:t xml:space="preserve"> will be classified under class C Buildings – Hotels, Hostels and Dwelling Houses.</w:t>
            </w:r>
          </w:p>
          <w:p w14:paraId="347D0179" w14:textId="77777777" w:rsidR="00886333" w:rsidRDefault="00886333" w:rsidP="001A77FA">
            <w:pPr>
              <w:spacing w:line="360" w:lineRule="auto"/>
              <w:rPr>
                <w:rFonts w:ascii="Arial" w:hAnsi="Arial" w:cs="Arial"/>
                <w:sz w:val="24"/>
                <w:szCs w:val="24"/>
              </w:rPr>
            </w:pPr>
            <w:r>
              <w:rPr>
                <w:rFonts w:ascii="Arial" w:hAnsi="Arial" w:cs="Arial"/>
                <w:sz w:val="24"/>
                <w:szCs w:val="24"/>
              </w:rPr>
              <w:t xml:space="preserve">Hospitals are further subdivided into </w:t>
            </w:r>
            <w:r w:rsidRPr="00886333">
              <w:rPr>
                <w:rFonts w:ascii="Arial" w:hAnsi="Arial" w:cs="Arial"/>
                <w:b/>
                <w:sz w:val="24"/>
                <w:szCs w:val="24"/>
              </w:rPr>
              <w:t>Class C2</w:t>
            </w:r>
            <w:r>
              <w:rPr>
                <w:rFonts w:ascii="Arial" w:hAnsi="Arial" w:cs="Arial"/>
                <w:sz w:val="24"/>
                <w:szCs w:val="24"/>
              </w:rPr>
              <w:t xml:space="preserve"> as these buildings offer temporary residence for guest with special needs who will require care services.</w:t>
            </w:r>
          </w:p>
          <w:p w14:paraId="3AAE5F3E" w14:textId="77777777" w:rsidR="00886333" w:rsidRDefault="00886333" w:rsidP="001A77FA">
            <w:pPr>
              <w:spacing w:line="360" w:lineRule="auto"/>
              <w:rPr>
                <w:rFonts w:ascii="Arial" w:hAnsi="Arial" w:cs="Arial"/>
                <w:sz w:val="24"/>
                <w:szCs w:val="24"/>
              </w:rPr>
            </w:pPr>
          </w:p>
          <w:p w14:paraId="682273A4" w14:textId="77777777" w:rsidR="00886333" w:rsidRPr="00647AC1" w:rsidRDefault="00886333" w:rsidP="00886333">
            <w:pPr>
              <w:autoSpaceDE w:val="0"/>
              <w:autoSpaceDN w:val="0"/>
              <w:adjustRightInd w:val="0"/>
              <w:spacing w:line="360" w:lineRule="auto"/>
              <w:rPr>
                <w:rFonts w:ascii="Arial" w:hAnsi="Arial" w:cs="Arial"/>
                <w:b/>
                <w:sz w:val="24"/>
                <w:szCs w:val="24"/>
              </w:rPr>
            </w:pPr>
            <w:r w:rsidRPr="00647AC1">
              <w:rPr>
                <w:rFonts w:ascii="Arial" w:hAnsi="Arial" w:cs="Arial"/>
                <w:b/>
                <w:sz w:val="24"/>
                <w:szCs w:val="24"/>
              </w:rPr>
              <w:t>Question 2.c.</w:t>
            </w:r>
          </w:p>
          <w:p w14:paraId="3B93812C" w14:textId="79CDED39" w:rsidR="00886333" w:rsidRDefault="00886333" w:rsidP="001A77FA">
            <w:pPr>
              <w:spacing w:line="360" w:lineRule="auto"/>
              <w:rPr>
                <w:rFonts w:ascii="Arial" w:hAnsi="Arial" w:cs="Arial"/>
                <w:sz w:val="24"/>
                <w:szCs w:val="24"/>
              </w:rPr>
            </w:pPr>
            <w:r w:rsidRPr="008F253F">
              <w:rPr>
                <w:rFonts w:ascii="Arial" w:hAnsi="Arial" w:cs="Arial"/>
                <w:b/>
                <w:sz w:val="24"/>
                <w:szCs w:val="24"/>
              </w:rPr>
              <w:t>Hotels</w:t>
            </w:r>
            <w:r>
              <w:rPr>
                <w:rFonts w:ascii="Arial" w:hAnsi="Arial" w:cs="Arial"/>
                <w:sz w:val="24"/>
                <w:szCs w:val="24"/>
              </w:rPr>
              <w:t xml:space="preserve"> will be classified under Class C Bui</w:t>
            </w:r>
            <w:r w:rsidR="001B633A">
              <w:rPr>
                <w:rFonts w:ascii="Arial" w:hAnsi="Arial" w:cs="Arial"/>
                <w:sz w:val="24"/>
                <w:szCs w:val="24"/>
              </w:rPr>
              <w:t>l</w:t>
            </w:r>
            <w:r>
              <w:rPr>
                <w:rFonts w:ascii="Arial" w:hAnsi="Arial" w:cs="Arial"/>
                <w:sz w:val="24"/>
                <w:szCs w:val="24"/>
              </w:rPr>
              <w:t>dings – Hotels, Hostels and Dwelling Houses.</w:t>
            </w:r>
          </w:p>
          <w:p w14:paraId="3E976BBA" w14:textId="77777777" w:rsidR="00886333" w:rsidRDefault="001B633A" w:rsidP="001A77FA">
            <w:pPr>
              <w:spacing w:line="360" w:lineRule="auto"/>
              <w:rPr>
                <w:rFonts w:ascii="Arial" w:hAnsi="Arial" w:cs="Arial"/>
                <w:sz w:val="24"/>
                <w:szCs w:val="24"/>
              </w:rPr>
            </w:pPr>
            <w:r>
              <w:rPr>
                <w:rFonts w:ascii="Arial" w:hAnsi="Arial" w:cs="Arial"/>
                <w:sz w:val="24"/>
                <w:szCs w:val="24"/>
              </w:rPr>
              <w:t xml:space="preserve">Hotels are further subdivided into </w:t>
            </w:r>
            <w:r w:rsidRPr="008F253F">
              <w:rPr>
                <w:rFonts w:ascii="Arial" w:hAnsi="Arial" w:cs="Arial"/>
                <w:b/>
                <w:sz w:val="24"/>
                <w:szCs w:val="24"/>
              </w:rPr>
              <w:t>Class C1</w:t>
            </w:r>
            <w:r>
              <w:rPr>
                <w:rFonts w:ascii="Arial" w:hAnsi="Arial" w:cs="Arial"/>
                <w:sz w:val="24"/>
                <w:szCs w:val="24"/>
              </w:rPr>
              <w:t xml:space="preserve"> as these</w:t>
            </w:r>
            <w:r w:rsidR="008F253F">
              <w:rPr>
                <w:rFonts w:ascii="Arial" w:hAnsi="Arial" w:cs="Arial"/>
                <w:sz w:val="24"/>
                <w:szCs w:val="24"/>
              </w:rPr>
              <w:t xml:space="preserve"> residences</w:t>
            </w:r>
            <w:r>
              <w:rPr>
                <w:rFonts w:ascii="Arial" w:hAnsi="Arial" w:cs="Arial"/>
                <w:sz w:val="24"/>
                <w:szCs w:val="24"/>
              </w:rPr>
              <w:t xml:space="preserve"> open to the gener</w:t>
            </w:r>
            <w:r w:rsidR="008F253F">
              <w:rPr>
                <w:rFonts w:ascii="Arial" w:hAnsi="Arial" w:cs="Arial"/>
                <w:sz w:val="24"/>
                <w:szCs w:val="24"/>
              </w:rPr>
              <w:t>al public and does not offer care as part of their services.</w:t>
            </w:r>
          </w:p>
          <w:p w14:paraId="520C8A06" w14:textId="77777777" w:rsidR="008F253F" w:rsidRDefault="008F253F" w:rsidP="001A77FA">
            <w:pPr>
              <w:spacing w:line="360" w:lineRule="auto"/>
              <w:rPr>
                <w:rFonts w:ascii="Arial" w:hAnsi="Arial" w:cs="Arial"/>
                <w:sz w:val="24"/>
                <w:szCs w:val="24"/>
              </w:rPr>
            </w:pPr>
          </w:p>
          <w:p w14:paraId="1CC5514F" w14:textId="77777777" w:rsidR="008F253F" w:rsidRDefault="008F253F" w:rsidP="008F253F">
            <w:pPr>
              <w:spacing w:line="360" w:lineRule="auto"/>
              <w:rPr>
                <w:rFonts w:ascii="Arial" w:hAnsi="Arial" w:cs="Arial"/>
                <w:b/>
                <w:sz w:val="24"/>
                <w:szCs w:val="24"/>
              </w:rPr>
            </w:pPr>
            <w:r>
              <w:rPr>
                <w:rFonts w:ascii="Arial" w:hAnsi="Arial" w:cs="Arial"/>
                <w:b/>
                <w:sz w:val="24"/>
                <w:szCs w:val="24"/>
              </w:rPr>
              <w:t>Question 2.d</w:t>
            </w:r>
            <w:r w:rsidRPr="001C2DAB">
              <w:rPr>
                <w:rFonts w:ascii="Arial" w:hAnsi="Arial" w:cs="Arial"/>
                <w:b/>
                <w:sz w:val="24"/>
                <w:szCs w:val="24"/>
              </w:rPr>
              <w:t>.</w:t>
            </w:r>
          </w:p>
          <w:p w14:paraId="1F4EB7BA" w14:textId="77777777" w:rsidR="008F253F" w:rsidRDefault="008F253F" w:rsidP="008F253F">
            <w:pPr>
              <w:spacing w:line="360" w:lineRule="auto"/>
              <w:rPr>
                <w:rFonts w:ascii="Arial" w:hAnsi="Arial" w:cs="Arial"/>
                <w:sz w:val="24"/>
                <w:szCs w:val="24"/>
              </w:rPr>
            </w:pPr>
            <w:r>
              <w:rPr>
                <w:rFonts w:ascii="Arial" w:hAnsi="Arial" w:cs="Arial"/>
                <w:sz w:val="24"/>
                <w:szCs w:val="24"/>
              </w:rPr>
              <w:t xml:space="preserve">A </w:t>
            </w:r>
            <w:r w:rsidRPr="008F253F">
              <w:rPr>
                <w:rFonts w:ascii="Arial" w:hAnsi="Arial" w:cs="Arial"/>
                <w:b/>
                <w:sz w:val="24"/>
                <w:szCs w:val="24"/>
              </w:rPr>
              <w:t>Public Library</w:t>
            </w:r>
            <w:r>
              <w:rPr>
                <w:rFonts w:ascii="Arial" w:hAnsi="Arial" w:cs="Arial"/>
                <w:sz w:val="24"/>
                <w:szCs w:val="24"/>
              </w:rPr>
              <w:t xml:space="preserve"> will also be </w:t>
            </w:r>
            <w:r>
              <w:rPr>
                <w:rFonts w:ascii="Arial" w:hAnsi="Arial" w:cs="Arial"/>
                <w:sz w:val="24"/>
                <w:szCs w:val="24"/>
              </w:rPr>
              <w:t>classified under class D Buildings – Non-Residential Institutions.</w:t>
            </w:r>
          </w:p>
          <w:p w14:paraId="29EB189D" w14:textId="3C7DC2E1" w:rsidR="008F253F" w:rsidRDefault="008F253F" w:rsidP="008F253F">
            <w:pPr>
              <w:spacing w:line="360" w:lineRule="auto"/>
              <w:rPr>
                <w:rFonts w:ascii="Arial" w:hAnsi="Arial" w:cs="Arial"/>
                <w:sz w:val="24"/>
                <w:szCs w:val="24"/>
              </w:rPr>
            </w:pPr>
            <w:r>
              <w:rPr>
                <w:rFonts w:ascii="Arial" w:hAnsi="Arial" w:cs="Arial"/>
                <w:sz w:val="24"/>
                <w:szCs w:val="24"/>
              </w:rPr>
              <w:t>Public Libraries</w:t>
            </w:r>
            <w:r>
              <w:rPr>
                <w:rFonts w:ascii="Arial" w:hAnsi="Arial" w:cs="Arial"/>
                <w:sz w:val="24"/>
                <w:szCs w:val="24"/>
              </w:rPr>
              <w:t xml:space="preserve"> are further subdivided into </w:t>
            </w:r>
            <w:r w:rsidRPr="00F260F8">
              <w:rPr>
                <w:rFonts w:ascii="Arial" w:hAnsi="Arial" w:cs="Arial"/>
                <w:b/>
                <w:sz w:val="24"/>
                <w:szCs w:val="24"/>
              </w:rPr>
              <w:t>Class D1</w:t>
            </w:r>
            <w:r>
              <w:rPr>
                <w:rFonts w:ascii="Arial" w:hAnsi="Arial" w:cs="Arial"/>
                <w:sz w:val="24"/>
                <w:szCs w:val="24"/>
              </w:rPr>
              <w:t xml:space="preserve"> as it offers a public service other than eating and drinking (class A)</w:t>
            </w:r>
          </w:p>
          <w:p w14:paraId="491B3FC5" w14:textId="77777777" w:rsidR="008F253F" w:rsidRDefault="008F253F" w:rsidP="008F253F">
            <w:pPr>
              <w:spacing w:line="360" w:lineRule="auto"/>
              <w:rPr>
                <w:rFonts w:ascii="Arial" w:hAnsi="Arial" w:cs="Arial"/>
                <w:sz w:val="24"/>
                <w:szCs w:val="24"/>
              </w:rPr>
            </w:pPr>
          </w:p>
          <w:p w14:paraId="2B16F62A" w14:textId="77777777" w:rsidR="008F253F" w:rsidRPr="00647AC1" w:rsidRDefault="008F253F" w:rsidP="008F253F">
            <w:pPr>
              <w:autoSpaceDE w:val="0"/>
              <w:autoSpaceDN w:val="0"/>
              <w:adjustRightInd w:val="0"/>
              <w:spacing w:line="360" w:lineRule="auto"/>
              <w:rPr>
                <w:rFonts w:ascii="Arial" w:hAnsi="Arial" w:cs="Arial"/>
                <w:b/>
                <w:sz w:val="24"/>
                <w:szCs w:val="24"/>
              </w:rPr>
            </w:pPr>
            <w:r>
              <w:rPr>
                <w:rFonts w:ascii="Arial" w:hAnsi="Arial" w:cs="Arial"/>
                <w:b/>
                <w:sz w:val="24"/>
                <w:szCs w:val="24"/>
              </w:rPr>
              <w:t>Question 2</w:t>
            </w:r>
            <w:r w:rsidRPr="00647AC1">
              <w:rPr>
                <w:rFonts w:ascii="Arial" w:hAnsi="Arial" w:cs="Arial"/>
                <w:b/>
                <w:sz w:val="24"/>
                <w:szCs w:val="24"/>
              </w:rPr>
              <w:t>.</w:t>
            </w:r>
            <w:r>
              <w:rPr>
                <w:rFonts w:ascii="Arial" w:hAnsi="Arial" w:cs="Arial"/>
                <w:b/>
                <w:sz w:val="24"/>
                <w:szCs w:val="24"/>
              </w:rPr>
              <w:t>e.</w:t>
            </w:r>
          </w:p>
          <w:p w14:paraId="356A4EFF" w14:textId="2377A269" w:rsidR="008F253F" w:rsidRDefault="008F253F" w:rsidP="008F253F">
            <w:pPr>
              <w:spacing w:line="360" w:lineRule="auto"/>
              <w:rPr>
                <w:rFonts w:ascii="Arial" w:hAnsi="Arial" w:cs="Arial"/>
                <w:sz w:val="24"/>
                <w:szCs w:val="24"/>
              </w:rPr>
            </w:pPr>
            <w:r w:rsidRPr="008F253F">
              <w:rPr>
                <w:rFonts w:ascii="Arial" w:hAnsi="Arial" w:cs="Arial"/>
                <w:b/>
                <w:sz w:val="24"/>
                <w:szCs w:val="24"/>
              </w:rPr>
              <w:t>Departmental Stores</w:t>
            </w:r>
            <w:r>
              <w:rPr>
                <w:rFonts w:ascii="Arial" w:hAnsi="Arial" w:cs="Arial"/>
                <w:sz w:val="24"/>
                <w:szCs w:val="24"/>
              </w:rPr>
              <w:t xml:space="preserve"> will be classified under Class A Buildings – Shops (including some services).</w:t>
            </w:r>
          </w:p>
          <w:p w14:paraId="3F9E6E43" w14:textId="0FE36A2A" w:rsidR="008F253F" w:rsidRDefault="008F253F" w:rsidP="008F253F">
            <w:pPr>
              <w:spacing w:line="360" w:lineRule="auto"/>
              <w:rPr>
                <w:rFonts w:ascii="Arial" w:hAnsi="Arial" w:cs="Arial"/>
                <w:sz w:val="24"/>
                <w:szCs w:val="24"/>
              </w:rPr>
            </w:pPr>
            <w:r>
              <w:rPr>
                <w:rFonts w:ascii="Arial" w:hAnsi="Arial" w:cs="Arial"/>
                <w:sz w:val="24"/>
                <w:szCs w:val="24"/>
              </w:rPr>
              <w:t xml:space="preserve">Departmental Stores are further subdivided into </w:t>
            </w:r>
            <w:r w:rsidRPr="008F253F">
              <w:rPr>
                <w:rFonts w:ascii="Arial" w:hAnsi="Arial" w:cs="Arial"/>
                <w:b/>
                <w:sz w:val="24"/>
                <w:szCs w:val="24"/>
              </w:rPr>
              <w:t>Class A1</w:t>
            </w:r>
            <w:r>
              <w:rPr>
                <w:rFonts w:ascii="Arial" w:hAnsi="Arial" w:cs="Arial"/>
                <w:sz w:val="24"/>
                <w:szCs w:val="24"/>
              </w:rPr>
              <w:t xml:space="preserve"> as it will consist of shops open to visiting members of the general public.</w:t>
            </w:r>
          </w:p>
          <w:p w14:paraId="690DD463" w14:textId="102CBCAB" w:rsidR="008F253F" w:rsidRPr="00F260F8" w:rsidRDefault="008F253F" w:rsidP="001A77FA">
            <w:pPr>
              <w:spacing w:line="360" w:lineRule="auto"/>
              <w:rPr>
                <w:rFonts w:ascii="Arial" w:hAnsi="Arial" w:cs="Arial"/>
                <w:sz w:val="24"/>
                <w:szCs w:val="24"/>
              </w:rPr>
            </w:pPr>
          </w:p>
        </w:tc>
      </w:tr>
    </w:tbl>
    <w:p w14:paraId="1194FB18" w14:textId="77777777" w:rsidR="00DC3DB8" w:rsidRPr="00647AC1" w:rsidRDefault="00DC3DB8" w:rsidP="00A851DA">
      <w:pPr>
        <w:autoSpaceDE w:val="0"/>
        <w:autoSpaceDN w:val="0"/>
        <w:adjustRightInd w:val="0"/>
        <w:spacing w:after="0" w:line="240" w:lineRule="auto"/>
        <w:rPr>
          <w:rFonts w:ascii="Arial" w:hAnsi="Arial" w:cs="Arial"/>
          <w:b/>
          <w:bCs/>
          <w:color w:val="002060"/>
          <w:sz w:val="28"/>
          <w:lang w:val="en-US"/>
        </w:rPr>
      </w:pPr>
    </w:p>
    <w:p w14:paraId="610560A6" w14:textId="77777777" w:rsidR="00A851DA" w:rsidRPr="00647AC1" w:rsidRDefault="00AE1481" w:rsidP="00A851DA">
      <w:pPr>
        <w:autoSpaceDE w:val="0"/>
        <w:autoSpaceDN w:val="0"/>
        <w:adjustRightInd w:val="0"/>
        <w:spacing w:after="0" w:line="240" w:lineRule="auto"/>
        <w:rPr>
          <w:rFonts w:ascii="Arial" w:hAnsi="Arial" w:cs="Arial"/>
          <w:b/>
          <w:bCs/>
          <w:color w:val="002060"/>
          <w:sz w:val="28"/>
          <w:lang w:val="en-US"/>
        </w:rPr>
      </w:pPr>
      <w:r w:rsidRPr="00647AC1">
        <w:rPr>
          <w:rFonts w:ascii="Arial" w:hAnsi="Arial" w:cs="Arial"/>
          <w:b/>
          <w:bCs/>
          <w:color w:val="002060"/>
          <w:sz w:val="28"/>
          <w:lang w:val="en-US"/>
        </w:rPr>
        <w:t>Student</w:t>
      </w:r>
      <w:r w:rsidR="00A851DA" w:rsidRPr="00647AC1">
        <w:rPr>
          <w:rFonts w:ascii="Arial" w:hAnsi="Arial" w:cs="Arial"/>
          <w:b/>
          <w:bCs/>
          <w:color w:val="002060"/>
          <w:sz w:val="28"/>
          <w:lang w:val="en-US"/>
        </w:rPr>
        <w:t xml:space="preserve"> Statement:</w:t>
      </w:r>
    </w:p>
    <w:p w14:paraId="26599F64" w14:textId="77777777" w:rsidR="00A851DA" w:rsidRPr="00647AC1" w:rsidRDefault="00A851DA" w:rsidP="00A851DA">
      <w:pPr>
        <w:autoSpaceDE w:val="0"/>
        <w:autoSpaceDN w:val="0"/>
        <w:adjustRightInd w:val="0"/>
        <w:spacing w:after="0" w:line="240" w:lineRule="auto"/>
        <w:rPr>
          <w:rFonts w:ascii="Arial" w:hAnsi="Arial" w:cs="Arial"/>
          <w:b/>
          <w:bCs/>
          <w:color w:val="001AE6"/>
          <w:lang w:val="en-US"/>
        </w:rPr>
      </w:pPr>
    </w:p>
    <w:p w14:paraId="5744860F" w14:textId="77777777" w:rsidR="00A851DA" w:rsidRPr="00647AC1" w:rsidRDefault="00405895" w:rsidP="00A851DA">
      <w:pPr>
        <w:autoSpaceDE w:val="0"/>
        <w:autoSpaceDN w:val="0"/>
        <w:adjustRightInd w:val="0"/>
        <w:spacing w:after="0" w:line="240" w:lineRule="auto"/>
        <w:rPr>
          <w:rFonts w:ascii="Arial" w:hAnsi="Arial" w:cs="Arial"/>
          <w:color w:val="000000"/>
          <w:lang w:val="en-US"/>
        </w:rPr>
      </w:pPr>
      <w:r w:rsidRPr="00647AC1">
        <w:rPr>
          <w:rFonts w:ascii="Arial" w:hAnsi="Arial" w:cs="Arial"/>
          <w:color w:val="000000"/>
          <w:lang w:val="en-US"/>
        </w:rPr>
        <w:t>By submitting this assignment, I confirm that this is my own work.</w:t>
      </w:r>
    </w:p>
    <w:p w14:paraId="7AD7D945" w14:textId="77777777" w:rsidR="00503D7E" w:rsidRPr="00647AC1" w:rsidRDefault="00503D7E" w:rsidP="00A851DA">
      <w:pPr>
        <w:autoSpaceDE w:val="0"/>
        <w:autoSpaceDN w:val="0"/>
        <w:adjustRightInd w:val="0"/>
        <w:spacing w:after="0" w:line="240" w:lineRule="auto"/>
        <w:rPr>
          <w:rFonts w:ascii="Arial" w:hAnsi="Arial" w:cs="Arial"/>
          <w:color w:val="000000"/>
          <w:lang w:val="en-US"/>
        </w:rPr>
      </w:pPr>
    </w:p>
    <w:p w14:paraId="45B71484" w14:textId="77777777" w:rsidR="00503D7E" w:rsidRPr="00647AC1" w:rsidRDefault="00503D7E" w:rsidP="00A851DA">
      <w:pPr>
        <w:autoSpaceDE w:val="0"/>
        <w:autoSpaceDN w:val="0"/>
        <w:adjustRightInd w:val="0"/>
        <w:spacing w:after="0" w:line="240" w:lineRule="auto"/>
        <w:rPr>
          <w:rFonts w:ascii="Arial" w:hAnsi="Arial" w:cs="Arial"/>
          <w:color w:val="000000"/>
          <w:lang w:val="en-US"/>
        </w:rPr>
      </w:pPr>
    </w:p>
    <w:p w14:paraId="1B9AEDE3" w14:textId="77777777" w:rsidR="00A851DA" w:rsidRPr="00647AC1"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59"/>
        <w:gridCol w:w="3900"/>
        <w:gridCol w:w="1249"/>
        <w:gridCol w:w="1608"/>
      </w:tblGrid>
      <w:tr w:rsidR="00405895" w:rsidRPr="00647AC1" w14:paraId="72A1FFD5" w14:textId="77777777" w:rsidTr="00405895">
        <w:tc>
          <w:tcPr>
            <w:tcW w:w="2310" w:type="dxa"/>
            <w:shd w:val="clear" w:color="auto" w:fill="D9D9D9" w:themeFill="background1" w:themeFillShade="D9"/>
          </w:tcPr>
          <w:p w14:paraId="21A4E074" w14:textId="77777777" w:rsidR="00405895" w:rsidRPr="00647AC1" w:rsidRDefault="00405895" w:rsidP="00A851DA">
            <w:pPr>
              <w:rPr>
                <w:rFonts w:ascii="Arial" w:hAnsi="Arial" w:cs="Arial"/>
                <w:color w:val="000000"/>
              </w:rPr>
            </w:pPr>
            <w:r w:rsidRPr="00647AC1">
              <w:rPr>
                <w:rFonts w:ascii="Arial" w:hAnsi="Arial" w:cs="Arial"/>
                <w:color w:val="000000"/>
              </w:rPr>
              <w:t>Student Signature</w:t>
            </w:r>
          </w:p>
        </w:tc>
        <w:tc>
          <w:tcPr>
            <w:tcW w:w="4035" w:type="dxa"/>
          </w:tcPr>
          <w:p w14:paraId="4D438474" w14:textId="77777777" w:rsidR="00405895" w:rsidRPr="00647AC1" w:rsidRDefault="00D82F5F" w:rsidP="00A851DA">
            <w:pPr>
              <w:rPr>
                <w:rFonts w:ascii="Arial" w:hAnsi="Arial" w:cs="Arial"/>
                <w:color w:val="000000"/>
              </w:rPr>
            </w:pPr>
            <w:r w:rsidRPr="00647AC1">
              <w:rPr>
                <w:rFonts w:ascii="Arial" w:hAnsi="Arial" w:cs="Arial"/>
                <w:color w:val="000000"/>
              </w:rPr>
              <w:t>Werner Ungerer</w:t>
            </w:r>
          </w:p>
        </w:tc>
        <w:tc>
          <w:tcPr>
            <w:tcW w:w="1276" w:type="dxa"/>
            <w:shd w:val="clear" w:color="auto" w:fill="D9D9D9" w:themeFill="background1" w:themeFillShade="D9"/>
          </w:tcPr>
          <w:p w14:paraId="323D2677" w14:textId="77777777" w:rsidR="00405895" w:rsidRPr="00647AC1" w:rsidRDefault="00405895" w:rsidP="00A851DA">
            <w:pPr>
              <w:rPr>
                <w:rFonts w:ascii="Arial" w:hAnsi="Arial" w:cs="Arial"/>
                <w:color w:val="000000"/>
              </w:rPr>
            </w:pPr>
            <w:r w:rsidRPr="00647AC1">
              <w:rPr>
                <w:rFonts w:ascii="Arial" w:hAnsi="Arial" w:cs="Arial"/>
                <w:color w:val="000000"/>
              </w:rPr>
              <w:t>Date</w:t>
            </w:r>
          </w:p>
        </w:tc>
        <w:tc>
          <w:tcPr>
            <w:tcW w:w="1621" w:type="dxa"/>
          </w:tcPr>
          <w:p w14:paraId="6EF97247" w14:textId="365D0BF0" w:rsidR="00405895" w:rsidRPr="00647AC1" w:rsidRDefault="008F253F" w:rsidP="00A851DA">
            <w:pPr>
              <w:rPr>
                <w:rFonts w:ascii="Arial" w:hAnsi="Arial" w:cs="Arial"/>
                <w:color w:val="000000"/>
              </w:rPr>
            </w:pPr>
            <w:r>
              <w:rPr>
                <w:rFonts w:ascii="Arial" w:hAnsi="Arial" w:cs="Arial"/>
                <w:color w:val="000000"/>
              </w:rPr>
              <w:t>29</w:t>
            </w:r>
            <w:r w:rsidR="00B32C4A" w:rsidRPr="00647AC1">
              <w:rPr>
                <w:rFonts w:ascii="Arial" w:hAnsi="Arial" w:cs="Arial"/>
                <w:color w:val="000000"/>
              </w:rPr>
              <w:t>/03</w:t>
            </w:r>
            <w:r w:rsidR="00D82F5F" w:rsidRPr="00647AC1">
              <w:rPr>
                <w:rFonts w:ascii="Arial" w:hAnsi="Arial" w:cs="Arial"/>
                <w:color w:val="000000"/>
              </w:rPr>
              <w:t>/2017</w:t>
            </w:r>
          </w:p>
        </w:tc>
      </w:tr>
    </w:tbl>
    <w:p w14:paraId="4BE079E7" w14:textId="77777777" w:rsidR="00A851DA" w:rsidRPr="00647AC1" w:rsidRDefault="00A851DA" w:rsidP="00A851DA">
      <w:pPr>
        <w:rPr>
          <w:rFonts w:ascii="Arial" w:hAnsi="Arial" w:cs="Arial"/>
          <w:color w:val="000000"/>
          <w:lang w:val="en-US"/>
        </w:rPr>
      </w:pPr>
    </w:p>
    <w:p w14:paraId="7DB15F91" w14:textId="77777777" w:rsidR="00A851DA" w:rsidRPr="00647AC1" w:rsidRDefault="00A851DA" w:rsidP="00A851DA">
      <w:pPr>
        <w:rPr>
          <w:rFonts w:ascii="Arial" w:hAnsi="Arial" w:cs="Arial"/>
          <w:color w:val="000000"/>
          <w:lang w:val="en-US"/>
        </w:rPr>
      </w:pPr>
    </w:p>
    <w:p w14:paraId="18AC36EA" w14:textId="77777777" w:rsidR="00A851DA" w:rsidRPr="00647AC1" w:rsidRDefault="00503D7E" w:rsidP="00503D7E">
      <w:pPr>
        <w:shd w:val="clear" w:color="auto" w:fill="D9D9D9" w:themeFill="background1" w:themeFillShade="D9"/>
        <w:rPr>
          <w:rFonts w:ascii="Arial" w:hAnsi="Arial" w:cs="Arial"/>
          <w:b/>
          <w:sz w:val="32"/>
          <w:lang w:val="en-US"/>
        </w:rPr>
      </w:pPr>
      <w:r w:rsidRPr="00647AC1">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647AC1" w14:paraId="1828E9EC" w14:textId="77777777" w:rsidTr="00B0415E">
        <w:trPr>
          <w:trHeight w:val="249"/>
        </w:trPr>
        <w:tc>
          <w:tcPr>
            <w:tcW w:w="4621" w:type="dxa"/>
            <w:shd w:val="clear" w:color="auto" w:fill="D9D9D9" w:themeFill="background1" w:themeFillShade="D9"/>
          </w:tcPr>
          <w:p w14:paraId="21C35E97" w14:textId="77777777" w:rsidR="00503D7E" w:rsidRPr="00647AC1" w:rsidRDefault="00503D7E" w:rsidP="00503D7E">
            <w:pPr>
              <w:rPr>
                <w:rFonts w:ascii="Arial" w:hAnsi="Arial" w:cs="Arial"/>
                <w:b/>
                <w:color w:val="002060"/>
              </w:rPr>
            </w:pPr>
            <w:r w:rsidRPr="00647AC1">
              <w:rPr>
                <w:rFonts w:ascii="Arial" w:hAnsi="Arial" w:cs="Arial"/>
                <w:b/>
                <w:color w:val="002060"/>
              </w:rPr>
              <w:t>Total Marks</w:t>
            </w:r>
          </w:p>
        </w:tc>
        <w:tc>
          <w:tcPr>
            <w:tcW w:w="4621" w:type="dxa"/>
          </w:tcPr>
          <w:p w14:paraId="5F108771" w14:textId="77777777" w:rsidR="00503D7E" w:rsidRPr="00647AC1" w:rsidRDefault="00503D7E" w:rsidP="00503D7E">
            <w:pPr>
              <w:rPr>
                <w:rFonts w:ascii="Arial" w:hAnsi="Arial" w:cs="Arial"/>
                <w:szCs w:val="32"/>
              </w:rPr>
            </w:pPr>
          </w:p>
        </w:tc>
      </w:tr>
      <w:tr w:rsidR="00503D7E" w:rsidRPr="00647AC1" w14:paraId="53139ABE" w14:textId="77777777" w:rsidTr="00B0415E">
        <w:tc>
          <w:tcPr>
            <w:tcW w:w="4621" w:type="dxa"/>
            <w:shd w:val="clear" w:color="auto" w:fill="D9D9D9" w:themeFill="background1" w:themeFillShade="D9"/>
          </w:tcPr>
          <w:p w14:paraId="74A2BD7A" w14:textId="77777777" w:rsidR="00503D7E" w:rsidRPr="00647AC1" w:rsidRDefault="00503D7E" w:rsidP="00503D7E">
            <w:pPr>
              <w:rPr>
                <w:rFonts w:ascii="Arial" w:hAnsi="Arial" w:cs="Arial"/>
                <w:b/>
                <w:color w:val="002060"/>
              </w:rPr>
            </w:pPr>
            <w:r w:rsidRPr="00647AC1">
              <w:rPr>
                <w:rFonts w:ascii="Arial" w:hAnsi="Arial" w:cs="Arial"/>
                <w:b/>
                <w:color w:val="002060"/>
              </w:rPr>
              <w:t>Marks Obtained</w:t>
            </w:r>
          </w:p>
        </w:tc>
        <w:tc>
          <w:tcPr>
            <w:tcW w:w="4621" w:type="dxa"/>
          </w:tcPr>
          <w:p w14:paraId="224BDABF" w14:textId="77777777" w:rsidR="00503D7E" w:rsidRPr="00647AC1" w:rsidRDefault="00503D7E" w:rsidP="00503D7E">
            <w:pPr>
              <w:rPr>
                <w:rFonts w:ascii="Arial" w:hAnsi="Arial" w:cs="Arial"/>
                <w:szCs w:val="32"/>
              </w:rPr>
            </w:pPr>
          </w:p>
        </w:tc>
      </w:tr>
      <w:tr w:rsidR="00503D7E" w:rsidRPr="00647AC1" w14:paraId="568DF720" w14:textId="77777777" w:rsidTr="00B0415E">
        <w:tc>
          <w:tcPr>
            <w:tcW w:w="4621" w:type="dxa"/>
            <w:shd w:val="clear" w:color="auto" w:fill="D9D9D9" w:themeFill="background1" w:themeFillShade="D9"/>
          </w:tcPr>
          <w:p w14:paraId="32243E32" w14:textId="77777777" w:rsidR="00503D7E" w:rsidRPr="00647AC1" w:rsidRDefault="00B0415E" w:rsidP="00503D7E">
            <w:pPr>
              <w:rPr>
                <w:rFonts w:ascii="Arial" w:hAnsi="Arial" w:cs="Arial"/>
                <w:b/>
                <w:color w:val="002060"/>
              </w:rPr>
            </w:pPr>
            <w:r w:rsidRPr="00647AC1">
              <w:rPr>
                <w:rFonts w:ascii="Arial" w:hAnsi="Arial" w:cs="Arial"/>
                <w:b/>
                <w:color w:val="002060"/>
              </w:rPr>
              <w:t>Percentage / Grade</w:t>
            </w:r>
          </w:p>
        </w:tc>
        <w:tc>
          <w:tcPr>
            <w:tcW w:w="4621" w:type="dxa"/>
          </w:tcPr>
          <w:p w14:paraId="3372CF78" w14:textId="77777777" w:rsidR="00503D7E" w:rsidRPr="00647AC1" w:rsidRDefault="00503D7E" w:rsidP="00503D7E">
            <w:pPr>
              <w:rPr>
                <w:rFonts w:ascii="Arial" w:hAnsi="Arial" w:cs="Arial"/>
                <w:szCs w:val="32"/>
              </w:rPr>
            </w:pPr>
          </w:p>
        </w:tc>
      </w:tr>
    </w:tbl>
    <w:p w14:paraId="1F4E59DF" w14:textId="77777777" w:rsidR="00607874" w:rsidRPr="00647AC1" w:rsidRDefault="00607874" w:rsidP="00503D7E">
      <w:pPr>
        <w:rPr>
          <w:rFonts w:ascii="Arial" w:hAnsi="Arial" w:cs="Arial"/>
          <w:sz w:val="24"/>
          <w:szCs w:val="32"/>
        </w:rPr>
      </w:pPr>
      <w:bookmarkStart w:id="0" w:name="_GoBack"/>
      <w:bookmarkEnd w:id="0"/>
    </w:p>
    <w:sectPr w:rsidR="00607874" w:rsidRPr="00647AC1" w:rsidSect="00647AC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FB8F9E" w14:textId="77777777" w:rsidR="00EE77F2" w:rsidRDefault="00EE77F2" w:rsidP="00CB4D0A">
      <w:pPr>
        <w:spacing w:after="0" w:line="240" w:lineRule="auto"/>
      </w:pPr>
      <w:r>
        <w:separator/>
      </w:r>
    </w:p>
  </w:endnote>
  <w:endnote w:type="continuationSeparator" w:id="0">
    <w:p w14:paraId="518E8D73" w14:textId="77777777" w:rsidR="00EE77F2" w:rsidRDefault="00EE77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1687E" w14:textId="77777777" w:rsidR="00EE77F2" w:rsidRDefault="00EE77F2" w:rsidP="00CB4D0A">
      <w:pPr>
        <w:spacing w:after="0" w:line="240" w:lineRule="auto"/>
      </w:pPr>
      <w:r>
        <w:separator/>
      </w:r>
    </w:p>
  </w:footnote>
  <w:footnote w:type="continuationSeparator" w:id="0">
    <w:p w14:paraId="434FDF27" w14:textId="77777777" w:rsidR="00EE77F2" w:rsidRDefault="00EE77F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8D86B" w14:textId="69B2F087" w:rsidR="004E13D4" w:rsidRDefault="00EE77F2" w:rsidP="00306962">
    <w:pPr>
      <w:pStyle w:val="Header"/>
      <w:tabs>
        <w:tab w:val="clear" w:pos="4513"/>
      </w:tabs>
      <w:ind w:firstLine="7740"/>
    </w:pPr>
    <w:sdt>
      <w:sdtPr>
        <w:id w:val="98381352"/>
        <w:docPartObj>
          <w:docPartGallery w:val="Page Numbers (Top of Page)"/>
          <w:docPartUnique/>
        </w:docPartObj>
      </w:sdtPr>
      <w:sdtEndPr/>
      <w:sdtContent>
        <w:r w:rsidR="004E13D4">
          <w:t xml:space="preserve">Page </w:t>
        </w:r>
        <w:r w:rsidR="004E13D4">
          <w:rPr>
            <w:b/>
            <w:bCs/>
            <w:sz w:val="24"/>
            <w:szCs w:val="24"/>
          </w:rPr>
          <w:fldChar w:fldCharType="begin"/>
        </w:r>
        <w:r w:rsidR="004E13D4">
          <w:rPr>
            <w:b/>
            <w:bCs/>
          </w:rPr>
          <w:instrText xml:space="preserve"> PAGE </w:instrText>
        </w:r>
        <w:r w:rsidR="004E13D4">
          <w:rPr>
            <w:b/>
            <w:bCs/>
            <w:sz w:val="24"/>
            <w:szCs w:val="24"/>
          </w:rPr>
          <w:fldChar w:fldCharType="separate"/>
        </w:r>
        <w:r w:rsidR="008F253F">
          <w:rPr>
            <w:b/>
            <w:bCs/>
            <w:noProof/>
          </w:rPr>
          <w:t>9</w:t>
        </w:r>
        <w:r w:rsidR="004E13D4">
          <w:rPr>
            <w:b/>
            <w:bCs/>
            <w:sz w:val="24"/>
            <w:szCs w:val="24"/>
          </w:rPr>
          <w:fldChar w:fldCharType="end"/>
        </w:r>
        <w:r w:rsidR="004E13D4">
          <w:t xml:space="preserve"> of </w:t>
        </w:r>
        <w:r w:rsidR="004E13D4">
          <w:rPr>
            <w:b/>
            <w:bCs/>
            <w:sz w:val="24"/>
            <w:szCs w:val="24"/>
          </w:rPr>
          <w:fldChar w:fldCharType="begin"/>
        </w:r>
        <w:r w:rsidR="004E13D4">
          <w:rPr>
            <w:b/>
            <w:bCs/>
          </w:rPr>
          <w:instrText xml:space="preserve"> NUMPAGES  </w:instrText>
        </w:r>
        <w:r w:rsidR="004E13D4">
          <w:rPr>
            <w:b/>
            <w:bCs/>
            <w:sz w:val="24"/>
            <w:szCs w:val="24"/>
          </w:rPr>
          <w:fldChar w:fldCharType="separate"/>
        </w:r>
        <w:r w:rsidR="008F253F">
          <w:rPr>
            <w:b/>
            <w:bCs/>
            <w:noProof/>
          </w:rPr>
          <w:t>9</w:t>
        </w:r>
        <w:r w:rsidR="004E13D4">
          <w:rPr>
            <w:b/>
            <w:bCs/>
            <w:sz w:val="24"/>
            <w:szCs w:val="24"/>
          </w:rPr>
          <w:fldChar w:fldCharType="end"/>
        </w:r>
      </w:sdtContent>
    </w:sdt>
    <w:r w:rsidR="004E13D4">
      <w:tab/>
    </w:r>
  </w:p>
  <w:p w14:paraId="47036D24" w14:textId="77777777" w:rsidR="004E13D4" w:rsidRDefault="004E13D4" w:rsidP="004E13D4">
    <w:pPr>
      <w:pStyle w:val="Header"/>
      <w:tabs>
        <w:tab w:val="left" w:pos="8333"/>
      </w:tabs>
    </w:pPr>
    <w:r>
      <w:tab/>
    </w:r>
    <w:r>
      <w:tab/>
    </w:r>
  </w:p>
  <w:tbl>
    <w:tblPr>
      <w:tblStyle w:val="TableGrid"/>
      <w:tblW w:w="0" w:type="auto"/>
      <w:tblInd w:w="5485" w:type="dxa"/>
      <w:tblLook w:val="04A0" w:firstRow="1" w:lastRow="0" w:firstColumn="1" w:lastColumn="0" w:noHBand="0" w:noVBand="1"/>
    </w:tblPr>
    <w:tblGrid>
      <w:gridCol w:w="1800"/>
      <w:gridCol w:w="1731"/>
    </w:tblGrid>
    <w:tr w:rsidR="004E13D4" w:rsidRPr="004E13D4" w14:paraId="3DB9ACED"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7EEA0C" w14:textId="77777777" w:rsidR="004E13D4" w:rsidRPr="004E13D4" w:rsidRDefault="004E13D4" w:rsidP="004E13D4">
          <w:pPr>
            <w:pStyle w:val="Header"/>
            <w:tabs>
              <w:tab w:val="left" w:pos="8333"/>
            </w:tabs>
            <w:rPr>
              <w:b/>
              <w:lang w:val="en-GB"/>
            </w:rPr>
          </w:pPr>
          <w:r w:rsidRPr="004E13D4">
            <w:rPr>
              <w:b/>
              <w:lang w:val="en-GB"/>
            </w:rPr>
            <w:t>Student Name:</w:t>
          </w:r>
        </w:p>
      </w:tc>
      <w:tc>
        <w:tcPr>
          <w:tcW w:w="1731" w:type="dxa"/>
          <w:tcBorders>
            <w:top w:val="single" w:sz="4" w:space="0" w:color="auto"/>
            <w:left w:val="single" w:sz="4" w:space="0" w:color="auto"/>
            <w:bottom w:val="single" w:sz="4" w:space="0" w:color="auto"/>
            <w:right w:val="single" w:sz="4" w:space="0" w:color="auto"/>
          </w:tcBorders>
          <w:hideMark/>
        </w:tcPr>
        <w:p w14:paraId="44E5C4BF" w14:textId="77777777" w:rsidR="004E13D4" w:rsidRPr="004E13D4" w:rsidRDefault="004E13D4" w:rsidP="004E13D4">
          <w:pPr>
            <w:pStyle w:val="Header"/>
            <w:tabs>
              <w:tab w:val="left" w:pos="8333"/>
            </w:tabs>
          </w:pPr>
          <w:r w:rsidRPr="004E13D4">
            <w:t>Werner Ungerer</w:t>
          </w:r>
        </w:p>
      </w:tc>
    </w:tr>
    <w:tr w:rsidR="004E13D4" w:rsidRPr="004E13D4" w14:paraId="0BBFACED"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2BDC43" w14:textId="77777777" w:rsidR="004E13D4" w:rsidRPr="004E13D4" w:rsidRDefault="004E13D4" w:rsidP="004E13D4">
          <w:pPr>
            <w:pStyle w:val="Header"/>
            <w:tabs>
              <w:tab w:val="left" w:pos="8333"/>
            </w:tabs>
            <w:rPr>
              <w:b/>
              <w:lang w:val="en-GB"/>
            </w:rPr>
          </w:pPr>
          <w:r w:rsidRPr="004E13D4">
            <w:rPr>
              <w:b/>
              <w:lang w:val="en-GB"/>
            </w:rPr>
            <w:t>Student Number:</w:t>
          </w:r>
        </w:p>
      </w:tc>
      <w:tc>
        <w:tcPr>
          <w:tcW w:w="1731" w:type="dxa"/>
          <w:tcBorders>
            <w:top w:val="single" w:sz="4" w:space="0" w:color="auto"/>
            <w:left w:val="single" w:sz="4" w:space="0" w:color="auto"/>
            <w:bottom w:val="single" w:sz="4" w:space="0" w:color="auto"/>
            <w:right w:val="single" w:sz="4" w:space="0" w:color="auto"/>
          </w:tcBorders>
        </w:tcPr>
        <w:p w14:paraId="08ADB9DB" w14:textId="77777777" w:rsidR="004E13D4" w:rsidRPr="004E13D4" w:rsidRDefault="00DA0202" w:rsidP="004E13D4">
          <w:pPr>
            <w:pStyle w:val="Header"/>
            <w:tabs>
              <w:tab w:val="left" w:pos="8333"/>
            </w:tabs>
          </w:pPr>
          <w:r>
            <w:t>2685</w:t>
          </w:r>
        </w:p>
      </w:tc>
    </w:tr>
    <w:tr w:rsidR="004E13D4" w:rsidRPr="004E13D4" w14:paraId="5A83124A" w14:textId="77777777" w:rsidTr="004E13D4">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59B393" w14:textId="063CC968" w:rsidR="004E13D4" w:rsidRPr="004E13D4" w:rsidRDefault="00DC3DB8" w:rsidP="004E13D4">
          <w:pPr>
            <w:pStyle w:val="Header"/>
            <w:tabs>
              <w:tab w:val="left" w:pos="8333"/>
            </w:tabs>
            <w:rPr>
              <w:b/>
              <w:lang w:val="en-GB"/>
            </w:rPr>
          </w:pPr>
          <w:r>
            <w:rPr>
              <w:b/>
              <w:lang w:val="en-GB"/>
            </w:rPr>
            <w:t>Assignment No</w:t>
          </w:r>
          <w:r w:rsidR="004E13D4" w:rsidRPr="004E13D4">
            <w:rPr>
              <w:b/>
              <w:lang w:val="en-GB"/>
            </w:rPr>
            <w:t>:</w:t>
          </w:r>
        </w:p>
      </w:tc>
      <w:tc>
        <w:tcPr>
          <w:tcW w:w="1731" w:type="dxa"/>
          <w:tcBorders>
            <w:top w:val="single" w:sz="4" w:space="0" w:color="auto"/>
            <w:left w:val="single" w:sz="4" w:space="0" w:color="auto"/>
            <w:bottom w:val="single" w:sz="4" w:space="0" w:color="auto"/>
            <w:right w:val="single" w:sz="4" w:space="0" w:color="auto"/>
          </w:tcBorders>
          <w:hideMark/>
        </w:tcPr>
        <w:p w14:paraId="334AE013" w14:textId="5F2316D5" w:rsidR="00647AC1" w:rsidRPr="004E13D4" w:rsidRDefault="00647AC1" w:rsidP="004E13D4">
          <w:pPr>
            <w:pStyle w:val="Header"/>
            <w:tabs>
              <w:tab w:val="left" w:pos="8333"/>
            </w:tabs>
            <w:rPr>
              <w:lang w:val="en-GB"/>
            </w:rPr>
          </w:pPr>
          <w:r>
            <w:rPr>
              <w:lang w:val="en-GB"/>
            </w:rPr>
            <w:t>4</w:t>
          </w:r>
        </w:p>
      </w:tc>
    </w:tr>
  </w:tbl>
  <w:p w14:paraId="71619578" w14:textId="7DEBEE54" w:rsidR="004E13D4" w:rsidRDefault="004E13D4" w:rsidP="004E13D4">
    <w:pPr>
      <w:pStyle w:val="Header"/>
      <w:tabs>
        <w:tab w:val="left" w:pos="833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6E"/>
    <w:rsid w:val="00026A4C"/>
    <w:rsid w:val="00035CDD"/>
    <w:rsid w:val="00040083"/>
    <w:rsid w:val="00045B0C"/>
    <w:rsid w:val="00047D21"/>
    <w:rsid w:val="0005295A"/>
    <w:rsid w:val="00055992"/>
    <w:rsid w:val="00061C62"/>
    <w:rsid w:val="000820E8"/>
    <w:rsid w:val="000B6D78"/>
    <w:rsid w:val="000D39EB"/>
    <w:rsid w:val="000D6125"/>
    <w:rsid w:val="0011250A"/>
    <w:rsid w:val="00115083"/>
    <w:rsid w:val="001175EE"/>
    <w:rsid w:val="00123C50"/>
    <w:rsid w:val="0015044B"/>
    <w:rsid w:val="001522EC"/>
    <w:rsid w:val="00157CF6"/>
    <w:rsid w:val="0016321C"/>
    <w:rsid w:val="00163276"/>
    <w:rsid w:val="001706FE"/>
    <w:rsid w:val="00182416"/>
    <w:rsid w:val="001851FF"/>
    <w:rsid w:val="00187EB4"/>
    <w:rsid w:val="001A77FA"/>
    <w:rsid w:val="001B633A"/>
    <w:rsid w:val="001C2DAB"/>
    <w:rsid w:val="001C5A20"/>
    <w:rsid w:val="001E3D64"/>
    <w:rsid w:val="001F0481"/>
    <w:rsid w:val="001F23CA"/>
    <w:rsid w:val="001F2F27"/>
    <w:rsid w:val="001F65DA"/>
    <w:rsid w:val="00200C92"/>
    <w:rsid w:val="00202148"/>
    <w:rsid w:val="0020451E"/>
    <w:rsid w:val="00206B9D"/>
    <w:rsid w:val="0023259C"/>
    <w:rsid w:val="00242BBA"/>
    <w:rsid w:val="00243C7E"/>
    <w:rsid w:val="0024482C"/>
    <w:rsid w:val="00260857"/>
    <w:rsid w:val="00263414"/>
    <w:rsid w:val="00264F3E"/>
    <w:rsid w:val="00281BEE"/>
    <w:rsid w:val="002B0BD7"/>
    <w:rsid w:val="002B573D"/>
    <w:rsid w:val="002C5CB2"/>
    <w:rsid w:val="002D3B91"/>
    <w:rsid w:val="002E440E"/>
    <w:rsid w:val="002F1EF8"/>
    <w:rsid w:val="002F779F"/>
    <w:rsid w:val="00306962"/>
    <w:rsid w:val="00306BE5"/>
    <w:rsid w:val="003249EE"/>
    <w:rsid w:val="00333163"/>
    <w:rsid w:val="00355C5C"/>
    <w:rsid w:val="00371885"/>
    <w:rsid w:val="0039075F"/>
    <w:rsid w:val="003D41ED"/>
    <w:rsid w:val="003E1486"/>
    <w:rsid w:val="003E2B87"/>
    <w:rsid w:val="003E5E87"/>
    <w:rsid w:val="003F0DC0"/>
    <w:rsid w:val="00402786"/>
    <w:rsid w:val="00405895"/>
    <w:rsid w:val="004058DF"/>
    <w:rsid w:val="0043023B"/>
    <w:rsid w:val="00431849"/>
    <w:rsid w:val="00443E6F"/>
    <w:rsid w:val="00453709"/>
    <w:rsid w:val="00457E1D"/>
    <w:rsid w:val="00486F1A"/>
    <w:rsid w:val="00490CB9"/>
    <w:rsid w:val="004A2CE2"/>
    <w:rsid w:val="004B3EBF"/>
    <w:rsid w:val="004B6426"/>
    <w:rsid w:val="004B7278"/>
    <w:rsid w:val="004B78B5"/>
    <w:rsid w:val="004D3676"/>
    <w:rsid w:val="004E13D4"/>
    <w:rsid w:val="004E3CDA"/>
    <w:rsid w:val="004F441F"/>
    <w:rsid w:val="004F4B4D"/>
    <w:rsid w:val="0050216D"/>
    <w:rsid w:val="00503D7E"/>
    <w:rsid w:val="00504D35"/>
    <w:rsid w:val="0050778F"/>
    <w:rsid w:val="005167D9"/>
    <w:rsid w:val="0052395F"/>
    <w:rsid w:val="00527C11"/>
    <w:rsid w:val="00535F31"/>
    <w:rsid w:val="0056326D"/>
    <w:rsid w:val="00574D64"/>
    <w:rsid w:val="005853C3"/>
    <w:rsid w:val="00587770"/>
    <w:rsid w:val="00591365"/>
    <w:rsid w:val="005966A0"/>
    <w:rsid w:val="005A4086"/>
    <w:rsid w:val="005B062A"/>
    <w:rsid w:val="005B31E4"/>
    <w:rsid w:val="005C4EA1"/>
    <w:rsid w:val="005C6AAE"/>
    <w:rsid w:val="005F5368"/>
    <w:rsid w:val="006034F6"/>
    <w:rsid w:val="00607874"/>
    <w:rsid w:val="00607E77"/>
    <w:rsid w:val="00617BB3"/>
    <w:rsid w:val="00621BAC"/>
    <w:rsid w:val="00637DBB"/>
    <w:rsid w:val="00645CDD"/>
    <w:rsid w:val="00647AC1"/>
    <w:rsid w:val="00651521"/>
    <w:rsid w:val="00656C6D"/>
    <w:rsid w:val="006823A7"/>
    <w:rsid w:val="00687EE8"/>
    <w:rsid w:val="00690764"/>
    <w:rsid w:val="00690B27"/>
    <w:rsid w:val="00696D63"/>
    <w:rsid w:val="006B171C"/>
    <w:rsid w:val="006D4650"/>
    <w:rsid w:val="006E6DB3"/>
    <w:rsid w:val="00700C11"/>
    <w:rsid w:val="0070347F"/>
    <w:rsid w:val="00705F4A"/>
    <w:rsid w:val="0070678E"/>
    <w:rsid w:val="00762A0D"/>
    <w:rsid w:val="007863DF"/>
    <w:rsid w:val="00794046"/>
    <w:rsid w:val="007B18E8"/>
    <w:rsid w:val="00803846"/>
    <w:rsid w:val="0080587A"/>
    <w:rsid w:val="00807CFE"/>
    <w:rsid w:val="00831C11"/>
    <w:rsid w:val="00834A9F"/>
    <w:rsid w:val="00835097"/>
    <w:rsid w:val="00837A2E"/>
    <w:rsid w:val="008553D2"/>
    <w:rsid w:val="00881368"/>
    <w:rsid w:val="00885EDA"/>
    <w:rsid w:val="00886333"/>
    <w:rsid w:val="0088676C"/>
    <w:rsid w:val="008975F3"/>
    <w:rsid w:val="008A60B4"/>
    <w:rsid w:val="008B3C31"/>
    <w:rsid w:val="008B438E"/>
    <w:rsid w:val="008B64FE"/>
    <w:rsid w:val="008E291B"/>
    <w:rsid w:val="008E7996"/>
    <w:rsid w:val="008F253F"/>
    <w:rsid w:val="00916187"/>
    <w:rsid w:val="00925D99"/>
    <w:rsid w:val="00931873"/>
    <w:rsid w:val="00935BF7"/>
    <w:rsid w:val="00951B3A"/>
    <w:rsid w:val="009523B2"/>
    <w:rsid w:val="0095442C"/>
    <w:rsid w:val="00980CA7"/>
    <w:rsid w:val="00983942"/>
    <w:rsid w:val="009A132C"/>
    <w:rsid w:val="009B4E10"/>
    <w:rsid w:val="009C37E0"/>
    <w:rsid w:val="009D639C"/>
    <w:rsid w:val="009D6A24"/>
    <w:rsid w:val="009E41F4"/>
    <w:rsid w:val="00A14B66"/>
    <w:rsid w:val="00A160DC"/>
    <w:rsid w:val="00A43CFB"/>
    <w:rsid w:val="00A562FF"/>
    <w:rsid w:val="00A60418"/>
    <w:rsid w:val="00A65CF7"/>
    <w:rsid w:val="00A81AB4"/>
    <w:rsid w:val="00A84120"/>
    <w:rsid w:val="00A851DA"/>
    <w:rsid w:val="00A940E2"/>
    <w:rsid w:val="00AB4071"/>
    <w:rsid w:val="00AC7D5B"/>
    <w:rsid w:val="00AE1481"/>
    <w:rsid w:val="00B0415E"/>
    <w:rsid w:val="00B04678"/>
    <w:rsid w:val="00B0589C"/>
    <w:rsid w:val="00B230D2"/>
    <w:rsid w:val="00B313E3"/>
    <w:rsid w:val="00B32C4A"/>
    <w:rsid w:val="00B4447B"/>
    <w:rsid w:val="00B46533"/>
    <w:rsid w:val="00B850F7"/>
    <w:rsid w:val="00B93A7B"/>
    <w:rsid w:val="00BC46DF"/>
    <w:rsid w:val="00BC5AA8"/>
    <w:rsid w:val="00BF2220"/>
    <w:rsid w:val="00BF5268"/>
    <w:rsid w:val="00C03577"/>
    <w:rsid w:val="00C33292"/>
    <w:rsid w:val="00C40D14"/>
    <w:rsid w:val="00C5096D"/>
    <w:rsid w:val="00C53029"/>
    <w:rsid w:val="00C57C50"/>
    <w:rsid w:val="00C65FEA"/>
    <w:rsid w:val="00C9264F"/>
    <w:rsid w:val="00C97F91"/>
    <w:rsid w:val="00CA0AC2"/>
    <w:rsid w:val="00CB4D0A"/>
    <w:rsid w:val="00CC2FB3"/>
    <w:rsid w:val="00CC575A"/>
    <w:rsid w:val="00CD1D81"/>
    <w:rsid w:val="00CD3143"/>
    <w:rsid w:val="00CE7E36"/>
    <w:rsid w:val="00CF123B"/>
    <w:rsid w:val="00D039AC"/>
    <w:rsid w:val="00D07EF8"/>
    <w:rsid w:val="00D148F8"/>
    <w:rsid w:val="00D32CB5"/>
    <w:rsid w:val="00D427DE"/>
    <w:rsid w:val="00D5587D"/>
    <w:rsid w:val="00D707CC"/>
    <w:rsid w:val="00D821FE"/>
    <w:rsid w:val="00D82F5F"/>
    <w:rsid w:val="00DA0202"/>
    <w:rsid w:val="00DB0793"/>
    <w:rsid w:val="00DB3997"/>
    <w:rsid w:val="00DC3DB8"/>
    <w:rsid w:val="00DE077D"/>
    <w:rsid w:val="00E00821"/>
    <w:rsid w:val="00E04DB4"/>
    <w:rsid w:val="00E076E6"/>
    <w:rsid w:val="00E150D2"/>
    <w:rsid w:val="00E30679"/>
    <w:rsid w:val="00E4597D"/>
    <w:rsid w:val="00E54832"/>
    <w:rsid w:val="00E56A90"/>
    <w:rsid w:val="00E641CC"/>
    <w:rsid w:val="00E6631C"/>
    <w:rsid w:val="00E71A60"/>
    <w:rsid w:val="00E80F85"/>
    <w:rsid w:val="00EA30AB"/>
    <w:rsid w:val="00EB3925"/>
    <w:rsid w:val="00EC4D46"/>
    <w:rsid w:val="00EE77F2"/>
    <w:rsid w:val="00EF207D"/>
    <w:rsid w:val="00F0702E"/>
    <w:rsid w:val="00F16879"/>
    <w:rsid w:val="00F260F8"/>
    <w:rsid w:val="00F35CF9"/>
    <w:rsid w:val="00F52B6C"/>
    <w:rsid w:val="00F96EB3"/>
    <w:rsid w:val="00FA22F5"/>
    <w:rsid w:val="00FE45A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740C1"/>
  <w15:docId w15:val="{AC234B9F-C8B4-476F-A482-67F73AD1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8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32E3F-F6C4-4E7D-A045-D9C47BEFC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9</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Werner Ungerer</cp:lastModifiedBy>
  <cp:revision>6</cp:revision>
  <cp:lastPrinted>2017-03-22T15:24:00Z</cp:lastPrinted>
  <dcterms:created xsi:type="dcterms:W3CDTF">2017-03-25T09:28:00Z</dcterms:created>
  <dcterms:modified xsi:type="dcterms:W3CDTF">2017-03-29T07:04:00Z</dcterms:modified>
</cp:coreProperties>
</file>