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A61A5" w14:textId="77777777" w:rsidR="00A851DA" w:rsidRPr="00E72243" w:rsidRDefault="00607874" w:rsidP="00A851DA">
      <w:pPr>
        <w:pStyle w:val="Default"/>
        <w:rPr>
          <w:rFonts w:asciiTheme="minorHAnsi" w:hAnsiTheme="minorHAnsi"/>
          <w:lang w:val="en-GB"/>
        </w:rPr>
      </w:pPr>
      <w:r w:rsidRPr="00E72243">
        <w:rPr>
          <w:rFonts w:asciiTheme="minorHAnsi" w:hAnsiTheme="minorHAnsi"/>
          <w:noProof/>
          <w:lang w:val="en-GB" w:eastAsia="en-GB"/>
        </w:rPr>
        <w:drawing>
          <wp:anchor distT="0" distB="0" distL="114300" distR="114300" simplePos="0" relativeHeight="251658240" behindDoc="0" locked="0" layoutInCell="1" allowOverlap="1" wp14:anchorId="6F7A8B68" wp14:editId="4B4305F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72243">
        <w:rPr>
          <w:rFonts w:asciiTheme="minorHAnsi" w:hAnsiTheme="minorHAnsi"/>
          <w:lang w:val="en-GB"/>
        </w:rPr>
        <w:t xml:space="preserve">                                                             </w:t>
      </w:r>
      <w:r w:rsidR="00405895" w:rsidRPr="00E72243">
        <w:rPr>
          <w:rFonts w:asciiTheme="minorHAnsi" w:hAnsiTheme="minorHAnsi"/>
          <w:lang w:val="en-GB"/>
        </w:rPr>
        <w:t xml:space="preserve">     </w:t>
      </w:r>
    </w:p>
    <w:p w14:paraId="5030B3B5" w14:textId="77777777" w:rsidR="00607874" w:rsidRPr="00E72243" w:rsidRDefault="00182B93" w:rsidP="00A851DA">
      <w:r>
        <w:rPr>
          <w:noProof/>
          <w:lang w:eastAsia="zh-TW"/>
        </w:rPr>
        <w:pict w14:anchorId="6549F32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2C08132" w14:textId="77777777" w:rsidR="0097187C" w:rsidRDefault="0097187C" w:rsidP="00405895">
                  <w:pPr>
                    <w:jc w:val="center"/>
                    <w:rPr>
                      <w:b/>
                      <w:bCs/>
                      <w:color w:val="002060"/>
                      <w:sz w:val="44"/>
                      <w:szCs w:val="40"/>
                    </w:rPr>
                  </w:pPr>
                  <w:r>
                    <w:rPr>
                      <w:sz w:val="24"/>
                    </w:rPr>
                    <w:t xml:space="preserve">   </w:t>
                  </w:r>
                  <w:r>
                    <w:rPr>
                      <w:b/>
                      <w:bCs/>
                      <w:color w:val="002060"/>
                      <w:sz w:val="44"/>
                      <w:szCs w:val="40"/>
                    </w:rPr>
                    <w:t>Assignment Cover Sheet</w:t>
                  </w:r>
                </w:p>
                <w:p w14:paraId="6E2938BF" w14:textId="77777777" w:rsidR="0097187C" w:rsidRDefault="0097187C"/>
              </w:txbxContent>
            </v:textbox>
          </v:shape>
        </w:pict>
      </w:r>
    </w:p>
    <w:p w14:paraId="776B0C81" w14:textId="77777777" w:rsidR="00607874" w:rsidRPr="00E72243" w:rsidRDefault="00607874" w:rsidP="00A851DA"/>
    <w:p w14:paraId="60CBA453" w14:textId="77777777" w:rsidR="00607874" w:rsidRPr="00E72243" w:rsidRDefault="00607874" w:rsidP="00A851DA"/>
    <w:p w14:paraId="7F6C00E8" w14:textId="77777777" w:rsidR="00607874" w:rsidRPr="00E72243" w:rsidRDefault="00607874" w:rsidP="00A851DA"/>
    <w:tbl>
      <w:tblPr>
        <w:tblStyle w:val="TableGrid"/>
        <w:tblW w:w="0" w:type="auto"/>
        <w:tblLook w:val="04A0" w:firstRow="1" w:lastRow="0" w:firstColumn="1" w:lastColumn="0" w:noHBand="0" w:noVBand="1"/>
      </w:tblPr>
      <w:tblGrid>
        <w:gridCol w:w="2566"/>
        <w:gridCol w:w="6676"/>
      </w:tblGrid>
      <w:tr w:rsidR="00A851DA" w:rsidRPr="00E72243" w14:paraId="79FB00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6BAEAD" w14:textId="77777777" w:rsidR="00A851DA" w:rsidRPr="00E72243" w:rsidRDefault="00A851DA">
            <w:pPr>
              <w:rPr>
                <w:b/>
                <w:color w:val="002060"/>
                <w:lang w:val="en-GB"/>
              </w:rPr>
            </w:pPr>
            <w:r w:rsidRPr="00E72243">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719205A" w14:textId="38039CB5" w:rsidR="00A851DA" w:rsidRPr="00E72243" w:rsidRDefault="002662D8">
            <w:pPr>
              <w:pStyle w:val="Default"/>
              <w:rPr>
                <w:rFonts w:asciiTheme="minorHAnsi" w:hAnsiTheme="minorHAnsi"/>
                <w:lang w:val="en-GB"/>
              </w:rPr>
            </w:pPr>
            <w:r w:rsidRPr="00E72243">
              <w:rPr>
                <w:rFonts w:asciiTheme="minorHAnsi" w:hAnsiTheme="minorHAnsi"/>
                <w:lang w:val="en-GB"/>
              </w:rPr>
              <w:t>Jonathan Black</w:t>
            </w:r>
          </w:p>
        </w:tc>
      </w:tr>
      <w:tr w:rsidR="00A851DA" w:rsidRPr="00E72243" w14:paraId="0DC7ED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40A6E4" w14:textId="77777777" w:rsidR="00A851DA" w:rsidRPr="00E72243" w:rsidRDefault="00A851DA">
            <w:pPr>
              <w:rPr>
                <w:b/>
                <w:color w:val="002060"/>
                <w:lang w:val="en-GB"/>
              </w:rPr>
            </w:pPr>
            <w:r w:rsidRPr="00E72243">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44F3599" w14:textId="6C939E4B" w:rsidR="00A851DA" w:rsidRPr="00E72243" w:rsidRDefault="002662D8">
            <w:pPr>
              <w:pStyle w:val="Default"/>
              <w:rPr>
                <w:rFonts w:asciiTheme="minorHAnsi" w:hAnsiTheme="minorHAnsi"/>
                <w:lang w:val="en-GB"/>
              </w:rPr>
            </w:pPr>
            <w:r w:rsidRPr="00E72243">
              <w:rPr>
                <w:rFonts w:asciiTheme="minorHAnsi" w:hAnsiTheme="minorHAnsi"/>
                <w:lang w:val="en-GB"/>
              </w:rPr>
              <w:t>2180</w:t>
            </w:r>
            <w:r w:rsidR="00F97797" w:rsidRPr="00E72243">
              <w:rPr>
                <w:rFonts w:asciiTheme="minorHAnsi" w:hAnsiTheme="minorHAnsi"/>
                <w:lang w:val="en-GB"/>
              </w:rPr>
              <w:t>5</w:t>
            </w:r>
          </w:p>
        </w:tc>
      </w:tr>
      <w:tr w:rsidR="00A851DA" w:rsidRPr="00E72243" w14:paraId="56732E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01368F" w14:textId="77777777" w:rsidR="00A851DA" w:rsidRPr="00E72243" w:rsidRDefault="00A851DA">
            <w:pPr>
              <w:rPr>
                <w:b/>
                <w:color w:val="002060"/>
                <w:lang w:val="en-GB"/>
              </w:rPr>
            </w:pPr>
            <w:r w:rsidRPr="00E72243">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2B96E245" w14:textId="6FD50393" w:rsidR="00A851DA" w:rsidRPr="00E72243" w:rsidRDefault="00F97797">
            <w:pPr>
              <w:pStyle w:val="Default"/>
              <w:rPr>
                <w:rFonts w:asciiTheme="minorHAnsi" w:hAnsiTheme="minorHAnsi"/>
                <w:lang w:val="en-GB"/>
              </w:rPr>
            </w:pPr>
            <w:r w:rsidRPr="00E72243">
              <w:rPr>
                <w:rFonts w:asciiTheme="minorHAnsi" w:hAnsiTheme="minorHAnsi"/>
                <w:lang w:val="en-GB"/>
              </w:rPr>
              <w:t>Diploma in Construction Management</w:t>
            </w:r>
          </w:p>
        </w:tc>
      </w:tr>
      <w:tr w:rsidR="00A851DA" w:rsidRPr="00E72243" w14:paraId="43B2A4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DA99E" w14:textId="77777777" w:rsidR="00A851DA" w:rsidRPr="00E72243" w:rsidRDefault="00A851DA">
            <w:pPr>
              <w:rPr>
                <w:b/>
                <w:color w:val="002060"/>
                <w:lang w:val="en-GB"/>
              </w:rPr>
            </w:pPr>
            <w:r w:rsidRPr="00E72243">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20CF04" w14:textId="4B2EF811" w:rsidR="00A851DA" w:rsidRPr="00E72243" w:rsidRDefault="00FD37FC">
            <w:pPr>
              <w:rPr>
                <w:lang w:val="en-GB"/>
              </w:rPr>
            </w:pPr>
            <w:r>
              <w:rPr>
                <w:lang w:val="en-GB"/>
              </w:rPr>
              <w:t>7</w:t>
            </w:r>
          </w:p>
        </w:tc>
      </w:tr>
    </w:tbl>
    <w:p w14:paraId="3754C069" w14:textId="77777777" w:rsidR="00CC2FB3" w:rsidRPr="00E72243" w:rsidRDefault="00CC2FB3" w:rsidP="00A851DA">
      <w:pPr>
        <w:rPr>
          <w:b/>
        </w:rPr>
      </w:pPr>
    </w:p>
    <w:p w14:paraId="496651B6" w14:textId="77777777" w:rsidR="00443E6F" w:rsidRPr="00E72243" w:rsidRDefault="00527C11" w:rsidP="00A851DA">
      <w:pPr>
        <w:rPr>
          <w:b/>
          <w:sz w:val="28"/>
        </w:rPr>
      </w:pPr>
      <w:r w:rsidRPr="00E72243">
        <w:rPr>
          <w:b/>
          <w:sz w:val="28"/>
        </w:rPr>
        <w:t>Marking Criteria:</w:t>
      </w:r>
    </w:p>
    <w:p w14:paraId="75599D96" w14:textId="77777777" w:rsidR="00443E6F" w:rsidRPr="00E72243" w:rsidRDefault="00527C11" w:rsidP="00A851DA">
      <w:r w:rsidRPr="00E72243">
        <w:rPr>
          <w:b/>
        </w:rPr>
        <w:t xml:space="preserve"> </w:t>
      </w:r>
      <w:r w:rsidRPr="00E72243">
        <w:t>We expect the learner</w:t>
      </w:r>
      <w:r w:rsidR="00443E6F" w:rsidRPr="00E72243">
        <w:t>s</w:t>
      </w:r>
      <w:r w:rsidRPr="00E72243">
        <w:t xml:space="preserve"> to write minimum one well expressed point in</w:t>
      </w:r>
      <w:r w:rsidR="00443E6F" w:rsidRPr="00E72243">
        <w:t xml:space="preserve"> </w:t>
      </w:r>
      <w:r w:rsidRPr="00E72243">
        <w:t>three lines</w:t>
      </w:r>
      <w:r w:rsidR="00443E6F" w:rsidRPr="00E72243">
        <w:t xml:space="preserve"> against each allocated mark. This means one need</w:t>
      </w:r>
      <w:r w:rsidR="009E41F4" w:rsidRPr="00E72243">
        <w:t>s</w:t>
      </w:r>
      <w:r w:rsidR="00443E6F" w:rsidRPr="00E72243">
        <w:t xml:space="preserve"> to write 15 lines with </w:t>
      </w:r>
      <w:r w:rsidR="00402786" w:rsidRPr="00E72243">
        <w:t>5 well expressed</w:t>
      </w:r>
      <w:r w:rsidR="00443E6F" w:rsidRPr="00E72243">
        <w:t xml:space="preserve"> points to get high grades for a 5 marks question.</w:t>
      </w:r>
    </w:p>
    <w:p w14:paraId="09FF87F8" w14:textId="77777777" w:rsidR="00527C11" w:rsidRPr="00E72243" w:rsidRDefault="00687EE8" w:rsidP="00A851DA">
      <w:r w:rsidRPr="00E72243">
        <w:t xml:space="preserve">For high grades use </w:t>
      </w:r>
      <w:r w:rsidR="00527C11" w:rsidRPr="00E72243">
        <w:t xml:space="preserve">examples and illustrations </w:t>
      </w:r>
      <w:r w:rsidR="00443E6F" w:rsidRPr="00E72243">
        <w:t>where appropriate</w:t>
      </w:r>
      <w:r w:rsidRPr="00E72243">
        <w:t>.</w:t>
      </w:r>
      <w:r w:rsidR="00443E6F" w:rsidRPr="00E72243">
        <w:t xml:space="preserve"> </w:t>
      </w:r>
    </w:p>
    <w:tbl>
      <w:tblPr>
        <w:tblStyle w:val="TableGrid"/>
        <w:tblW w:w="0" w:type="auto"/>
        <w:tblLook w:val="04A0" w:firstRow="1" w:lastRow="0" w:firstColumn="1" w:lastColumn="0" w:noHBand="0" w:noVBand="1"/>
      </w:tblPr>
      <w:tblGrid>
        <w:gridCol w:w="9242"/>
      </w:tblGrid>
      <w:tr w:rsidR="00CC2FB3" w:rsidRPr="00E72243" w14:paraId="670C2E91" w14:textId="77777777" w:rsidTr="00CC2FB3">
        <w:tc>
          <w:tcPr>
            <w:tcW w:w="9242" w:type="dxa"/>
          </w:tcPr>
          <w:p w14:paraId="2B0FEDF7" w14:textId="2B91BE01" w:rsidR="00CC2FB3" w:rsidRPr="00E72243" w:rsidRDefault="00CC2FB3" w:rsidP="00A851DA">
            <w:pPr>
              <w:rPr>
                <w:rFonts w:ascii="Arial" w:hAnsi="Arial" w:cs="Arial"/>
                <w:sz w:val="24"/>
                <w:szCs w:val="24"/>
                <w:lang w:val="en-GB"/>
              </w:rPr>
            </w:pPr>
            <w:r w:rsidRPr="00E72243">
              <w:rPr>
                <w:rFonts w:ascii="Arial" w:hAnsi="Arial" w:cs="Arial"/>
                <w:sz w:val="24"/>
                <w:szCs w:val="24"/>
                <w:lang w:val="en-GB"/>
              </w:rPr>
              <w:t>Please insert your completed assignment</w:t>
            </w:r>
            <w:r w:rsidR="002F779F" w:rsidRPr="00E72243">
              <w:rPr>
                <w:rFonts w:ascii="Arial" w:hAnsi="Arial" w:cs="Arial"/>
                <w:sz w:val="24"/>
                <w:szCs w:val="24"/>
                <w:lang w:val="en-GB"/>
              </w:rPr>
              <w:t xml:space="preserve"> (in word </w:t>
            </w:r>
            <w:proofErr w:type="gramStart"/>
            <w:r w:rsidR="002F779F" w:rsidRPr="00E72243">
              <w:rPr>
                <w:rFonts w:ascii="Arial" w:hAnsi="Arial" w:cs="Arial"/>
                <w:sz w:val="24"/>
                <w:szCs w:val="24"/>
                <w:lang w:val="en-GB"/>
              </w:rPr>
              <w:t xml:space="preserve">format) </w:t>
            </w:r>
            <w:r w:rsidRPr="00E72243">
              <w:rPr>
                <w:rFonts w:ascii="Arial" w:hAnsi="Arial" w:cs="Arial"/>
                <w:sz w:val="24"/>
                <w:szCs w:val="24"/>
                <w:lang w:val="en-GB"/>
              </w:rPr>
              <w:t xml:space="preserve"> here</w:t>
            </w:r>
            <w:proofErr w:type="gramEnd"/>
            <w:r w:rsidRPr="00E72243">
              <w:rPr>
                <w:rFonts w:ascii="Arial" w:hAnsi="Arial" w:cs="Arial"/>
                <w:sz w:val="24"/>
                <w:szCs w:val="24"/>
                <w:lang w:val="en-GB"/>
              </w:rPr>
              <w:t>:</w:t>
            </w:r>
          </w:p>
          <w:p w14:paraId="1D28F167" w14:textId="348F9171" w:rsidR="00CC2FB3" w:rsidRPr="00E72243" w:rsidRDefault="00CC2FB3" w:rsidP="00A851DA">
            <w:pPr>
              <w:rPr>
                <w:b/>
                <w:lang w:val="en-GB"/>
              </w:rPr>
            </w:pPr>
          </w:p>
          <w:p w14:paraId="6BF74061" w14:textId="1815B93E" w:rsidR="00F97797" w:rsidRPr="00E72243" w:rsidRDefault="003B7D7D" w:rsidP="002662D8">
            <w:pPr>
              <w:pStyle w:val="ListParagraph"/>
              <w:numPr>
                <w:ilvl w:val="0"/>
                <w:numId w:val="2"/>
              </w:numPr>
              <w:spacing w:line="360" w:lineRule="auto"/>
              <w:rPr>
                <w:rFonts w:ascii="Arial" w:hAnsi="Arial" w:cs="Arial"/>
                <w:b/>
                <w:sz w:val="24"/>
                <w:szCs w:val="24"/>
                <w:u w:val="single"/>
                <w:lang w:val="en-GB"/>
              </w:rPr>
            </w:pPr>
            <w:r>
              <w:rPr>
                <w:rFonts w:ascii="Arial" w:hAnsi="Arial" w:cs="Arial"/>
                <w:b/>
                <w:sz w:val="24"/>
                <w:szCs w:val="24"/>
                <w:u w:val="single"/>
                <w:lang w:val="en-GB"/>
              </w:rPr>
              <w:t>Answer the following questions</w:t>
            </w:r>
            <w:r w:rsidR="00F97797" w:rsidRPr="00E72243">
              <w:rPr>
                <w:rFonts w:ascii="Arial" w:hAnsi="Arial" w:cs="Arial"/>
                <w:b/>
                <w:sz w:val="24"/>
                <w:szCs w:val="24"/>
                <w:u w:val="single"/>
                <w:lang w:val="en-GB"/>
              </w:rPr>
              <w:t>: (</w:t>
            </w:r>
            <w:r>
              <w:rPr>
                <w:rFonts w:ascii="Arial" w:hAnsi="Arial" w:cs="Arial"/>
                <w:b/>
                <w:sz w:val="24"/>
                <w:szCs w:val="24"/>
                <w:u w:val="single"/>
                <w:lang w:val="en-GB"/>
              </w:rPr>
              <w:t>15</w:t>
            </w:r>
            <w:r w:rsidR="00F97797" w:rsidRPr="00E72243">
              <w:rPr>
                <w:rFonts w:ascii="Arial" w:hAnsi="Arial" w:cs="Arial"/>
                <w:b/>
                <w:sz w:val="24"/>
                <w:szCs w:val="24"/>
                <w:u w:val="single"/>
                <w:lang w:val="en-GB"/>
              </w:rPr>
              <w:t>)</w:t>
            </w:r>
          </w:p>
          <w:p w14:paraId="0A144F7C" w14:textId="43161DAE" w:rsidR="002662D8" w:rsidRPr="00E72243" w:rsidRDefault="00F97797" w:rsidP="00DB4F65">
            <w:pPr>
              <w:pStyle w:val="ListParagraph"/>
              <w:numPr>
                <w:ilvl w:val="0"/>
                <w:numId w:val="3"/>
              </w:numPr>
              <w:spacing w:line="360" w:lineRule="auto"/>
              <w:ind w:left="360"/>
              <w:rPr>
                <w:rFonts w:ascii="Arial" w:hAnsi="Arial" w:cs="Arial"/>
                <w:b/>
                <w:sz w:val="24"/>
                <w:szCs w:val="24"/>
                <w:u w:val="single"/>
                <w:lang w:val="en-GB"/>
              </w:rPr>
            </w:pPr>
            <w:proofErr w:type="spellStart"/>
            <w:r w:rsidRPr="00E72243">
              <w:rPr>
                <w:rFonts w:ascii="Arial" w:hAnsi="Arial" w:cs="Arial"/>
                <w:b/>
                <w:sz w:val="24"/>
                <w:szCs w:val="24"/>
                <w:u w:val="single"/>
                <w:lang w:val="en-GB"/>
              </w:rPr>
              <w:t>i</w:t>
            </w:r>
            <w:proofErr w:type="spellEnd"/>
            <w:r w:rsidRPr="00E72243">
              <w:rPr>
                <w:rFonts w:ascii="Arial" w:hAnsi="Arial" w:cs="Arial"/>
                <w:b/>
                <w:sz w:val="24"/>
                <w:szCs w:val="24"/>
                <w:u w:val="single"/>
                <w:lang w:val="en-GB"/>
              </w:rPr>
              <w:t xml:space="preserve">. </w:t>
            </w:r>
            <w:r w:rsidR="003B7D7D">
              <w:rPr>
                <w:rFonts w:ascii="Arial" w:hAnsi="Arial" w:cs="Arial"/>
                <w:b/>
                <w:sz w:val="24"/>
                <w:szCs w:val="24"/>
                <w:u w:val="single"/>
                <w:lang w:val="en-GB"/>
              </w:rPr>
              <w:t>Define ‘material management’ and its scope.</w:t>
            </w:r>
            <w:r w:rsidR="00303F5E" w:rsidRPr="00E72243">
              <w:rPr>
                <w:rFonts w:ascii="Arial" w:hAnsi="Arial" w:cs="Arial"/>
                <w:b/>
                <w:sz w:val="24"/>
                <w:szCs w:val="24"/>
                <w:u w:val="single"/>
                <w:lang w:val="en-GB"/>
              </w:rPr>
              <w:t xml:space="preserve"> </w:t>
            </w:r>
          </w:p>
          <w:p w14:paraId="2AA1BACC" w14:textId="77777777" w:rsidR="00862911" w:rsidRDefault="000D3D8D" w:rsidP="002662D8">
            <w:pPr>
              <w:spacing w:line="360" w:lineRule="auto"/>
              <w:rPr>
                <w:rFonts w:ascii="Arial" w:hAnsi="Arial" w:cs="Arial"/>
                <w:sz w:val="24"/>
                <w:szCs w:val="24"/>
              </w:rPr>
            </w:pPr>
            <w:r>
              <w:rPr>
                <w:rFonts w:ascii="Arial" w:hAnsi="Arial" w:cs="Arial"/>
                <w:sz w:val="24"/>
                <w:szCs w:val="24"/>
              </w:rPr>
              <w:t xml:space="preserve">Material management has a wide scoping covering </w:t>
            </w:r>
            <w:r w:rsidR="006F4854">
              <w:rPr>
                <w:rFonts w:ascii="Arial" w:hAnsi="Arial" w:cs="Arial"/>
                <w:sz w:val="24"/>
                <w:szCs w:val="24"/>
              </w:rPr>
              <w:t>everything</w:t>
            </w:r>
            <w:r>
              <w:rPr>
                <w:rFonts w:ascii="Arial" w:hAnsi="Arial" w:cs="Arial"/>
                <w:sz w:val="24"/>
                <w:szCs w:val="24"/>
              </w:rPr>
              <w:t xml:space="preserve"> from purchasing of materials all way to how they are used. </w:t>
            </w:r>
            <w:r w:rsidR="00862911">
              <w:rPr>
                <w:rFonts w:ascii="Arial" w:hAnsi="Arial" w:cs="Arial"/>
                <w:sz w:val="24"/>
                <w:szCs w:val="24"/>
              </w:rPr>
              <w:t>The goal is to ensure a smooth transition from materials being acquired all the way through the end use by the consumer.</w:t>
            </w:r>
          </w:p>
          <w:p w14:paraId="1E5EC35A" w14:textId="612318BC" w:rsidR="00B67775" w:rsidRPr="002F2CB1" w:rsidRDefault="00862911" w:rsidP="002662D8">
            <w:pPr>
              <w:spacing w:line="360" w:lineRule="auto"/>
              <w:rPr>
                <w:rFonts w:ascii="Arial" w:hAnsi="Arial" w:cs="Arial"/>
                <w:sz w:val="24"/>
                <w:szCs w:val="24"/>
              </w:rPr>
            </w:pPr>
            <w:r>
              <w:rPr>
                <w:rFonts w:ascii="Arial" w:hAnsi="Arial" w:cs="Arial"/>
                <w:sz w:val="24"/>
                <w:szCs w:val="24"/>
              </w:rPr>
              <w:t xml:space="preserve">Material management covers, </w:t>
            </w:r>
            <w:r w:rsidR="00AD1A9D">
              <w:rPr>
                <w:rFonts w:ascii="Arial" w:hAnsi="Arial" w:cs="Arial"/>
                <w:sz w:val="24"/>
                <w:szCs w:val="24"/>
              </w:rPr>
              <w:t xml:space="preserve">planning and purchasing of materials, how they are stored and distributed and finally how they are used on site. </w:t>
            </w:r>
            <w:r>
              <w:rPr>
                <w:rFonts w:ascii="Arial" w:hAnsi="Arial" w:cs="Arial"/>
                <w:sz w:val="24"/>
                <w:szCs w:val="24"/>
              </w:rPr>
              <w:t xml:space="preserve"> </w:t>
            </w:r>
          </w:p>
          <w:p w14:paraId="75157273" w14:textId="3B4ED911" w:rsidR="002662D8" w:rsidRPr="00E72243" w:rsidRDefault="003B7D7D" w:rsidP="00F97797">
            <w:pPr>
              <w:pStyle w:val="ListParagraph"/>
              <w:numPr>
                <w:ilvl w:val="0"/>
                <w:numId w:val="3"/>
              </w:numPr>
              <w:spacing w:line="360" w:lineRule="auto"/>
              <w:rPr>
                <w:rFonts w:ascii="Arial" w:hAnsi="Arial" w:cs="Arial"/>
                <w:b/>
                <w:sz w:val="24"/>
                <w:szCs w:val="24"/>
                <w:u w:val="single"/>
                <w:lang w:val="en-GB"/>
              </w:rPr>
            </w:pPr>
            <w:r>
              <w:rPr>
                <w:rFonts w:ascii="Arial" w:hAnsi="Arial" w:cs="Arial"/>
                <w:b/>
                <w:sz w:val="24"/>
                <w:szCs w:val="24"/>
                <w:u w:val="single"/>
                <w:lang w:val="en-GB"/>
              </w:rPr>
              <w:t>Describe the various functions and objectives of material management.</w:t>
            </w:r>
          </w:p>
          <w:p w14:paraId="5750E97E" w14:textId="1A78BD9D" w:rsidR="002F33A1" w:rsidRPr="00F7799C" w:rsidRDefault="006F4854" w:rsidP="002662D8">
            <w:pPr>
              <w:spacing w:line="360" w:lineRule="auto"/>
              <w:rPr>
                <w:rFonts w:ascii="Arial" w:hAnsi="Arial" w:cs="Arial"/>
                <w:sz w:val="24"/>
                <w:szCs w:val="24"/>
                <w:lang w:val="en-GB"/>
              </w:rPr>
            </w:pPr>
            <w:r>
              <w:rPr>
                <w:rFonts w:ascii="Arial" w:hAnsi="Arial" w:cs="Arial"/>
                <w:sz w:val="24"/>
                <w:szCs w:val="24"/>
                <w:lang w:val="en-GB"/>
              </w:rPr>
              <w:t xml:space="preserve">The objectives of material manage are essentially to control costs as this in turn </w:t>
            </w:r>
            <w:r w:rsidRPr="00F7799C">
              <w:rPr>
                <w:rFonts w:ascii="Arial" w:hAnsi="Arial" w:cs="Arial"/>
                <w:sz w:val="24"/>
                <w:szCs w:val="24"/>
                <w:lang w:val="en-GB"/>
              </w:rPr>
              <w:t xml:space="preserve">makes a business profitable. It does this by having systems in place which control the cost, use and how materials are handled. </w:t>
            </w:r>
          </w:p>
          <w:p w14:paraId="15C53A6B" w14:textId="4C5E1CBE" w:rsidR="00AD1A9D" w:rsidRPr="00E72243" w:rsidRDefault="00AD1A9D" w:rsidP="002662D8">
            <w:pPr>
              <w:spacing w:line="360" w:lineRule="auto"/>
              <w:rPr>
                <w:rFonts w:ascii="Arial" w:hAnsi="Arial" w:cs="Arial"/>
                <w:sz w:val="24"/>
                <w:szCs w:val="24"/>
                <w:lang w:val="en-GB"/>
              </w:rPr>
            </w:pPr>
            <w:r w:rsidRPr="00F7799C">
              <w:rPr>
                <w:rFonts w:ascii="Arial" w:hAnsi="Arial" w:cs="Arial"/>
                <w:sz w:val="24"/>
                <w:szCs w:val="24"/>
                <w:lang w:val="en-GB"/>
              </w:rPr>
              <w:t>The functions are</w:t>
            </w:r>
            <w:r w:rsidR="00C97F1C" w:rsidRPr="00F7799C">
              <w:rPr>
                <w:rFonts w:ascii="Arial" w:hAnsi="Arial" w:cs="Arial"/>
                <w:sz w:val="24"/>
                <w:szCs w:val="24"/>
                <w:lang w:val="en-GB"/>
              </w:rPr>
              <w:t xml:space="preserve"> production and material control which starts with planning out what is needed so future costs can be worked out and making sure materials will be ready when needed in the like of customer built. The next stage is purchasing which is the acquisition of materials the best price possible. Next would be looking at non-production stores so what is needed day to day, so this could be anything from paper </w:t>
            </w:r>
            <w:r w:rsidR="00C97F1C" w:rsidRPr="00F7799C">
              <w:rPr>
                <w:rFonts w:ascii="Arial" w:hAnsi="Arial" w:cs="Arial"/>
                <w:sz w:val="24"/>
                <w:szCs w:val="24"/>
                <w:lang w:val="en-GB"/>
              </w:rPr>
              <w:lastRenderedPageBreak/>
              <w:t xml:space="preserve">in the printer to non-essential tools. Next you need to think about transportation and how you will be getting the materials to you, most suppliers will have a delivery </w:t>
            </w:r>
            <w:proofErr w:type="gramStart"/>
            <w:r w:rsidR="00C97F1C" w:rsidRPr="00F7799C">
              <w:rPr>
                <w:rFonts w:ascii="Arial" w:hAnsi="Arial" w:cs="Arial"/>
                <w:sz w:val="24"/>
                <w:szCs w:val="24"/>
                <w:lang w:val="en-GB"/>
              </w:rPr>
              <w:t>fee</w:t>
            </w:r>
            <w:proofErr w:type="gramEnd"/>
            <w:r w:rsidR="00C97F1C" w:rsidRPr="00F7799C">
              <w:rPr>
                <w:rFonts w:ascii="Arial" w:hAnsi="Arial" w:cs="Arial"/>
                <w:sz w:val="24"/>
                <w:szCs w:val="24"/>
                <w:lang w:val="en-GB"/>
              </w:rPr>
              <w:t xml:space="preserve"> and this is covered however certain materials it will be up to you to arrange this.  Next is material handling this can be important when getting to site and having materials in the right place as often they are bulky and hard to move. The </w:t>
            </w:r>
            <w:proofErr w:type="spellStart"/>
            <w:r w:rsidR="00C97F1C" w:rsidRPr="00F7799C">
              <w:rPr>
                <w:rFonts w:ascii="Arial" w:hAnsi="Arial" w:cs="Arial"/>
                <w:sz w:val="24"/>
                <w:szCs w:val="24"/>
                <w:lang w:val="en-GB"/>
              </w:rPr>
              <w:t>avoding</w:t>
            </w:r>
            <w:proofErr w:type="spellEnd"/>
            <w:r w:rsidR="00C97F1C" w:rsidRPr="00F7799C">
              <w:rPr>
                <w:rFonts w:ascii="Arial" w:hAnsi="Arial" w:cs="Arial"/>
                <w:sz w:val="24"/>
                <w:szCs w:val="24"/>
                <w:lang w:val="en-GB"/>
              </w:rPr>
              <w:t xml:space="preserve"> of double handling is skill built in forward planning. For example, not storing materials in a room where the floor is just about to get put down. </w:t>
            </w:r>
            <w:proofErr w:type="gramStart"/>
            <w:r w:rsidR="00C97F1C" w:rsidRPr="00F7799C">
              <w:rPr>
                <w:rFonts w:ascii="Arial" w:hAnsi="Arial" w:cs="Arial"/>
                <w:sz w:val="24"/>
                <w:szCs w:val="24"/>
                <w:lang w:val="en-GB"/>
              </w:rPr>
              <w:t>Lastly</w:t>
            </w:r>
            <w:proofErr w:type="gramEnd"/>
            <w:r w:rsidR="00C97F1C" w:rsidRPr="00F7799C">
              <w:rPr>
                <w:rFonts w:ascii="Arial" w:hAnsi="Arial" w:cs="Arial"/>
                <w:sz w:val="24"/>
                <w:szCs w:val="24"/>
                <w:lang w:val="en-GB"/>
              </w:rPr>
              <w:t xml:space="preserve"> we have receiving, this can be unloading materials, counting to ensure the correct amount has been delivered and letting the buying department know how much stock there is now.</w:t>
            </w:r>
            <w:r w:rsidRPr="00F7799C">
              <w:rPr>
                <w:rFonts w:ascii="Arial" w:hAnsi="Arial" w:cs="Arial"/>
                <w:sz w:val="24"/>
                <w:szCs w:val="24"/>
                <w:lang w:val="en-GB"/>
              </w:rPr>
              <w:t xml:space="preserve"> All these functions combined will lead to a smooth process all the way from purchase to final use on site. This will help complete the objective</w:t>
            </w:r>
            <w:r>
              <w:rPr>
                <w:rFonts w:ascii="Arial" w:hAnsi="Arial" w:cs="Arial"/>
                <w:sz w:val="24"/>
                <w:szCs w:val="24"/>
                <w:lang w:val="en-GB"/>
              </w:rPr>
              <w:t xml:space="preserve"> on controlling costs by processing materials in the most efficient way.</w:t>
            </w:r>
          </w:p>
          <w:p w14:paraId="2C48E0D5" w14:textId="03291366" w:rsidR="00F97797" w:rsidRDefault="003B7D7D" w:rsidP="00384C73">
            <w:pPr>
              <w:pStyle w:val="ListParagraph"/>
              <w:numPr>
                <w:ilvl w:val="0"/>
                <w:numId w:val="3"/>
              </w:numPr>
              <w:spacing w:line="360" w:lineRule="auto"/>
              <w:rPr>
                <w:rFonts w:ascii="Arial" w:hAnsi="Arial" w:cs="Arial"/>
                <w:b/>
                <w:sz w:val="24"/>
                <w:szCs w:val="24"/>
                <w:u w:val="single"/>
                <w:lang w:val="en-GB"/>
              </w:rPr>
            </w:pPr>
            <w:r>
              <w:rPr>
                <w:rFonts w:ascii="Arial" w:hAnsi="Arial" w:cs="Arial"/>
                <w:b/>
                <w:sz w:val="24"/>
                <w:szCs w:val="24"/>
                <w:u w:val="single"/>
                <w:lang w:val="en-GB"/>
              </w:rPr>
              <w:t>Why should an organisation rate its vendor?</w:t>
            </w:r>
            <w:r w:rsidR="00F97797" w:rsidRPr="00E72243">
              <w:rPr>
                <w:rFonts w:ascii="Arial" w:hAnsi="Arial" w:cs="Arial"/>
                <w:b/>
                <w:sz w:val="24"/>
                <w:szCs w:val="24"/>
                <w:u w:val="single"/>
                <w:lang w:val="en-GB"/>
              </w:rPr>
              <w:t xml:space="preserve"> </w:t>
            </w:r>
          </w:p>
          <w:p w14:paraId="6D8EA294" w14:textId="4C817D6A" w:rsidR="00CD588C" w:rsidRPr="003F0C20" w:rsidRDefault="006F4854" w:rsidP="003B7D7D">
            <w:pPr>
              <w:tabs>
                <w:tab w:val="left" w:pos="2145"/>
              </w:tabs>
              <w:spacing w:line="360" w:lineRule="auto"/>
              <w:rPr>
                <w:rFonts w:ascii="Arial" w:hAnsi="Arial" w:cs="Arial"/>
                <w:sz w:val="24"/>
                <w:szCs w:val="24"/>
              </w:rPr>
            </w:pPr>
            <w:r>
              <w:rPr>
                <w:rFonts w:ascii="Arial" w:hAnsi="Arial" w:cs="Arial"/>
                <w:sz w:val="24"/>
                <w:szCs w:val="24"/>
              </w:rPr>
              <w:t xml:space="preserve">Vendor rating is important to a company as it provides </w:t>
            </w:r>
            <w:r w:rsidR="003B24F5">
              <w:rPr>
                <w:rFonts w:ascii="Arial" w:hAnsi="Arial" w:cs="Arial"/>
                <w:sz w:val="24"/>
                <w:szCs w:val="24"/>
              </w:rPr>
              <w:t xml:space="preserve">data to which they can use to decide who is the best vendor. For </w:t>
            </w:r>
            <w:r w:rsidR="00AD1A9D">
              <w:rPr>
                <w:rFonts w:ascii="Arial" w:hAnsi="Arial" w:cs="Arial"/>
                <w:sz w:val="24"/>
                <w:szCs w:val="24"/>
              </w:rPr>
              <w:t>example,</w:t>
            </w:r>
            <w:r w:rsidR="003B24F5">
              <w:rPr>
                <w:rFonts w:ascii="Arial" w:hAnsi="Arial" w:cs="Arial"/>
                <w:sz w:val="24"/>
                <w:szCs w:val="24"/>
              </w:rPr>
              <w:t xml:space="preserve"> if one vendor is always late with their delivers and the job has a fixed deadline it may be better to go with the vendor who is always on time but costs slightly more for this guarantee. </w:t>
            </w:r>
            <w:r w:rsidR="00AD1A9D">
              <w:rPr>
                <w:rFonts w:ascii="Arial" w:hAnsi="Arial" w:cs="Arial"/>
                <w:sz w:val="24"/>
                <w:szCs w:val="24"/>
              </w:rPr>
              <w:t xml:space="preserve">There are different systems to use such as categorical plan, weighted point </w:t>
            </w:r>
            <w:r w:rsidR="00C97F1C">
              <w:rPr>
                <w:rFonts w:ascii="Arial" w:hAnsi="Arial" w:cs="Arial"/>
                <w:sz w:val="24"/>
                <w:szCs w:val="24"/>
              </w:rPr>
              <w:t>method</w:t>
            </w:r>
            <w:r w:rsidR="00AD1A9D">
              <w:rPr>
                <w:rFonts w:ascii="Arial" w:hAnsi="Arial" w:cs="Arial"/>
                <w:sz w:val="24"/>
                <w:szCs w:val="24"/>
              </w:rPr>
              <w:t xml:space="preserve"> and cost ratio method each having their own benefits. </w:t>
            </w:r>
          </w:p>
          <w:p w14:paraId="24F676E0" w14:textId="5ED9C1BD" w:rsidR="00E72243" w:rsidRPr="003F0C20" w:rsidRDefault="003B7D7D" w:rsidP="003F0C20">
            <w:pPr>
              <w:pStyle w:val="ListParagraph"/>
              <w:numPr>
                <w:ilvl w:val="0"/>
                <w:numId w:val="2"/>
              </w:numPr>
              <w:spacing w:line="360" w:lineRule="auto"/>
              <w:rPr>
                <w:rFonts w:ascii="Arial" w:hAnsi="Arial" w:cs="Arial"/>
                <w:b/>
                <w:sz w:val="24"/>
                <w:szCs w:val="24"/>
                <w:u w:val="single"/>
              </w:rPr>
            </w:pPr>
            <w:r>
              <w:rPr>
                <w:rFonts w:ascii="Arial" w:hAnsi="Arial" w:cs="Arial"/>
                <w:b/>
                <w:sz w:val="24"/>
                <w:szCs w:val="24"/>
                <w:u w:val="single"/>
              </w:rPr>
              <w:t>Discuss the possible advantages of an ‘</w:t>
            </w:r>
            <w:r w:rsidR="003B24F5">
              <w:rPr>
                <w:rFonts w:ascii="Arial" w:hAnsi="Arial" w:cs="Arial"/>
                <w:b/>
                <w:sz w:val="24"/>
                <w:szCs w:val="24"/>
                <w:u w:val="single"/>
              </w:rPr>
              <w:t>integrated</w:t>
            </w:r>
            <w:r>
              <w:rPr>
                <w:rFonts w:ascii="Arial" w:hAnsi="Arial" w:cs="Arial"/>
                <w:b/>
                <w:sz w:val="24"/>
                <w:szCs w:val="24"/>
                <w:u w:val="single"/>
              </w:rPr>
              <w:t xml:space="preserve"> materials management approach’. (7)</w:t>
            </w:r>
          </w:p>
          <w:p w14:paraId="0AF1B3CA" w14:textId="1E8E2071" w:rsidR="00FB0821" w:rsidRDefault="003B24F5" w:rsidP="00F7459F">
            <w:pPr>
              <w:spacing w:line="360" w:lineRule="auto"/>
              <w:rPr>
                <w:rFonts w:ascii="Arial" w:hAnsi="Arial" w:cs="Arial"/>
                <w:sz w:val="24"/>
                <w:szCs w:val="24"/>
                <w:lang w:val="en-GB"/>
              </w:rPr>
            </w:pPr>
            <w:r>
              <w:rPr>
                <w:rFonts w:ascii="Arial" w:hAnsi="Arial" w:cs="Arial"/>
                <w:sz w:val="24"/>
                <w:szCs w:val="24"/>
                <w:lang w:val="en-GB"/>
              </w:rPr>
              <w:t xml:space="preserve">The integrated materials management approach has it advantages routed in that it is managed by one central person. Provided they can manage their workload they can plan for materials all the way from purchase to storage and finally distribution and being used. If separate departs all did this then they would create conflict of interests and the buyer might stock up on things if there was a sale on but then the warehouse might not </w:t>
            </w:r>
            <w:bookmarkStart w:id="0" w:name="_GoBack"/>
            <w:bookmarkEnd w:id="0"/>
            <w:r>
              <w:rPr>
                <w:rFonts w:ascii="Arial" w:hAnsi="Arial" w:cs="Arial"/>
                <w:sz w:val="24"/>
                <w:szCs w:val="24"/>
                <w:lang w:val="en-GB"/>
              </w:rPr>
              <w:t xml:space="preserve">have the facilities to accommodate these extra materials, they could then go to waste. </w:t>
            </w:r>
          </w:p>
          <w:p w14:paraId="4D7F47C5" w14:textId="595C6E12" w:rsidR="00F7799C" w:rsidRPr="00910D92" w:rsidRDefault="00F7799C" w:rsidP="00F7459F">
            <w:pPr>
              <w:spacing w:line="360" w:lineRule="auto"/>
              <w:rPr>
                <w:rFonts w:ascii="Arial" w:hAnsi="Arial" w:cs="Arial"/>
                <w:sz w:val="24"/>
                <w:szCs w:val="24"/>
                <w:lang w:val="en-GB"/>
              </w:rPr>
            </w:pPr>
            <w:r>
              <w:rPr>
                <w:rFonts w:ascii="Arial" w:hAnsi="Arial" w:cs="Arial"/>
                <w:sz w:val="24"/>
                <w:szCs w:val="24"/>
                <w:lang w:val="en-GB"/>
              </w:rPr>
              <w:t xml:space="preserve">Having integrated management will lead to better accountability in that one person has taking charge over the process and can’t place blame anyone else. Better coordination if stocks are low the material manager will know to order and can place this order because they are also the buyer, if this was left to someone else it could get lost in communication. Better performance as things can be executed instantly if </w:t>
            </w:r>
            <w:r>
              <w:rPr>
                <w:rFonts w:ascii="Arial" w:hAnsi="Arial" w:cs="Arial"/>
                <w:sz w:val="24"/>
                <w:szCs w:val="24"/>
                <w:lang w:val="en-GB"/>
              </w:rPr>
              <w:lastRenderedPageBreak/>
              <w:t xml:space="preserve">necessary and there is no waiting on an answer to see if ok. Lastly better adaptability under the use of an electronic data processing system, this can use past data to give reminders on when stocks are running low or if there is a big lead time can give a heads up on what materials need to be order before they are even requested. </w:t>
            </w:r>
          </w:p>
          <w:p w14:paraId="5B2E6CC9" w14:textId="6894BDD5" w:rsidR="00E72243" w:rsidRDefault="002C0FD4" w:rsidP="003F0C20">
            <w:pPr>
              <w:pStyle w:val="ListParagraph"/>
              <w:numPr>
                <w:ilvl w:val="0"/>
                <w:numId w:val="2"/>
              </w:numPr>
              <w:spacing w:line="360" w:lineRule="auto"/>
              <w:rPr>
                <w:rFonts w:ascii="Arial" w:hAnsi="Arial" w:cs="Arial"/>
                <w:b/>
                <w:sz w:val="24"/>
                <w:szCs w:val="24"/>
                <w:u w:val="single"/>
                <w:lang w:val="en-GB"/>
              </w:rPr>
            </w:pPr>
            <w:r>
              <w:rPr>
                <w:rFonts w:ascii="Arial" w:hAnsi="Arial" w:cs="Arial"/>
                <w:b/>
                <w:sz w:val="24"/>
                <w:szCs w:val="24"/>
                <w:u w:val="single"/>
                <w:lang w:val="en-GB"/>
              </w:rPr>
              <w:t xml:space="preserve">Discuss the </w:t>
            </w:r>
            <w:r w:rsidR="003B7D7D">
              <w:rPr>
                <w:rFonts w:ascii="Arial" w:hAnsi="Arial" w:cs="Arial"/>
                <w:b/>
                <w:sz w:val="24"/>
                <w:szCs w:val="24"/>
                <w:u w:val="single"/>
                <w:lang w:val="en-GB"/>
              </w:rPr>
              <w:t xml:space="preserve">role of materials management in construction. </w:t>
            </w:r>
            <w:r w:rsidR="003F0C20">
              <w:rPr>
                <w:rFonts w:ascii="Arial" w:hAnsi="Arial" w:cs="Arial"/>
                <w:b/>
                <w:sz w:val="24"/>
                <w:szCs w:val="24"/>
                <w:u w:val="single"/>
                <w:lang w:val="en-GB"/>
              </w:rPr>
              <w:t>(</w:t>
            </w:r>
            <w:r w:rsidR="003B7D7D">
              <w:rPr>
                <w:rFonts w:ascii="Arial" w:hAnsi="Arial" w:cs="Arial"/>
                <w:b/>
                <w:sz w:val="24"/>
                <w:szCs w:val="24"/>
                <w:u w:val="single"/>
                <w:lang w:val="en-GB"/>
              </w:rPr>
              <w:t>8)</w:t>
            </w:r>
            <w:r w:rsidR="003F0C20">
              <w:rPr>
                <w:rFonts w:ascii="Arial" w:hAnsi="Arial" w:cs="Arial"/>
                <w:b/>
                <w:sz w:val="24"/>
                <w:szCs w:val="24"/>
                <w:u w:val="single"/>
                <w:lang w:val="en-GB"/>
              </w:rPr>
              <w:t xml:space="preserve"> </w:t>
            </w:r>
          </w:p>
          <w:p w14:paraId="538F5FA2" w14:textId="77777777" w:rsidR="00F808FA" w:rsidRDefault="003B24F5" w:rsidP="00D270C1">
            <w:pPr>
              <w:spacing w:line="360" w:lineRule="auto"/>
              <w:rPr>
                <w:rFonts w:ascii="Arial" w:hAnsi="Arial" w:cs="Arial"/>
                <w:sz w:val="24"/>
                <w:szCs w:val="24"/>
              </w:rPr>
            </w:pPr>
            <w:r>
              <w:rPr>
                <w:rFonts w:ascii="Arial" w:hAnsi="Arial" w:cs="Arial"/>
                <w:sz w:val="24"/>
                <w:szCs w:val="24"/>
              </w:rPr>
              <w:t xml:space="preserve">With materials taking up such a large cost of the budget in construction it is important to manage these well and not let any costs unnecessarily escalate. </w:t>
            </w:r>
            <w:r w:rsidR="003D7F44">
              <w:rPr>
                <w:rFonts w:ascii="Arial" w:hAnsi="Arial" w:cs="Arial"/>
                <w:sz w:val="24"/>
                <w:szCs w:val="24"/>
              </w:rPr>
              <w:t xml:space="preserve">This is first done at the quantitative stage of planning by giving estimates for all materials with wasted margins factored in. If the architects and engineering drawings are accurate and the surveyor has skill and experience in this area these costs should be </w:t>
            </w:r>
            <w:proofErr w:type="gramStart"/>
            <w:r w:rsidR="003D7F44">
              <w:rPr>
                <w:rFonts w:ascii="Arial" w:hAnsi="Arial" w:cs="Arial"/>
                <w:sz w:val="24"/>
                <w:szCs w:val="24"/>
              </w:rPr>
              <w:t>fairly accurate</w:t>
            </w:r>
            <w:proofErr w:type="gramEnd"/>
            <w:r w:rsidR="003D7F44">
              <w:rPr>
                <w:rFonts w:ascii="Arial" w:hAnsi="Arial" w:cs="Arial"/>
                <w:sz w:val="24"/>
                <w:szCs w:val="24"/>
              </w:rPr>
              <w:t xml:space="preserve"> to the final pricing. The difficult part comes in when the materials are needing on site. </w:t>
            </w:r>
          </w:p>
          <w:p w14:paraId="2F01B822" w14:textId="3A591DED" w:rsidR="003D7F44" w:rsidRDefault="003D7F44" w:rsidP="00D270C1">
            <w:pPr>
              <w:spacing w:line="360" w:lineRule="auto"/>
              <w:rPr>
                <w:rFonts w:ascii="Arial" w:hAnsi="Arial" w:cs="Arial"/>
                <w:sz w:val="24"/>
                <w:szCs w:val="24"/>
              </w:rPr>
            </w:pPr>
            <w:r>
              <w:rPr>
                <w:rFonts w:ascii="Arial" w:hAnsi="Arial" w:cs="Arial"/>
                <w:sz w:val="24"/>
                <w:szCs w:val="24"/>
              </w:rPr>
              <w:t xml:space="preserve">You </w:t>
            </w:r>
            <w:proofErr w:type="gramStart"/>
            <w:r>
              <w:rPr>
                <w:rFonts w:ascii="Arial" w:hAnsi="Arial" w:cs="Arial"/>
                <w:sz w:val="24"/>
                <w:szCs w:val="24"/>
              </w:rPr>
              <w:t>have to</w:t>
            </w:r>
            <w:proofErr w:type="gramEnd"/>
            <w:r>
              <w:rPr>
                <w:rFonts w:ascii="Arial" w:hAnsi="Arial" w:cs="Arial"/>
                <w:sz w:val="24"/>
                <w:szCs w:val="24"/>
              </w:rPr>
              <w:t xml:space="preserve"> know how much is going to be used each day which can vary per trade and even per worker. Then on top of that you </w:t>
            </w:r>
            <w:proofErr w:type="gramStart"/>
            <w:r>
              <w:rPr>
                <w:rFonts w:ascii="Arial" w:hAnsi="Arial" w:cs="Arial"/>
                <w:sz w:val="24"/>
                <w:szCs w:val="24"/>
              </w:rPr>
              <w:t>have to</w:t>
            </w:r>
            <w:proofErr w:type="gramEnd"/>
            <w:r>
              <w:rPr>
                <w:rFonts w:ascii="Arial" w:hAnsi="Arial" w:cs="Arial"/>
                <w:sz w:val="24"/>
                <w:szCs w:val="24"/>
              </w:rPr>
              <w:t xml:space="preserve"> plan all this in advance as lead times can be weeks or months depending on materials. For example, windows may have to be custom built and you may have to order these when just starting the building.</w:t>
            </w:r>
          </w:p>
          <w:p w14:paraId="08D17899" w14:textId="6B9593AA" w:rsidR="003D7F44" w:rsidRPr="00CE00C5" w:rsidRDefault="003D7F44" w:rsidP="00D270C1">
            <w:pPr>
              <w:spacing w:line="360" w:lineRule="auto"/>
              <w:rPr>
                <w:rFonts w:ascii="Arial" w:hAnsi="Arial" w:cs="Arial"/>
                <w:sz w:val="24"/>
                <w:szCs w:val="24"/>
              </w:rPr>
            </w:pPr>
            <w:r>
              <w:rPr>
                <w:rFonts w:ascii="Arial" w:hAnsi="Arial" w:cs="Arial"/>
                <w:sz w:val="24"/>
                <w:szCs w:val="24"/>
              </w:rPr>
              <w:t xml:space="preserve">When the materials are on site there could be delays which stop them being used, if its bad weather for example. In this case storage becomes increasingly important, as the risk of damage and theft becomes higher. </w:t>
            </w:r>
          </w:p>
        </w:tc>
      </w:tr>
    </w:tbl>
    <w:p w14:paraId="5963583A" w14:textId="77777777" w:rsidR="00503D7E" w:rsidRPr="00E72243" w:rsidRDefault="00503D7E" w:rsidP="00A851DA">
      <w:pPr>
        <w:autoSpaceDE w:val="0"/>
        <w:autoSpaceDN w:val="0"/>
        <w:adjustRightInd w:val="0"/>
        <w:spacing w:after="0" w:line="240" w:lineRule="auto"/>
        <w:rPr>
          <w:rFonts w:cs="CalvertMT-Bold"/>
          <w:b/>
          <w:bCs/>
          <w:color w:val="002060"/>
          <w:sz w:val="28"/>
        </w:rPr>
      </w:pPr>
    </w:p>
    <w:p w14:paraId="533C83F5" w14:textId="77777777" w:rsidR="00A851DA" w:rsidRPr="00E72243" w:rsidRDefault="00AE1481" w:rsidP="00A851DA">
      <w:pPr>
        <w:autoSpaceDE w:val="0"/>
        <w:autoSpaceDN w:val="0"/>
        <w:adjustRightInd w:val="0"/>
        <w:spacing w:after="0" w:line="240" w:lineRule="auto"/>
        <w:rPr>
          <w:rFonts w:cs="CalvertMT-Bold"/>
          <w:b/>
          <w:bCs/>
          <w:color w:val="002060"/>
          <w:sz w:val="28"/>
        </w:rPr>
      </w:pPr>
      <w:r w:rsidRPr="00E72243">
        <w:rPr>
          <w:rFonts w:cs="CalvertMT-Bold"/>
          <w:b/>
          <w:bCs/>
          <w:color w:val="002060"/>
          <w:sz w:val="28"/>
        </w:rPr>
        <w:t>Student</w:t>
      </w:r>
      <w:r w:rsidR="00A851DA" w:rsidRPr="00E72243">
        <w:rPr>
          <w:rFonts w:cs="CalvertMT-Bold"/>
          <w:b/>
          <w:bCs/>
          <w:color w:val="002060"/>
          <w:sz w:val="28"/>
        </w:rPr>
        <w:t xml:space="preserve"> Statement:</w:t>
      </w:r>
    </w:p>
    <w:p w14:paraId="539F3481" w14:textId="77777777" w:rsidR="00A851DA" w:rsidRPr="00E72243" w:rsidRDefault="00A851DA" w:rsidP="00A851DA">
      <w:pPr>
        <w:autoSpaceDE w:val="0"/>
        <w:autoSpaceDN w:val="0"/>
        <w:adjustRightInd w:val="0"/>
        <w:spacing w:after="0" w:line="240" w:lineRule="auto"/>
        <w:rPr>
          <w:rFonts w:cs="CalvertMT-Bold"/>
          <w:b/>
          <w:bCs/>
          <w:color w:val="001AE6"/>
        </w:rPr>
      </w:pPr>
    </w:p>
    <w:p w14:paraId="1DAE2549" w14:textId="77777777" w:rsidR="00A851DA" w:rsidRPr="00E72243" w:rsidRDefault="00405895" w:rsidP="00A851DA">
      <w:pPr>
        <w:autoSpaceDE w:val="0"/>
        <w:autoSpaceDN w:val="0"/>
        <w:adjustRightInd w:val="0"/>
        <w:spacing w:after="0" w:line="240" w:lineRule="auto"/>
        <w:rPr>
          <w:rFonts w:cs="Bliss-Regular"/>
          <w:color w:val="000000"/>
        </w:rPr>
      </w:pPr>
      <w:r w:rsidRPr="00E72243">
        <w:rPr>
          <w:rFonts w:cs="Bliss-Regular"/>
          <w:color w:val="000000"/>
        </w:rPr>
        <w:t>By submitting this assignment, I confirm that this is my own work.</w:t>
      </w:r>
    </w:p>
    <w:p w14:paraId="3CD934FD" w14:textId="77777777" w:rsidR="00503D7E" w:rsidRPr="00E72243" w:rsidRDefault="00503D7E" w:rsidP="00A851DA">
      <w:pPr>
        <w:autoSpaceDE w:val="0"/>
        <w:autoSpaceDN w:val="0"/>
        <w:adjustRightInd w:val="0"/>
        <w:spacing w:after="0" w:line="240" w:lineRule="auto"/>
        <w:rPr>
          <w:rFonts w:cs="Bliss-Regular"/>
          <w:color w:val="000000"/>
        </w:rPr>
      </w:pPr>
    </w:p>
    <w:p w14:paraId="73D2B515" w14:textId="77777777" w:rsidR="00503D7E" w:rsidRPr="00E72243" w:rsidRDefault="00503D7E" w:rsidP="00A851DA">
      <w:pPr>
        <w:autoSpaceDE w:val="0"/>
        <w:autoSpaceDN w:val="0"/>
        <w:adjustRightInd w:val="0"/>
        <w:spacing w:after="0" w:line="240" w:lineRule="auto"/>
        <w:rPr>
          <w:rFonts w:cs="Bliss-Regular"/>
          <w:color w:val="000000"/>
        </w:rPr>
      </w:pPr>
    </w:p>
    <w:p w14:paraId="7579EB66" w14:textId="77777777" w:rsidR="00A851DA" w:rsidRPr="00E72243"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E72243" w14:paraId="622B55B1" w14:textId="77777777" w:rsidTr="00405895">
        <w:tc>
          <w:tcPr>
            <w:tcW w:w="2310" w:type="dxa"/>
            <w:shd w:val="clear" w:color="auto" w:fill="D9D9D9" w:themeFill="background1" w:themeFillShade="D9"/>
          </w:tcPr>
          <w:p w14:paraId="6148A329" w14:textId="77777777" w:rsidR="00405895" w:rsidRPr="00E72243" w:rsidRDefault="00405895" w:rsidP="00A851DA">
            <w:pPr>
              <w:rPr>
                <w:rFonts w:cs="Bliss-Regular"/>
                <w:color w:val="000000"/>
                <w:lang w:val="en-GB"/>
              </w:rPr>
            </w:pPr>
            <w:r w:rsidRPr="00E72243">
              <w:rPr>
                <w:rFonts w:cs="Bliss-Regular"/>
                <w:color w:val="000000"/>
                <w:lang w:val="en-GB"/>
              </w:rPr>
              <w:t>Student Signature</w:t>
            </w:r>
          </w:p>
        </w:tc>
        <w:tc>
          <w:tcPr>
            <w:tcW w:w="4035" w:type="dxa"/>
          </w:tcPr>
          <w:p w14:paraId="3AA84685" w14:textId="1526DEA0" w:rsidR="00405895" w:rsidRPr="00E72243" w:rsidRDefault="002662D8" w:rsidP="00A851DA">
            <w:pPr>
              <w:rPr>
                <w:rFonts w:cs="Bliss-Regular"/>
                <w:color w:val="000000"/>
                <w:lang w:val="en-GB"/>
              </w:rPr>
            </w:pPr>
            <w:r w:rsidRPr="00E72243">
              <w:rPr>
                <w:rFonts w:cs="Bliss-Regular"/>
                <w:color w:val="000000"/>
                <w:lang w:val="en-GB"/>
              </w:rPr>
              <w:t>Jonathan Black</w:t>
            </w:r>
          </w:p>
        </w:tc>
        <w:tc>
          <w:tcPr>
            <w:tcW w:w="1276" w:type="dxa"/>
            <w:shd w:val="clear" w:color="auto" w:fill="D9D9D9" w:themeFill="background1" w:themeFillShade="D9"/>
          </w:tcPr>
          <w:p w14:paraId="64A621FF" w14:textId="77777777" w:rsidR="00405895" w:rsidRPr="00E72243" w:rsidRDefault="00405895" w:rsidP="00A851DA">
            <w:pPr>
              <w:rPr>
                <w:rFonts w:cs="Bliss-Regular"/>
                <w:color w:val="000000"/>
                <w:lang w:val="en-GB"/>
              </w:rPr>
            </w:pPr>
            <w:r w:rsidRPr="00E72243">
              <w:rPr>
                <w:rFonts w:cs="Bliss-Regular"/>
                <w:color w:val="000000"/>
                <w:lang w:val="en-GB"/>
              </w:rPr>
              <w:t>Date</w:t>
            </w:r>
          </w:p>
        </w:tc>
        <w:tc>
          <w:tcPr>
            <w:tcW w:w="1621" w:type="dxa"/>
          </w:tcPr>
          <w:p w14:paraId="547330FE" w14:textId="2D301F8E" w:rsidR="00405895" w:rsidRPr="00E72243" w:rsidRDefault="00D270C1" w:rsidP="00A851DA">
            <w:pPr>
              <w:rPr>
                <w:rFonts w:cs="Bliss-Regular"/>
                <w:color w:val="000000"/>
                <w:lang w:val="en-GB"/>
              </w:rPr>
            </w:pPr>
            <w:r>
              <w:rPr>
                <w:rFonts w:cs="Bliss-Regular"/>
                <w:color w:val="000000"/>
                <w:lang w:val="en-GB"/>
              </w:rPr>
              <w:t>1</w:t>
            </w:r>
            <w:r w:rsidR="00123E10">
              <w:rPr>
                <w:rFonts w:cs="Bliss-Regular"/>
                <w:color w:val="000000"/>
                <w:lang w:val="en-GB"/>
              </w:rPr>
              <w:t>5</w:t>
            </w:r>
            <w:r w:rsidR="002662D8" w:rsidRPr="00E72243">
              <w:rPr>
                <w:rFonts w:cs="Bliss-Regular"/>
                <w:color w:val="000000"/>
                <w:lang w:val="en-GB"/>
              </w:rPr>
              <w:t>/0</w:t>
            </w:r>
            <w:r w:rsidR="002F2CB1">
              <w:rPr>
                <w:rFonts w:cs="Bliss-Regular"/>
                <w:color w:val="000000"/>
                <w:lang w:val="en-GB"/>
              </w:rPr>
              <w:t>8</w:t>
            </w:r>
            <w:r w:rsidR="002662D8" w:rsidRPr="00E72243">
              <w:rPr>
                <w:rFonts w:cs="Bliss-Regular"/>
                <w:color w:val="000000"/>
                <w:lang w:val="en-GB"/>
              </w:rPr>
              <w:t>/2018</w:t>
            </w:r>
          </w:p>
        </w:tc>
      </w:tr>
    </w:tbl>
    <w:p w14:paraId="338343D7" w14:textId="77777777" w:rsidR="00A851DA" w:rsidRPr="00E72243" w:rsidRDefault="00A851DA" w:rsidP="00A851DA">
      <w:pPr>
        <w:rPr>
          <w:rFonts w:cs="Bliss-Regular"/>
          <w:color w:val="000000"/>
        </w:rPr>
      </w:pPr>
    </w:p>
    <w:p w14:paraId="4DCE4F18" w14:textId="77777777" w:rsidR="00A851DA" w:rsidRPr="00E72243" w:rsidRDefault="00A851DA" w:rsidP="00A851DA">
      <w:pPr>
        <w:rPr>
          <w:rFonts w:cs="Bliss-Regular"/>
          <w:color w:val="000000"/>
        </w:rPr>
      </w:pPr>
    </w:p>
    <w:p w14:paraId="7EBD2A33" w14:textId="77777777" w:rsidR="00A851DA" w:rsidRPr="00E72243" w:rsidRDefault="00503D7E" w:rsidP="00503D7E">
      <w:pPr>
        <w:shd w:val="clear" w:color="auto" w:fill="D9D9D9" w:themeFill="background1" w:themeFillShade="D9"/>
        <w:rPr>
          <w:b/>
          <w:sz w:val="32"/>
        </w:rPr>
      </w:pPr>
      <w:r w:rsidRPr="00E72243">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E72243" w14:paraId="0A8F1BF8" w14:textId="77777777" w:rsidTr="00B0415E">
        <w:trPr>
          <w:trHeight w:val="249"/>
        </w:trPr>
        <w:tc>
          <w:tcPr>
            <w:tcW w:w="4621" w:type="dxa"/>
            <w:shd w:val="clear" w:color="auto" w:fill="D9D9D9" w:themeFill="background1" w:themeFillShade="D9"/>
          </w:tcPr>
          <w:p w14:paraId="3A08E89B" w14:textId="77777777" w:rsidR="00503D7E" w:rsidRPr="00E72243" w:rsidRDefault="00503D7E" w:rsidP="00503D7E">
            <w:pPr>
              <w:rPr>
                <w:b/>
                <w:color w:val="002060"/>
                <w:lang w:val="en-GB"/>
              </w:rPr>
            </w:pPr>
            <w:r w:rsidRPr="00E72243">
              <w:rPr>
                <w:b/>
                <w:color w:val="002060"/>
                <w:lang w:val="en-GB"/>
              </w:rPr>
              <w:t>Total Marks</w:t>
            </w:r>
          </w:p>
        </w:tc>
        <w:tc>
          <w:tcPr>
            <w:tcW w:w="4621" w:type="dxa"/>
          </w:tcPr>
          <w:p w14:paraId="02D04260" w14:textId="77777777" w:rsidR="00503D7E" w:rsidRPr="00E72243" w:rsidRDefault="00503D7E" w:rsidP="00503D7E">
            <w:pPr>
              <w:rPr>
                <w:rFonts w:cs="Times New Roman"/>
                <w:szCs w:val="32"/>
                <w:lang w:val="en-GB"/>
              </w:rPr>
            </w:pPr>
          </w:p>
        </w:tc>
      </w:tr>
      <w:tr w:rsidR="00503D7E" w:rsidRPr="00E72243" w14:paraId="0493891D" w14:textId="77777777" w:rsidTr="00B0415E">
        <w:tc>
          <w:tcPr>
            <w:tcW w:w="4621" w:type="dxa"/>
            <w:shd w:val="clear" w:color="auto" w:fill="D9D9D9" w:themeFill="background1" w:themeFillShade="D9"/>
          </w:tcPr>
          <w:p w14:paraId="2F30AA53" w14:textId="77777777" w:rsidR="00503D7E" w:rsidRPr="00E72243" w:rsidRDefault="00503D7E" w:rsidP="00503D7E">
            <w:pPr>
              <w:rPr>
                <w:b/>
                <w:color w:val="002060"/>
                <w:lang w:val="en-GB"/>
              </w:rPr>
            </w:pPr>
            <w:r w:rsidRPr="00E72243">
              <w:rPr>
                <w:b/>
                <w:color w:val="002060"/>
                <w:lang w:val="en-GB"/>
              </w:rPr>
              <w:t>Marks Obtained</w:t>
            </w:r>
          </w:p>
        </w:tc>
        <w:tc>
          <w:tcPr>
            <w:tcW w:w="4621" w:type="dxa"/>
          </w:tcPr>
          <w:p w14:paraId="79030995" w14:textId="77777777" w:rsidR="00503D7E" w:rsidRPr="00E72243" w:rsidRDefault="00503D7E" w:rsidP="00503D7E">
            <w:pPr>
              <w:rPr>
                <w:rFonts w:cs="Times New Roman"/>
                <w:szCs w:val="32"/>
                <w:lang w:val="en-GB"/>
              </w:rPr>
            </w:pPr>
          </w:p>
        </w:tc>
      </w:tr>
      <w:tr w:rsidR="00503D7E" w:rsidRPr="00E72243" w14:paraId="35486D33" w14:textId="77777777" w:rsidTr="00B0415E">
        <w:tc>
          <w:tcPr>
            <w:tcW w:w="4621" w:type="dxa"/>
            <w:shd w:val="clear" w:color="auto" w:fill="D9D9D9" w:themeFill="background1" w:themeFillShade="D9"/>
          </w:tcPr>
          <w:p w14:paraId="2AFFCFAA" w14:textId="77777777" w:rsidR="00503D7E" w:rsidRPr="00E72243" w:rsidRDefault="00B0415E" w:rsidP="00503D7E">
            <w:pPr>
              <w:rPr>
                <w:b/>
                <w:color w:val="002060"/>
                <w:lang w:val="en-GB"/>
              </w:rPr>
            </w:pPr>
            <w:r w:rsidRPr="00E72243">
              <w:rPr>
                <w:b/>
                <w:color w:val="002060"/>
                <w:lang w:val="en-GB"/>
              </w:rPr>
              <w:t>Percentage / Grade</w:t>
            </w:r>
          </w:p>
        </w:tc>
        <w:tc>
          <w:tcPr>
            <w:tcW w:w="4621" w:type="dxa"/>
          </w:tcPr>
          <w:p w14:paraId="32CE7417" w14:textId="77777777" w:rsidR="00503D7E" w:rsidRPr="00E72243" w:rsidRDefault="00503D7E" w:rsidP="00503D7E">
            <w:pPr>
              <w:rPr>
                <w:rFonts w:cs="Times New Roman"/>
                <w:szCs w:val="32"/>
                <w:lang w:val="en-GB"/>
              </w:rPr>
            </w:pPr>
          </w:p>
        </w:tc>
      </w:tr>
    </w:tbl>
    <w:p w14:paraId="36920503" w14:textId="77777777" w:rsidR="00A851DA" w:rsidRPr="00E72243" w:rsidRDefault="00A851DA" w:rsidP="00503D7E">
      <w:pPr>
        <w:rPr>
          <w:rFonts w:cs="Times New Roman"/>
          <w:sz w:val="24"/>
          <w:szCs w:val="32"/>
        </w:rPr>
      </w:pPr>
    </w:p>
    <w:sectPr w:rsidR="00A851DA" w:rsidRPr="00E7224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02183" w14:textId="77777777" w:rsidR="00182B93" w:rsidRDefault="00182B93" w:rsidP="00CB4D0A">
      <w:pPr>
        <w:spacing w:after="0" w:line="240" w:lineRule="auto"/>
      </w:pPr>
      <w:r>
        <w:separator/>
      </w:r>
    </w:p>
  </w:endnote>
  <w:endnote w:type="continuationSeparator" w:id="0">
    <w:p w14:paraId="05107DE5" w14:textId="77777777" w:rsidR="00182B93" w:rsidRDefault="00182B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88B2A" w14:textId="77777777" w:rsidR="00182B93" w:rsidRDefault="00182B93" w:rsidP="00CB4D0A">
      <w:pPr>
        <w:spacing w:after="0" w:line="240" w:lineRule="auto"/>
      </w:pPr>
      <w:r>
        <w:separator/>
      </w:r>
    </w:p>
  </w:footnote>
  <w:footnote w:type="continuationSeparator" w:id="0">
    <w:p w14:paraId="059ACBBA" w14:textId="77777777" w:rsidR="00182B93" w:rsidRDefault="00182B9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02E87"/>
    <w:multiLevelType w:val="hybridMultilevel"/>
    <w:tmpl w:val="EBD01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0A6A01"/>
    <w:multiLevelType w:val="hybridMultilevel"/>
    <w:tmpl w:val="36442106"/>
    <w:lvl w:ilvl="0" w:tplc="D31430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EF094F"/>
    <w:multiLevelType w:val="hybridMultilevel"/>
    <w:tmpl w:val="E7B254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244CB"/>
    <w:multiLevelType w:val="hybridMultilevel"/>
    <w:tmpl w:val="2D66F52C"/>
    <w:lvl w:ilvl="0" w:tplc="89AE6DE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430F2"/>
    <w:rsid w:val="00055992"/>
    <w:rsid w:val="000820E8"/>
    <w:rsid w:val="000D3D8D"/>
    <w:rsid w:val="000E22A1"/>
    <w:rsid w:val="001175EE"/>
    <w:rsid w:val="00123E10"/>
    <w:rsid w:val="0012453E"/>
    <w:rsid w:val="00157CF6"/>
    <w:rsid w:val="001752A9"/>
    <w:rsid w:val="00182416"/>
    <w:rsid w:val="00182B93"/>
    <w:rsid w:val="00185369"/>
    <w:rsid w:val="00187EB4"/>
    <w:rsid w:val="001934CC"/>
    <w:rsid w:val="001B0772"/>
    <w:rsid w:val="001D083E"/>
    <w:rsid w:val="001F0481"/>
    <w:rsid w:val="00200C92"/>
    <w:rsid w:val="0020451E"/>
    <w:rsid w:val="00206B9D"/>
    <w:rsid w:val="00213E4F"/>
    <w:rsid w:val="0023259C"/>
    <w:rsid w:val="00243830"/>
    <w:rsid w:val="00243A9B"/>
    <w:rsid w:val="002604E1"/>
    <w:rsid w:val="002662D8"/>
    <w:rsid w:val="002B0BD7"/>
    <w:rsid w:val="002B573D"/>
    <w:rsid w:val="002C0FD4"/>
    <w:rsid w:val="002C5CB2"/>
    <w:rsid w:val="002F2CB1"/>
    <w:rsid w:val="002F33A1"/>
    <w:rsid w:val="002F779F"/>
    <w:rsid w:val="00303F5E"/>
    <w:rsid w:val="003643E6"/>
    <w:rsid w:val="00371885"/>
    <w:rsid w:val="00383498"/>
    <w:rsid w:val="00384C73"/>
    <w:rsid w:val="00385F0E"/>
    <w:rsid w:val="003B186E"/>
    <w:rsid w:val="003B24F5"/>
    <w:rsid w:val="003B7D7D"/>
    <w:rsid w:val="003D1177"/>
    <w:rsid w:val="003D7F44"/>
    <w:rsid w:val="003E2B87"/>
    <w:rsid w:val="003F0C20"/>
    <w:rsid w:val="00402786"/>
    <w:rsid w:val="00405895"/>
    <w:rsid w:val="004058DF"/>
    <w:rsid w:val="0040757F"/>
    <w:rsid w:val="00443E6F"/>
    <w:rsid w:val="004636C6"/>
    <w:rsid w:val="00486F1A"/>
    <w:rsid w:val="00490CB9"/>
    <w:rsid w:val="004A2CE2"/>
    <w:rsid w:val="004E3CDA"/>
    <w:rsid w:val="004E5EA9"/>
    <w:rsid w:val="004F4B4D"/>
    <w:rsid w:val="0050216D"/>
    <w:rsid w:val="00503D7E"/>
    <w:rsid w:val="00505BB0"/>
    <w:rsid w:val="0050778F"/>
    <w:rsid w:val="00527C11"/>
    <w:rsid w:val="00535F31"/>
    <w:rsid w:val="005624FB"/>
    <w:rsid w:val="005709A2"/>
    <w:rsid w:val="00571EBE"/>
    <w:rsid w:val="00574D64"/>
    <w:rsid w:val="00591365"/>
    <w:rsid w:val="005B31E4"/>
    <w:rsid w:val="006034F6"/>
    <w:rsid w:val="00607874"/>
    <w:rsid w:val="00607E77"/>
    <w:rsid w:val="00617BB3"/>
    <w:rsid w:val="0062352D"/>
    <w:rsid w:val="00645CDD"/>
    <w:rsid w:val="006823A7"/>
    <w:rsid w:val="00687EE8"/>
    <w:rsid w:val="00695DC0"/>
    <w:rsid w:val="006F4854"/>
    <w:rsid w:val="0070347F"/>
    <w:rsid w:val="0070678E"/>
    <w:rsid w:val="00771F2B"/>
    <w:rsid w:val="007841ED"/>
    <w:rsid w:val="007B76FD"/>
    <w:rsid w:val="007C1AC6"/>
    <w:rsid w:val="007D064A"/>
    <w:rsid w:val="00802F42"/>
    <w:rsid w:val="00812083"/>
    <w:rsid w:val="008168AA"/>
    <w:rsid w:val="00831C11"/>
    <w:rsid w:val="008378DC"/>
    <w:rsid w:val="00847E4F"/>
    <w:rsid w:val="00862911"/>
    <w:rsid w:val="00873E63"/>
    <w:rsid w:val="00875FD4"/>
    <w:rsid w:val="008A4DD5"/>
    <w:rsid w:val="008A60B4"/>
    <w:rsid w:val="008B3C31"/>
    <w:rsid w:val="008B52BC"/>
    <w:rsid w:val="008B64FE"/>
    <w:rsid w:val="008C5C23"/>
    <w:rsid w:val="008E588A"/>
    <w:rsid w:val="008F7EC7"/>
    <w:rsid w:val="00910D92"/>
    <w:rsid w:val="00935BF7"/>
    <w:rsid w:val="0095442C"/>
    <w:rsid w:val="0095649B"/>
    <w:rsid w:val="0097187C"/>
    <w:rsid w:val="00971C53"/>
    <w:rsid w:val="00983942"/>
    <w:rsid w:val="00986F0B"/>
    <w:rsid w:val="009B5A02"/>
    <w:rsid w:val="009C37E0"/>
    <w:rsid w:val="009E41F4"/>
    <w:rsid w:val="00A14B66"/>
    <w:rsid w:val="00A477A6"/>
    <w:rsid w:val="00A65CF7"/>
    <w:rsid w:val="00A81AB4"/>
    <w:rsid w:val="00A851DA"/>
    <w:rsid w:val="00A9085D"/>
    <w:rsid w:val="00AC7D5B"/>
    <w:rsid w:val="00AD1A9D"/>
    <w:rsid w:val="00AE1481"/>
    <w:rsid w:val="00B0415E"/>
    <w:rsid w:val="00B04678"/>
    <w:rsid w:val="00B137D5"/>
    <w:rsid w:val="00B6697A"/>
    <w:rsid w:val="00B67775"/>
    <w:rsid w:val="00B83AE3"/>
    <w:rsid w:val="00B84692"/>
    <w:rsid w:val="00BC46DF"/>
    <w:rsid w:val="00BD1E92"/>
    <w:rsid w:val="00BE16E2"/>
    <w:rsid w:val="00C03577"/>
    <w:rsid w:val="00C432E7"/>
    <w:rsid w:val="00C53029"/>
    <w:rsid w:val="00C57875"/>
    <w:rsid w:val="00C65FEA"/>
    <w:rsid w:val="00C97F1C"/>
    <w:rsid w:val="00CA0AC2"/>
    <w:rsid w:val="00CB3C27"/>
    <w:rsid w:val="00CB4D0A"/>
    <w:rsid w:val="00CC2FB3"/>
    <w:rsid w:val="00CC575A"/>
    <w:rsid w:val="00CD588C"/>
    <w:rsid w:val="00CE00C5"/>
    <w:rsid w:val="00CF123B"/>
    <w:rsid w:val="00D039AC"/>
    <w:rsid w:val="00D270C1"/>
    <w:rsid w:val="00D33F50"/>
    <w:rsid w:val="00D427DE"/>
    <w:rsid w:val="00D5587D"/>
    <w:rsid w:val="00D707CC"/>
    <w:rsid w:val="00D821FE"/>
    <w:rsid w:val="00D839C8"/>
    <w:rsid w:val="00DB0793"/>
    <w:rsid w:val="00DB10CA"/>
    <w:rsid w:val="00DB4F65"/>
    <w:rsid w:val="00DC7D59"/>
    <w:rsid w:val="00DF220A"/>
    <w:rsid w:val="00DF5648"/>
    <w:rsid w:val="00E00821"/>
    <w:rsid w:val="00E04DB4"/>
    <w:rsid w:val="00E2331E"/>
    <w:rsid w:val="00E239FF"/>
    <w:rsid w:val="00E30679"/>
    <w:rsid w:val="00E4597D"/>
    <w:rsid w:val="00E54832"/>
    <w:rsid w:val="00E56A90"/>
    <w:rsid w:val="00E641CC"/>
    <w:rsid w:val="00E72243"/>
    <w:rsid w:val="00EA30AB"/>
    <w:rsid w:val="00EB3925"/>
    <w:rsid w:val="00ED40C6"/>
    <w:rsid w:val="00F12C3B"/>
    <w:rsid w:val="00F328E8"/>
    <w:rsid w:val="00F64B58"/>
    <w:rsid w:val="00F701F9"/>
    <w:rsid w:val="00F7459F"/>
    <w:rsid w:val="00F7799C"/>
    <w:rsid w:val="00F808FA"/>
    <w:rsid w:val="00F96EB3"/>
    <w:rsid w:val="00F97797"/>
    <w:rsid w:val="00FB0821"/>
    <w:rsid w:val="00FB1D2A"/>
    <w:rsid w:val="00FD37FC"/>
    <w:rsid w:val="00FD77D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60BF7"/>
  <w15:docId w15:val="{CB2AEFE3-8907-48FB-8349-D22B5A7D8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9129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DC733-D9A4-41B1-BD78-2D8FF114A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Jonny Black</cp:lastModifiedBy>
  <cp:revision>2</cp:revision>
  <dcterms:created xsi:type="dcterms:W3CDTF">2018-08-15T20:16:00Z</dcterms:created>
  <dcterms:modified xsi:type="dcterms:W3CDTF">2018-08-15T20:16:00Z</dcterms:modified>
</cp:coreProperties>
</file>