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PH" w:eastAsia="en-P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6356B" w:rsidP="00A851DA">
      <w:r>
        <w:rPr>
          <w:noProof/>
          <w:lang w:val="en-PH" w:eastAsia="en-P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7188">
            <w:pPr>
              <w:pStyle w:val="Default"/>
              <w:rPr>
                <w:rFonts w:asciiTheme="minorHAnsi" w:hAnsiTheme="minorHAnsi"/>
              </w:rPr>
            </w:pPr>
            <w:r>
              <w:rPr>
                <w:rFonts w:asciiTheme="minorHAnsi" w:hAnsiTheme="minorHAnsi"/>
              </w:rPr>
              <w:t xml:space="preserve">Elthon Rey </w:t>
            </w:r>
            <w:r w:rsidR="00D10010">
              <w:rPr>
                <w:rFonts w:asciiTheme="minorHAnsi" w:hAnsiTheme="minorHAnsi"/>
              </w:rPr>
              <w:t xml:space="preserve">R. </w:t>
            </w:r>
            <w:r>
              <w:rPr>
                <w:rFonts w:asciiTheme="minorHAnsi" w:hAnsiTheme="minorHAnsi"/>
              </w:rPr>
              <w:t>Lagat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67188">
            <w:pPr>
              <w:pStyle w:val="Default"/>
              <w:rPr>
                <w:rFonts w:asciiTheme="minorHAnsi" w:hAnsiTheme="minorHAnsi"/>
              </w:rPr>
            </w:pPr>
            <w:r>
              <w:rPr>
                <w:rFonts w:asciiTheme="minorHAnsi" w:hAnsiTheme="minorHAnsi"/>
              </w:rPr>
              <w:t>7550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7188">
            <w:pPr>
              <w:pStyle w:val="Default"/>
              <w:rPr>
                <w:rFonts w:asciiTheme="minorHAnsi" w:hAnsiTheme="minorHAnsi"/>
              </w:rPr>
            </w:pPr>
            <w:r>
              <w:rPr>
                <w:rFonts w:asciiTheme="minorHAnsi" w:hAnsiTheme="minorHAnsi"/>
              </w:rPr>
              <w:t>Level 4 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5A04" w:rsidP="00BE5A04">
            <w:pPr>
              <w:pStyle w:val="Default"/>
            </w:pPr>
            <w:r>
              <w:rPr>
                <w:rFonts w:asciiTheme="minorHAnsi" w:hAnsiTheme="minorHAnsi"/>
              </w:rPr>
              <w:t>Unit 2</w:t>
            </w:r>
            <w:r w:rsidR="00D10010" w:rsidRPr="00BE5A04">
              <w:rPr>
                <w:rFonts w:asciiTheme="minorHAnsi" w:hAnsiTheme="minorHAnsi"/>
              </w:rPr>
              <w:t xml:space="preserve"> – </w:t>
            </w:r>
            <w:r w:rsidRPr="00BE5A04">
              <w:rPr>
                <w:rFonts w:asciiTheme="minorHAnsi" w:hAnsiTheme="minorHAnsi"/>
              </w:rPr>
              <w:t>Development and Organisation of Construction Projects</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FD66D6" w:rsidRDefault="00CC2FB3" w:rsidP="00A851DA">
            <w:pPr>
              <w:rPr>
                <w:rFonts w:ascii="Arial" w:hAnsi="Arial" w:cs="Arial"/>
                <w:sz w:val="24"/>
                <w:szCs w:val="24"/>
              </w:rPr>
            </w:pPr>
            <w:r w:rsidRPr="00FD66D6">
              <w:rPr>
                <w:rFonts w:ascii="Arial" w:hAnsi="Arial" w:cs="Arial"/>
                <w:sz w:val="24"/>
                <w:szCs w:val="24"/>
              </w:rPr>
              <w:t>Please insert your completed assignment</w:t>
            </w:r>
            <w:r w:rsidR="002F779F" w:rsidRPr="00FD66D6">
              <w:rPr>
                <w:rFonts w:ascii="Arial" w:hAnsi="Arial" w:cs="Arial"/>
                <w:sz w:val="24"/>
                <w:szCs w:val="24"/>
              </w:rPr>
              <w:t xml:space="preserve"> ( in word format) </w:t>
            </w:r>
            <w:r w:rsidRPr="00FD66D6">
              <w:rPr>
                <w:rFonts w:ascii="Arial" w:hAnsi="Arial" w:cs="Arial"/>
                <w:sz w:val="24"/>
                <w:szCs w:val="24"/>
              </w:rPr>
              <w:t xml:space="preserve"> here:</w:t>
            </w:r>
          </w:p>
          <w:p w:rsidR="00CC2FB3" w:rsidRPr="00FD66D6" w:rsidRDefault="00CC2FB3" w:rsidP="00A851DA">
            <w:pPr>
              <w:rPr>
                <w:rFonts w:ascii="Arial" w:hAnsi="Arial" w:cs="Arial"/>
                <w:b/>
                <w:sz w:val="24"/>
                <w:szCs w:val="24"/>
              </w:rPr>
            </w:pPr>
          </w:p>
          <w:p w:rsidR="00593957" w:rsidRPr="00FD66D6" w:rsidRDefault="00593957" w:rsidP="00BE5A04">
            <w:pPr>
              <w:pStyle w:val="ListParagraph"/>
              <w:numPr>
                <w:ilvl w:val="0"/>
                <w:numId w:val="13"/>
              </w:numPr>
              <w:autoSpaceDE w:val="0"/>
              <w:autoSpaceDN w:val="0"/>
              <w:adjustRightInd w:val="0"/>
              <w:rPr>
                <w:rFonts w:ascii="Arial" w:hAnsi="Arial" w:cs="Arial"/>
                <w:b/>
                <w:bCs/>
                <w:color w:val="000000"/>
                <w:sz w:val="24"/>
                <w:szCs w:val="24"/>
              </w:rPr>
            </w:pPr>
            <w:r w:rsidRPr="00FD66D6">
              <w:rPr>
                <w:rFonts w:ascii="Arial" w:hAnsi="Arial" w:cs="Arial"/>
                <w:b/>
                <w:bCs/>
                <w:color w:val="000000"/>
                <w:sz w:val="24"/>
                <w:szCs w:val="24"/>
              </w:rPr>
              <w:t xml:space="preserve">Give short answer the following questions: </w:t>
            </w:r>
          </w:p>
          <w:p w:rsidR="00BE5A04" w:rsidRPr="00FD66D6" w:rsidRDefault="00BE5A04" w:rsidP="00BE5A04">
            <w:pPr>
              <w:autoSpaceDE w:val="0"/>
              <w:autoSpaceDN w:val="0"/>
              <w:adjustRightInd w:val="0"/>
              <w:rPr>
                <w:rFonts w:ascii="Arial" w:hAnsi="Arial" w:cs="Arial"/>
                <w:color w:val="000000"/>
                <w:sz w:val="24"/>
                <w:szCs w:val="24"/>
              </w:rPr>
            </w:pPr>
          </w:p>
          <w:p w:rsidR="00BE5A04" w:rsidRPr="00ED3F90" w:rsidRDefault="00BE5A04" w:rsidP="00BE5A04">
            <w:pPr>
              <w:pStyle w:val="ListParagraph"/>
              <w:numPr>
                <w:ilvl w:val="0"/>
                <w:numId w:val="14"/>
              </w:numPr>
              <w:autoSpaceDE w:val="0"/>
              <w:autoSpaceDN w:val="0"/>
              <w:adjustRightInd w:val="0"/>
              <w:rPr>
                <w:rFonts w:ascii="Arial" w:hAnsi="Arial" w:cs="Arial"/>
                <w:b/>
                <w:color w:val="000000"/>
                <w:sz w:val="24"/>
                <w:szCs w:val="24"/>
              </w:rPr>
            </w:pPr>
            <w:r w:rsidRPr="00ED3F90">
              <w:rPr>
                <w:rFonts w:ascii="Arial" w:hAnsi="Arial" w:cs="Arial"/>
                <w:b/>
                <w:color w:val="000000"/>
                <w:sz w:val="24"/>
                <w:szCs w:val="24"/>
              </w:rPr>
              <w:t>What are the general causes of project cost and time overruns?</w:t>
            </w:r>
          </w:p>
          <w:p w:rsidR="00BE5A04" w:rsidRPr="00FD66D6" w:rsidRDefault="00BE5A04" w:rsidP="00BE5A04">
            <w:pPr>
              <w:autoSpaceDE w:val="0"/>
              <w:autoSpaceDN w:val="0"/>
              <w:adjustRightInd w:val="0"/>
              <w:rPr>
                <w:rFonts w:ascii="Arial" w:hAnsi="Arial" w:cs="Arial"/>
                <w:color w:val="000000"/>
                <w:sz w:val="24"/>
                <w:szCs w:val="24"/>
              </w:rPr>
            </w:pPr>
          </w:p>
          <w:p w:rsidR="00BE5A04" w:rsidRDefault="00D14941" w:rsidP="00FD66D6">
            <w:pPr>
              <w:autoSpaceDE w:val="0"/>
              <w:autoSpaceDN w:val="0"/>
              <w:adjustRightInd w:val="0"/>
              <w:ind w:left="1080"/>
              <w:rPr>
                <w:rFonts w:ascii="Arial" w:hAnsi="Arial" w:cs="Arial"/>
                <w:b/>
                <w:color w:val="000000"/>
                <w:sz w:val="24"/>
                <w:szCs w:val="24"/>
              </w:rPr>
            </w:pPr>
            <w:r w:rsidRPr="00FD66D6">
              <w:rPr>
                <w:rFonts w:ascii="Arial" w:hAnsi="Arial" w:cs="Arial"/>
                <w:b/>
                <w:color w:val="000000"/>
                <w:sz w:val="24"/>
                <w:szCs w:val="24"/>
              </w:rPr>
              <w:t>General causes of project cost and time overruns are the following;</w:t>
            </w:r>
          </w:p>
          <w:p w:rsidR="00FD66D6" w:rsidRPr="00FD66D6" w:rsidRDefault="00FD66D6" w:rsidP="00FD66D6">
            <w:pPr>
              <w:autoSpaceDE w:val="0"/>
              <w:autoSpaceDN w:val="0"/>
              <w:adjustRightInd w:val="0"/>
              <w:ind w:left="720"/>
              <w:rPr>
                <w:rFonts w:ascii="Arial" w:hAnsi="Arial" w:cs="Arial"/>
                <w:b/>
                <w:color w:val="000000"/>
                <w:sz w:val="24"/>
                <w:szCs w:val="24"/>
              </w:rPr>
            </w:pPr>
          </w:p>
          <w:p w:rsidR="00D14941" w:rsidRPr="00FD66D6" w:rsidRDefault="00D14941"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Design –design errors, conflicting with existing establishments in the actual site.</w:t>
            </w:r>
          </w:p>
          <w:p w:rsidR="00D14941" w:rsidRPr="00FD66D6" w:rsidRDefault="00D14941"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Estimating method – underestimated cost, a lot of missing works not included during bidding phase.</w:t>
            </w:r>
          </w:p>
          <w:p w:rsidR="00D14941" w:rsidRPr="00FD66D6" w:rsidRDefault="00D14941"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Project management – poor leadership, poor communication and lack of value management.</w:t>
            </w:r>
          </w:p>
          <w:p w:rsidR="00D14941" w:rsidRPr="00FD66D6" w:rsidRDefault="00D14941"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 xml:space="preserve">Schedule – under estimated duration </w:t>
            </w:r>
            <w:r w:rsidR="00503539" w:rsidRPr="00FD66D6">
              <w:rPr>
                <w:rFonts w:ascii="Arial" w:hAnsi="Arial" w:cs="Arial"/>
                <w:color w:val="000000"/>
                <w:sz w:val="24"/>
                <w:szCs w:val="24"/>
              </w:rPr>
              <w:t>of the project activities. Unrealistic schedule and cost budgeting. Unrealistic construction period.</w:t>
            </w:r>
          </w:p>
          <w:p w:rsidR="00503539" w:rsidRPr="00FD66D6" w:rsidRDefault="00503539"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Site condition – unforeseen site condition such as big rocks and soil conditions.</w:t>
            </w:r>
          </w:p>
          <w:p w:rsidR="00503539" w:rsidRPr="00FD66D6" w:rsidRDefault="00503539"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Organisation – very poor preparation and planning, not enough time site surveys and investigations.</w:t>
            </w:r>
          </w:p>
          <w:p w:rsidR="00503539" w:rsidRPr="00FD66D6" w:rsidRDefault="00503539"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 xml:space="preserve">Manpower – inexperience, lack of knowledge to execute the works, </w:t>
            </w:r>
          </w:p>
          <w:p w:rsidR="00503539" w:rsidRPr="00FD66D6" w:rsidRDefault="00503539"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 xml:space="preserve">Procurement </w:t>
            </w:r>
            <w:r w:rsidR="007C68D6" w:rsidRPr="00FD66D6">
              <w:rPr>
                <w:rFonts w:ascii="Arial" w:hAnsi="Arial" w:cs="Arial"/>
                <w:color w:val="000000"/>
                <w:sz w:val="24"/>
                <w:szCs w:val="24"/>
              </w:rPr>
              <w:t>–</w:t>
            </w:r>
            <w:r w:rsidRPr="00FD66D6">
              <w:rPr>
                <w:rFonts w:ascii="Arial" w:hAnsi="Arial" w:cs="Arial"/>
                <w:color w:val="000000"/>
                <w:sz w:val="24"/>
                <w:szCs w:val="24"/>
              </w:rPr>
              <w:t xml:space="preserve"> </w:t>
            </w:r>
            <w:r w:rsidR="007C68D6" w:rsidRPr="00FD66D6">
              <w:rPr>
                <w:rFonts w:ascii="Arial" w:hAnsi="Arial" w:cs="Arial"/>
                <w:color w:val="000000"/>
                <w:sz w:val="24"/>
                <w:szCs w:val="24"/>
              </w:rPr>
              <w:t>underestimated the duration of the delivery of materials to site.</w:t>
            </w:r>
          </w:p>
          <w:p w:rsidR="007C68D6" w:rsidRPr="00FD66D6" w:rsidRDefault="007C68D6"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External – inflation, indices, market trends and changes in pricing conditions.</w:t>
            </w:r>
          </w:p>
          <w:p w:rsidR="007C68D6" w:rsidRPr="00FD66D6" w:rsidRDefault="007C68D6"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Local Authority – delay of approval of submittals and permits.</w:t>
            </w:r>
          </w:p>
          <w:p w:rsidR="007C68D6" w:rsidRPr="00FD66D6" w:rsidRDefault="007C68D6" w:rsidP="007C68D6">
            <w:pPr>
              <w:autoSpaceDE w:val="0"/>
              <w:autoSpaceDN w:val="0"/>
              <w:adjustRightInd w:val="0"/>
              <w:rPr>
                <w:rFonts w:ascii="Arial" w:hAnsi="Arial" w:cs="Arial"/>
                <w:color w:val="000000"/>
                <w:sz w:val="24"/>
                <w:szCs w:val="24"/>
              </w:rPr>
            </w:pPr>
          </w:p>
          <w:p w:rsidR="007C68D6" w:rsidRPr="00FD66D6" w:rsidRDefault="007C68D6" w:rsidP="00FD66D6">
            <w:pPr>
              <w:ind w:left="720"/>
              <w:rPr>
                <w:rFonts w:ascii="Arial" w:hAnsi="Arial" w:cs="Arial"/>
                <w:i/>
                <w:sz w:val="24"/>
                <w:szCs w:val="24"/>
              </w:rPr>
            </w:pPr>
            <w:r w:rsidRPr="00FD66D6">
              <w:rPr>
                <w:rFonts w:ascii="Arial" w:hAnsi="Arial" w:cs="Arial"/>
                <w:i/>
                <w:sz w:val="24"/>
                <w:szCs w:val="24"/>
              </w:rPr>
              <w:t>Although delay and cost overrun may seem very inherent in most projects, the good news is that it can be reduce or totally eliminated using a risk management by identifying potential riks and assessing, evaluations, monitoring and control.</w:t>
            </w:r>
          </w:p>
          <w:p w:rsidR="007C68D6" w:rsidRPr="00FD66D6" w:rsidRDefault="007C68D6" w:rsidP="00FD66D6">
            <w:pPr>
              <w:pStyle w:val="ListParagraph"/>
              <w:autoSpaceDE w:val="0"/>
              <w:autoSpaceDN w:val="0"/>
              <w:adjustRightInd w:val="0"/>
              <w:ind w:left="1080"/>
              <w:rPr>
                <w:rFonts w:ascii="Arial" w:hAnsi="Arial" w:cs="Arial"/>
                <w:color w:val="000000"/>
                <w:sz w:val="24"/>
                <w:szCs w:val="24"/>
              </w:rPr>
            </w:pPr>
          </w:p>
          <w:p w:rsidR="00BE5A04" w:rsidRPr="00ED3F90" w:rsidRDefault="00BE5A04" w:rsidP="00FD66D6">
            <w:pPr>
              <w:pStyle w:val="ListParagraph"/>
              <w:numPr>
                <w:ilvl w:val="0"/>
                <w:numId w:val="14"/>
              </w:numPr>
              <w:autoSpaceDE w:val="0"/>
              <w:autoSpaceDN w:val="0"/>
              <w:adjustRightInd w:val="0"/>
              <w:rPr>
                <w:rFonts w:ascii="Arial" w:hAnsi="Arial" w:cs="Arial"/>
                <w:b/>
                <w:color w:val="000000"/>
                <w:sz w:val="24"/>
                <w:szCs w:val="24"/>
              </w:rPr>
            </w:pPr>
            <w:r w:rsidRPr="00ED3F90">
              <w:rPr>
                <w:rFonts w:ascii="Arial" w:hAnsi="Arial" w:cs="Arial"/>
                <w:b/>
                <w:color w:val="000000"/>
                <w:sz w:val="24"/>
                <w:szCs w:val="24"/>
              </w:rPr>
              <w:t>What are the main resources of project finance?</w:t>
            </w:r>
          </w:p>
          <w:p w:rsidR="006030D5" w:rsidRPr="00FD66D6" w:rsidRDefault="006030D5" w:rsidP="00FD66D6">
            <w:pPr>
              <w:pStyle w:val="ListParagraph"/>
              <w:autoSpaceDE w:val="0"/>
              <w:autoSpaceDN w:val="0"/>
              <w:adjustRightInd w:val="0"/>
              <w:ind w:left="1080"/>
              <w:rPr>
                <w:rFonts w:ascii="Arial" w:hAnsi="Arial" w:cs="Arial"/>
                <w:color w:val="000000"/>
                <w:sz w:val="24"/>
                <w:szCs w:val="24"/>
              </w:rPr>
            </w:pPr>
          </w:p>
          <w:p w:rsidR="006030D5" w:rsidRPr="00FD66D6" w:rsidRDefault="006030D5" w:rsidP="006030D5">
            <w:pPr>
              <w:pStyle w:val="ListParagraph"/>
              <w:ind w:left="1080"/>
              <w:rPr>
                <w:rFonts w:ascii="Arial" w:hAnsi="Arial" w:cs="Arial"/>
                <w:b/>
                <w:color w:val="000000"/>
                <w:sz w:val="24"/>
                <w:szCs w:val="24"/>
              </w:rPr>
            </w:pPr>
            <w:r w:rsidRPr="00FD66D6">
              <w:rPr>
                <w:rFonts w:ascii="Arial" w:hAnsi="Arial" w:cs="Arial"/>
                <w:b/>
                <w:color w:val="000000"/>
                <w:sz w:val="24"/>
                <w:szCs w:val="24"/>
              </w:rPr>
              <w:t>The main sources of project finance are as follows:</w:t>
            </w:r>
          </w:p>
          <w:p w:rsidR="006030D5" w:rsidRPr="00FD66D6" w:rsidRDefault="006030D5" w:rsidP="006030D5">
            <w:pPr>
              <w:pStyle w:val="ListParagraph"/>
              <w:ind w:left="1080"/>
              <w:rPr>
                <w:rFonts w:ascii="Arial" w:hAnsi="Arial" w:cs="Arial"/>
                <w:color w:val="000000"/>
                <w:sz w:val="24"/>
                <w:szCs w:val="24"/>
              </w:rPr>
            </w:pPr>
          </w:p>
          <w:p w:rsidR="006030D5" w:rsidRPr="00FD66D6" w:rsidRDefault="006030D5"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Commercial banks</w:t>
            </w:r>
          </w:p>
          <w:p w:rsidR="006030D5" w:rsidRPr="00FD66D6" w:rsidRDefault="006030D5"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Public Banks</w:t>
            </w:r>
          </w:p>
          <w:p w:rsidR="006030D5" w:rsidRPr="00FD66D6" w:rsidRDefault="006030D5"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Debenture or bonds</w:t>
            </w:r>
          </w:p>
          <w:p w:rsidR="006030D5" w:rsidRPr="00FD66D6" w:rsidRDefault="006030D5"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Suppliers credit</w:t>
            </w:r>
          </w:p>
          <w:p w:rsidR="006030D5" w:rsidRPr="00ED3F90" w:rsidRDefault="006030D5" w:rsidP="006030D5">
            <w:pPr>
              <w:rPr>
                <w:rFonts w:ascii="Arial" w:hAnsi="Arial" w:cs="Arial"/>
                <w:b/>
                <w:color w:val="000000"/>
                <w:sz w:val="24"/>
                <w:szCs w:val="24"/>
              </w:rPr>
            </w:pPr>
          </w:p>
          <w:p w:rsidR="00BE5A04" w:rsidRPr="00ED3F90" w:rsidRDefault="00BE5A04" w:rsidP="006030D5">
            <w:pPr>
              <w:pStyle w:val="ListParagraph"/>
              <w:numPr>
                <w:ilvl w:val="0"/>
                <w:numId w:val="14"/>
              </w:numPr>
              <w:autoSpaceDE w:val="0"/>
              <w:autoSpaceDN w:val="0"/>
              <w:adjustRightInd w:val="0"/>
              <w:rPr>
                <w:rFonts w:ascii="Arial" w:hAnsi="Arial" w:cs="Arial"/>
                <w:b/>
                <w:color w:val="000000"/>
                <w:sz w:val="24"/>
                <w:szCs w:val="24"/>
              </w:rPr>
            </w:pPr>
            <w:r w:rsidRPr="00ED3F90">
              <w:rPr>
                <w:rFonts w:ascii="Arial" w:hAnsi="Arial" w:cs="Arial"/>
                <w:b/>
                <w:color w:val="000000"/>
                <w:sz w:val="24"/>
                <w:szCs w:val="24"/>
              </w:rPr>
              <w:t>Which processes are used in controlling phase?</w:t>
            </w:r>
          </w:p>
          <w:p w:rsidR="00A72C89" w:rsidRPr="00FD66D6" w:rsidRDefault="00A72C89" w:rsidP="00A72C89">
            <w:pPr>
              <w:pStyle w:val="ListParagraph"/>
              <w:autoSpaceDE w:val="0"/>
              <w:autoSpaceDN w:val="0"/>
              <w:adjustRightInd w:val="0"/>
              <w:ind w:left="1080"/>
              <w:rPr>
                <w:rFonts w:ascii="Arial" w:hAnsi="Arial" w:cs="Arial"/>
                <w:color w:val="000000"/>
                <w:sz w:val="24"/>
                <w:szCs w:val="24"/>
              </w:rPr>
            </w:pPr>
          </w:p>
          <w:p w:rsidR="006030D5" w:rsidRPr="00FD66D6" w:rsidRDefault="00A72C89" w:rsidP="00A72C89">
            <w:pPr>
              <w:autoSpaceDE w:val="0"/>
              <w:autoSpaceDN w:val="0"/>
              <w:adjustRightInd w:val="0"/>
              <w:ind w:left="720"/>
              <w:rPr>
                <w:rFonts w:ascii="Arial" w:hAnsi="Arial" w:cs="Arial"/>
                <w:b/>
                <w:color w:val="000000"/>
                <w:sz w:val="24"/>
                <w:szCs w:val="24"/>
              </w:rPr>
            </w:pPr>
            <w:r w:rsidRPr="00FD66D6">
              <w:rPr>
                <w:rFonts w:ascii="Arial" w:hAnsi="Arial" w:cs="Arial"/>
                <w:b/>
                <w:color w:val="000000"/>
                <w:sz w:val="24"/>
                <w:szCs w:val="24"/>
              </w:rPr>
              <w:t>It should be during Project Execution Processes</w:t>
            </w:r>
          </w:p>
          <w:p w:rsidR="006030D5" w:rsidRPr="00FD66D6" w:rsidRDefault="006030D5" w:rsidP="006030D5">
            <w:pPr>
              <w:autoSpaceDE w:val="0"/>
              <w:autoSpaceDN w:val="0"/>
              <w:adjustRightInd w:val="0"/>
              <w:rPr>
                <w:rFonts w:ascii="Arial" w:hAnsi="Arial" w:cs="Arial"/>
                <w:color w:val="000000"/>
                <w:sz w:val="24"/>
                <w:szCs w:val="24"/>
              </w:rPr>
            </w:pPr>
          </w:p>
          <w:p w:rsidR="00A72C89" w:rsidRPr="00FD66D6" w:rsidRDefault="00A72C89" w:rsidP="00A72C89">
            <w:pPr>
              <w:autoSpaceDE w:val="0"/>
              <w:autoSpaceDN w:val="0"/>
              <w:adjustRightInd w:val="0"/>
              <w:ind w:left="720"/>
              <w:rPr>
                <w:rFonts w:ascii="Arial" w:hAnsi="Arial" w:cs="Arial"/>
                <w:b/>
                <w:bCs/>
                <w:sz w:val="24"/>
                <w:szCs w:val="24"/>
              </w:rPr>
            </w:pPr>
            <w:r w:rsidRPr="00FD66D6">
              <w:rPr>
                <w:rFonts w:ascii="Arial" w:hAnsi="Arial" w:cs="Arial"/>
                <w:b/>
                <w:bCs/>
                <w:sz w:val="24"/>
                <w:szCs w:val="24"/>
              </w:rPr>
              <w:t>Project Control Phase</w:t>
            </w:r>
          </w:p>
          <w:p w:rsidR="00A72C89" w:rsidRPr="00FD66D6" w:rsidRDefault="00A72C89" w:rsidP="00A72C89">
            <w:pPr>
              <w:autoSpaceDE w:val="0"/>
              <w:autoSpaceDN w:val="0"/>
              <w:adjustRightInd w:val="0"/>
              <w:ind w:left="720"/>
              <w:rPr>
                <w:rFonts w:ascii="Arial" w:hAnsi="Arial" w:cs="Arial"/>
                <w:color w:val="000000"/>
                <w:sz w:val="24"/>
                <w:szCs w:val="24"/>
              </w:rPr>
            </w:pPr>
          </w:p>
          <w:p w:rsidR="00A72C89" w:rsidRPr="00FD66D6" w:rsidRDefault="00A72C89" w:rsidP="00A72C89">
            <w:pPr>
              <w:autoSpaceDE w:val="0"/>
              <w:autoSpaceDN w:val="0"/>
              <w:adjustRightInd w:val="0"/>
              <w:ind w:left="720"/>
              <w:rPr>
                <w:rFonts w:ascii="Arial" w:hAnsi="Arial" w:cs="Arial"/>
                <w:color w:val="000000"/>
                <w:sz w:val="24"/>
                <w:szCs w:val="24"/>
              </w:rPr>
            </w:pPr>
            <w:r w:rsidRPr="00FD66D6">
              <w:rPr>
                <w:rFonts w:ascii="Arial" w:hAnsi="Arial" w:cs="Arial"/>
                <w:color w:val="000000"/>
                <w:sz w:val="24"/>
                <w:szCs w:val="24"/>
              </w:rPr>
              <w:t>During this phase, the key players ensure that the project is executed according to plan in order to attain the project objectives. It may involve some elements of re-planning when it becomes necessary. The</w:t>
            </w:r>
          </w:p>
          <w:p w:rsidR="00A72C89" w:rsidRPr="00FD66D6" w:rsidRDefault="00A72C89" w:rsidP="00A72C89">
            <w:pPr>
              <w:autoSpaceDE w:val="0"/>
              <w:autoSpaceDN w:val="0"/>
              <w:adjustRightInd w:val="0"/>
              <w:ind w:left="720"/>
              <w:rPr>
                <w:rFonts w:ascii="Arial" w:hAnsi="Arial" w:cs="Arial"/>
                <w:color w:val="000000"/>
                <w:sz w:val="24"/>
                <w:szCs w:val="24"/>
              </w:rPr>
            </w:pPr>
            <w:r w:rsidRPr="00FD66D6">
              <w:rPr>
                <w:rFonts w:ascii="Arial" w:hAnsi="Arial" w:cs="Arial"/>
                <w:color w:val="000000"/>
                <w:sz w:val="24"/>
                <w:szCs w:val="24"/>
              </w:rPr>
              <w:t>project control phase involves:</w:t>
            </w:r>
          </w:p>
          <w:p w:rsidR="00E11032" w:rsidRPr="00FD66D6" w:rsidRDefault="00E11032" w:rsidP="00A72C89">
            <w:pPr>
              <w:autoSpaceDE w:val="0"/>
              <w:autoSpaceDN w:val="0"/>
              <w:adjustRightInd w:val="0"/>
              <w:ind w:left="720"/>
              <w:rPr>
                <w:rFonts w:ascii="Arial" w:hAnsi="Arial" w:cs="Arial"/>
                <w:color w:val="000000"/>
                <w:sz w:val="24"/>
                <w:szCs w:val="24"/>
              </w:rPr>
            </w:pPr>
          </w:p>
          <w:p w:rsidR="00A72C89" w:rsidRPr="00FD66D6" w:rsidRDefault="00A72C89" w:rsidP="00A72C89">
            <w:pPr>
              <w:autoSpaceDE w:val="0"/>
              <w:autoSpaceDN w:val="0"/>
              <w:adjustRightInd w:val="0"/>
              <w:ind w:left="720"/>
              <w:rPr>
                <w:rFonts w:ascii="Arial" w:hAnsi="Arial" w:cs="Arial"/>
                <w:b/>
                <w:color w:val="000000"/>
                <w:sz w:val="24"/>
                <w:szCs w:val="24"/>
              </w:rPr>
            </w:pPr>
            <w:r w:rsidRPr="00FD66D6">
              <w:rPr>
                <w:rFonts w:ascii="Arial" w:hAnsi="Arial" w:cs="Arial"/>
                <w:b/>
                <w:color w:val="000000"/>
                <w:sz w:val="24"/>
                <w:szCs w:val="24"/>
              </w:rPr>
              <w:t>The overall scope change control</w:t>
            </w:r>
          </w:p>
          <w:p w:rsidR="00A72C89" w:rsidRPr="00FD66D6" w:rsidRDefault="00A72C89" w:rsidP="00E11032">
            <w:pPr>
              <w:autoSpaceDE w:val="0"/>
              <w:autoSpaceDN w:val="0"/>
              <w:adjustRightInd w:val="0"/>
              <w:ind w:left="1440"/>
              <w:rPr>
                <w:rFonts w:ascii="Arial" w:hAnsi="Arial" w:cs="Arial"/>
                <w:b/>
                <w:color w:val="000000"/>
                <w:sz w:val="24"/>
                <w:szCs w:val="24"/>
              </w:rPr>
            </w:pPr>
            <w:r w:rsidRPr="00FD66D6">
              <w:rPr>
                <w:rFonts w:ascii="Arial" w:hAnsi="Arial" w:cs="Arial"/>
                <w:b/>
                <w:color w:val="000000"/>
                <w:sz w:val="24"/>
                <w:szCs w:val="24"/>
              </w:rPr>
              <w:t>Resources control</w:t>
            </w:r>
          </w:p>
          <w:p w:rsidR="00187A9C" w:rsidRPr="00FD66D6" w:rsidRDefault="00187A9C" w:rsidP="00E11032">
            <w:pPr>
              <w:autoSpaceDE w:val="0"/>
              <w:autoSpaceDN w:val="0"/>
              <w:adjustRightInd w:val="0"/>
              <w:ind w:left="1440"/>
              <w:rPr>
                <w:rFonts w:ascii="Arial" w:hAnsi="Arial" w:cs="Arial"/>
                <w:color w:val="000000"/>
                <w:sz w:val="24"/>
                <w:szCs w:val="24"/>
              </w:rPr>
            </w:pPr>
          </w:p>
          <w:p w:rsidR="00A72C89" w:rsidRPr="00FD66D6" w:rsidRDefault="00A72C89"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Schedule control</w:t>
            </w:r>
          </w:p>
          <w:p w:rsidR="00A72C89" w:rsidRPr="00FD66D6" w:rsidRDefault="00A72C89"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Cost control</w:t>
            </w:r>
          </w:p>
          <w:p w:rsidR="00A72C89" w:rsidRPr="00FD66D6" w:rsidRDefault="00A72C89"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Quality Control</w:t>
            </w:r>
          </w:p>
          <w:p w:rsidR="00A72C89" w:rsidRPr="00FD66D6" w:rsidRDefault="00A72C89"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Risk response</w:t>
            </w:r>
          </w:p>
          <w:p w:rsidR="00A72C89" w:rsidRPr="00FD66D6" w:rsidRDefault="00A72C89"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Performance reporting</w:t>
            </w:r>
          </w:p>
          <w:p w:rsidR="006030D5" w:rsidRPr="00FD66D6" w:rsidRDefault="00A72C89"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Contract administration</w:t>
            </w:r>
          </w:p>
          <w:p w:rsidR="006030D5" w:rsidRPr="00FD66D6" w:rsidRDefault="006030D5" w:rsidP="006030D5">
            <w:pPr>
              <w:autoSpaceDE w:val="0"/>
              <w:autoSpaceDN w:val="0"/>
              <w:adjustRightInd w:val="0"/>
              <w:rPr>
                <w:rFonts w:ascii="Arial" w:hAnsi="Arial" w:cs="Arial"/>
                <w:color w:val="000000"/>
                <w:sz w:val="24"/>
                <w:szCs w:val="24"/>
              </w:rPr>
            </w:pPr>
          </w:p>
          <w:p w:rsidR="00A72C89" w:rsidRPr="00FD66D6" w:rsidRDefault="00A72C89" w:rsidP="00A72C89">
            <w:pPr>
              <w:autoSpaceDE w:val="0"/>
              <w:autoSpaceDN w:val="0"/>
              <w:adjustRightInd w:val="0"/>
              <w:ind w:left="720"/>
              <w:rPr>
                <w:rStyle w:val="Emphasis"/>
                <w:rFonts w:ascii="Arial" w:hAnsi="Arial" w:cs="Arial"/>
                <w:color w:val="000000"/>
                <w:sz w:val="24"/>
                <w:szCs w:val="24"/>
                <w:bdr w:val="none" w:sz="0" w:space="0" w:color="auto" w:frame="1"/>
              </w:rPr>
            </w:pPr>
            <w:r w:rsidRPr="00FD66D6">
              <w:rPr>
                <w:rFonts w:ascii="Arial" w:hAnsi="Arial" w:cs="Arial"/>
                <w:color w:val="000000"/>
                <w:sz w:val="24"/>
                <w:szCs w:val="24"/>
                <w:shd w:val="clear" w:color="auto" w:fill="FFFFFF"/>
              </w:rPr>
              <w:t>The Monitoring and Controlling Process Group consists of those processes required to track, review, and orchestrate the progress and performance of a project; identify any areas in which changes to the plan are required; and initiate the corresponding changes." –</w:t>
            </w:r>
            <w:r w:rsidRPr="00FD66D6">
              <w:rPr>
                <w:rStyle w:val="apple-converted-space"/>
                <w:rFonts w:ascii="Arial" w:hAnsi="Arial" w:cs="Arial"/>
                <w:color w:val="000000"/>
                <w:sz w:val="24"/>
                <w:szCs w:val="24"/>
                <w:shd w:val="clear" w:color="auto" w:fill="FFFFFF"/>
              </w:rPr>
              <w:t> </w:t>
            </w:r>
            <w:r w:rsidRPr="00FD66D6">
              <w:rPr>
                <w:rStyle w:val="Emphasis"/>
                <w:rFonts w:ascii="Arial" w:hAnsi="Arial" w:cs="Arial"/>
                <w:color w:val="000000"/>
                <w:sz w:val="24"/>
                <w:szCs w:val="24"/>
                <w:bdr w:val="none" w:sz="0" w:space="0" w:color="auto" w:frame="1"/>
              </w:rPr>
              <w:t>A Guide to the Project Management Body of Knowledge (PMBOK Guide) Fifth Edition</w:t>
            </w:r>
          </w:p>
          <w:p w:rsidR="00187A9C" w:rsidRPr="00ED3F90" w:rsidRDefault="00187A9C" w:rsidP="00A72C89">
            <w:pPr>
              <w:autoSpaceDE w:val="0"/>
              <w:autoSpaceDN w:val="0"/>
              <w:adjustRightInd w:val="0"/>
              <w:ind w:left="720"/>
              <w:rPr>
                <w:rFonts w:ascii="Arial" w:hAnsi="Arial" w:cs="Arial"/>
                <w:b/>
                <w:color w:val="000000"/>
                <w:sz w:val="24"/>
                <w:szCs w:val="24"/>
              </w:rPr>
            </w:pPr>
          </w:p>
          <w:p w:rsidR="00BE5A04" w:rsidRPr="00ED3F90" w:rsidRDefault="00BE5A04" w:rsidP="00E11032">
            <w:pPr>
              <w:pStyle w:val="ListParagraph"/>
              <w:numPr>
                <w:ilvl w:val="0"/>
                <w:numId w:val="14"/>
              </w:numPr>
              <w:autoSpaceDE w:val="0"/>
              <w:autoSpaceDN w:val="0"/>
              <w:adjustRightInd w:val="0"/>
              <w:rPr>
                <w:rFonts w:ascii="Arial" w:hAnsi="Arial" w:cs="Arial"/>
                <w:b/>
                <w:color w:val="000000"/>
                <w:sz w:val="24"/>
                <w:szCs w:val="24"/>
              </w:rPr>
            </w:pPr>
            <w:r w:rsidRPr="00ED3F90">
              <w:rPr>
                <w:rFonts w:ascii="Arial" w:hAnsi="Arial" w:cs="Arial"/>
                <w:b/>
                <w:color w:val="000000"/>
                <w:sz w:val="24"/>
                <w:szCs w:val="24"/>
              </w:rPr>
              <w:t>What are the tasks undertaken in "project close-up phase”?</w:t>
            </w:r>
          </w:p>
          <w:p w:rsidR="00E11032" w:rsidRPr="00FD66D6" w:rsidRDefault="00E11032" w:rsidP="00E11032">
            <w:pPr>
              <w:autoSpaceDE w:val="0"/>
              <w:autoSpaceDN w:val="0"/>
              <w:adjustRightInd w:val="0"/>
              <w:rPr>
                <w:rFonts w:ascii="Arial" w:hAnsi="Arial" w:cs="Arial"/>
                <w:color w:val="000000"/>
                <w:sz w:val="24"/>
                <w:szCs w:val="24"/>
              </w:rPr>
            </w:pPr>
          </w:p>
          <w:p w:rsidR="00E11032" w:rsidRPr="00FD66D6" w:rsidRDefault="00E11032" w:rsidP="00E11032">
            <w:p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Various activities are undertaken to ensure that the newly constructed structure functions properly after completion of the project. Some of these activities include:</w:t>
            </w:r>
          </w:p>
          <w:p w:rsidR="00E11032" w:rsidRPr="00FD66D6" w:rsidRDefault="00E11032" w:rsidP="00FD66D6">
            <w:pPr>
              <w:pStyle w:val="ListParagraph"/>
              <w:autoSpaceDE w:val="0"/>
              <w:autoSpaceDN w:val="0"/>
              <w:adjustRightInd w:val="0"/>
              <w:ind w:left="1440"/>
              <w:rPr>
                <w:rFonts w:ascii="Arial" w:hAnsi="Arial" w:cs="Arial"/>
                <w:color w:val="000000"/>
                <w:sz w:val="24"/>
                <w:szCs w:val="24"/>
              </w:rPr>
            </w:pPr>
          </w:p>
          <w:p w:rsidR="00E11032" w:rsidRPr="00FD66D6" w:rsidRDefault="00E11032"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Administrative close</w:t>
            </w:r>
          </w:p>
          <w:p w:rsidR="00E11032" w:rsidRPr="00FD66D6" w:rsidRDefault="00E11032"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Contract Close-out</w:t>
            </w:r>
          </w:p>
          <w:p w:rsidR="00E11032" w:rsidRPr="00FD66D6" w:rsidRDefault="00E11032" w:rsidP="00FD66D6">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lastRenderedPageBreak/>
              <w:t>Lessons learnt</w:t>
            </w:r>
          </w:p>
          <w:p w:rsidR="00E11032" w:rsidRPr="00FD66D6" w:rsidRDefault="00E11032" w:rsidP="00E11032">
            <w:pPr>
              <w:autoSpaceDE w:val="0"/>
              <w:autoSpaceDN w:val="0"/>
              <w:adjustRightInd w:val="0"/>
              <w:rPr>
                <w:rFonts w:ascii="Arial" w:hAnsi="Arial" w:cs="Arial"/>
                <w:color w:val="000000"/>
                <w:sz w:val="24"/>
                <w:szCs w:val="24"/>
              </w:rPr>
            </w:pPr>
          </w:p>
          <w:p w:rsidR="00E11032" w:rsidRPr="00FD66D6" w:rsidRDefault="00E11032" w:rsidP="00E11032">
            <w:pPr>
              <w:autoSpaceDE w:val="0"/>
              <w:autoSpaceDN w:val="0"/>
              <w:adjustRightInd w:val="0"/>
              <w:ind w:left="1080"/>
              <w:rPr>
                <w:rFonts w:ascii="Arial" w:hAnsi="Arial" w:cs="Arial"/>
                <w:b/>
                <w:color w:val="000000"/>
                <w:sz w:val="24"/>
                <w:szCs w:val="24"/>
              </w:rPr>
            </w:pPr>
            <w:r w:rsidRPr="00FD66D6">
              <w:rPr>
                <w:rFonts w:ascii="Arial" w:hAnsi="Arial" w:cs="Arial"/>
                <w:b/>
                <w:color w:val="000000"/>
                <w:sz w:val="24"/>
                <w:szCs w:val="24"/>
              </w:rPr>
              <w:t>The following steps can be adopted for effective closing of the project:</w:t>
            </w:r>
          </w:p>
          <w:p w:rsidR="00E11032" w:rsidRPr="00FD66D6" w:rsidRDefault="00E11032" w:rsidP="00E11032">
            <w:pPr>
              <w:autoSpaceDE w:val="0"/>
              <w:autoSpaceDN w:val="0"/>
              <w:adjustRightInd w:val="0"/>
              <w:ind w:left="720"/>
              <w:rPr>
                <w:rFonts w:ascii="Arial" w:hAnsi="Arial" w:cs="Arial"/>
                <w:color w:val="000000"/>
                <w:sz w:val="24"/>
                <w:szCs w:val="24"/>
              </w:rPr>
            </w:pPr>
          </w:p>
          <w:p w:rsidR="00E11032" w:rsidRPr="00FD66D6" w:rsidRDefault="00E11032" w:rsidP="00187A9C">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A contractor who is familiar with the newly finished structure is chosen to provide maintenance when the project is completed and handed over</w:t>
            </w:r>
          </w:p>
          <w:p w:rsidR="00E11032" w:rsidRPr="00FD66D6" w:rsidRDefault="00E11032" w:rsidP="00187A9C">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There is the need to maintain correct record of operating instructions, as well as, the construction drawings</w:t>
            </w:r>
          </w:p>
          <w:p w:rsidR="00E11032" w:rsidRPr="00FD66D6" w:rsidRDefault="00E11032" w:rsidP="00187A9C">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Before building takeover, staff are trained in operating and maintaining the building</w:t>
            </w:r>
          </w:p>
          <w:p w:rsidR="00E11032" w:rsidRPr="00FD66D6" w:rsidRDefault="00E11032" w:rsidP="00187A9C">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Unwanted and unused materials must be removed from the site</w:t>
            </w:r>
          </w:p>
          <w:p w:rsidR="00E11032" w:rsidRPr="00FD66D6" w:rsidRDefault="00E11032" w:rsidP="00187A9C">
            <w:pPr>
              <w:pStyle w:val="ListParagraph"/>
              <w:numPr>
                <w:ilvl w:val="1"/>
                <w:numId w:val="22"/>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Before issuing completion certificate and making final payment to the contractor, the client makes sure that his interest is protected.</w:t>
            </w:r>
          </w:p>
          <w:p w:rsidR="00E11032" w:rsidRPr="00FD66D6" w:rsidRDefault="00E11032" w:rsidP="00E11032">
            <w:pPr>
              <w:autoSpaceDE w:val="0"/>
              <w:autoSpaceDN w:val="0"/>
              <w:adjustRightInd w:val="0"/>
              <w:rPr>
                <w:rFonts w:ascii="Arial" w:hAnsi="Arial" w:cs="Arial"/>
                <w:color w:val="000000"/>
                <w:sz w:val="24"/>
                <w:szCs w:val="24"/>
              </w:rPr>
            </w:pPr>
          </w:p>
          <w:p w:rsidR="00BE5A04" w:rsidRPr="00ED3F90" w:rsidRDefault="00BE5A04" w:rsidP="00187A9C">
            <w:pPr>
              <w:pStyle w:val="ListParagraph"/>
              <w:numPr>
                <w:ilvl w:val="0"/>
                <w:numId w:val="14"/>
              </w:numPr>
              <w:autoSpaceDE w:val="0"/>
              <w:autoSpaceDN w:val="0"/>
              <w:adjustRightInd w:val="0"/>
              <w:rPr>
                <w:rFonts w:ascii="Arial" w:hAnsi="Arial" w:cs="Arial"/>
                <w:b/>
                <w:color w:val="000000"/>
                <w:sz w:val="24"/>
                <w:szCs w:val="24"/>
              </w:rPr>
            </w:pPr>
            <w:r w:rsidRPr="00ED3F90">
              <w:rPr>
                <w:rFonts w:ascii="Arial" w:hAnsi="Arial" w:cs="Arial"/>
                <w:b/>
                <w:color w:val="000000"/>
                <w:sz w:val="24"/>
                <w:szCs w:val="24"/>
              </w:rPr>
              <w:t>What is Feasibility Study? And which areas does it cover?</w:t>
            </w:r>
          </w:p>
          <w:p w:rsidR="00D84354" w:rsidRPr="00FD66D6" w:rsidRDefault="00D84354" w:rsidP="00D84354">
            <w:pPr>
              <w:autoSpaceDE w:val="0"/>
              <w:autoSpaceDN w:val="0"/>
              <w:adjustRightInd w:val="0"/>
              <w:rPr>
                <w:rFonts w:ascii="Arial" w:hAnsi="Arial" w:cs="Arial"/>
                <w:color w:val="000000"/>
                <w:sz w:val="24"/>
                <w:szCs w:val="24"/>
              </w:rPr>
            </w:pPr>
          </w:p>
          <w:p w:rsidR="00681107" w:rsidRPr="00FD66D6" w:rsidRDefault="00D84354" w:rsidP="00D84354">
            <w:pPr>
              <w:autoSpaceDE w:val="0"/>
              <w:autoSpaceDN w:val="0"/>
              <w:adjustRightInd w:val="0"/>
              <w:ind w:left="1080"/>
              <w:rPr>
                <w:rFonts w:ascii="Arial" w:hAnsi="Arial" w:cs="Arial"/>
                <w:sz w:val="24"/>
                <w:szCs w:val="24"/>
              </w:rPr>
            </w:pPr>
            <w:r w:rsidRPr="00FD66D6">
              <w:rPr>
                <w:rFonts w:ascii="Arial" w:hAnsi="Arial" w:cs="Arial"/>
                <w:sz w:val="24"/>
                <w:szCs w:val="24"/>
              </w:rPr>
              <w:t xml:space="preserve">Here all material requirements and cost estimates are determined. Guideline for undertaking such feasibility studies can be obtained from publications of various institutions such as the World Bank Planning Commission. The different aspects inherent in the feasibility studies include </w:t>
            </w:r>
            <w:r w:rsidRPr="00FD66D6">
              <w:rPr>
                <w:rFonts w:ascii="Arial" w:hAnsi="Arial" w:cs="Arial"/>
                <w:bCs/>
                <w:sz w:val="24"/>
                <w:szCs w:val="24"/>
              </w:rPr>
              <w:t>market analysis, technical analysis, financial analysis, economic analysis and ecological analysis</w:t>
            </w:r>
            <w:r w:rsidRPr="00FD66D6">
              <w:rPr>
                <w:rFonts w:ascii="Arial" w:hAnsi="Arial" w:cs="Arial"/>
                <w:sz w:val="24"/>
                <w:szCs w:val="24"/>
              </w:rPr>
              <w:t>.</w:t>
            </w:r>
          </w:p>
          <w:p w:rsidR="00D84354" w:rsidRPr="00FD66D6" w:rsidRDefault="00D84354" w:rsidP="00D84354">
            <w:pPr>
              <w:autoSpaceDE w:val="0"/>
              <w:autoSpaceDN w:val="0"/>
              <w:adjustRightInd w:val="0"/>
              <w:rPr>
                <w:rFonts w:ascii="Arial" w:hAnsi="Arial" w:cs="Arial"/>
                <w:b/>
                <w:bCs/>
                <w:sz w:val="24"/>
                <w:szCs w:val="24"/>
              </w:rPr>
            </w:pPr>
          </w:p>
          <w:p w:rsidR="00187A9C" w:rsidRPr="00FD66D6" w:rsidRDefault="00187A9C" w:rsidP="00681107">
            <w:pPr>
              <w:pStyle w:val="ListParagraph"/>
              <w:autoSpaceDE w:val="0"/>
              <w:autoSpaceDN w:val="0"/>
              <w:adjustRightInd w:val="0"/>
              <w:ind w:left="1080"/>
              <w:rPr>
                <w:rFonts w:ascii="Arial" w:hAnsi="Arial" w:cs="Arial"/>
                <w:b/>
                <w:color w:val="000000"/>
                <w:sz w:val="24"/>
                <w:szCs w:val="24"/>
              </w:rPr>
            </w:pPr>
            <w:r w:rsidRPr="00FD66D6">
              <w:rPr>
                <w:rFonts w:ascii="Arial" w:hAnsi="Arial" w:cs="Arial"/>
                <w:b/>
                <w:color w:val="000000"/>
                <w:sz w:val="24"/>
                <w:szCs w:val="24"/>
              </w:rPr>
              <w:t>The feasibility study enables client to:</w:t>
            </w:r>
          </w:p>
          <w:p w:rsidR="00681107" w:rsidRPr="00FD66D6" w:rsidRDefault="00681107" w:rsidP="00681107">
            <w:pPr>
              <w:pStyle w:val="ListParagraph"/>
              <w:autoSpaceDE w:val="0"/>
              <w:autoSpaceDN w:val="0"/>
              <w:adjustRightInd w:val="0"/>
              <w:ind w:left="1080"/>
              <w:rPr>
                <w:rFonts w:ascii="Arial" w:hAnsi="Arial" w:cs="Arial"/>
                <w:color w:val="000000"/>
                <w:sz w:val="24"/>
                <w:szCs w:val="24"/>
              </w:rPr>
            </w:pPr>
          </w:p>
          <w:p w:rsidR="00187A9C" w:rsidRPr="00FD66D6" w:rsidRDefault="00187A9C" w:rsidP="00681107">
            <w:pPr>
              <w:pStyle w:val="ListParagraph"/>
              <w:numPr>
                <w:ilvl w:val="0"/>
                <w:numId w:val="27"/>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Make decision on all aspects of the project</w:t>
            </w:r>
          </w:p>
          <w:p w:rsidR="00187A9C" w:rsidRPr="00FD66D6" w:rsidRDefault="00187A9C" w:rsidP="00681107">
            <w:pPr>
              <w:pStyle w:val="ListParagraph"/>
              <w:numPr>
                <w:ilvl w:val="0"/>
                <w:numId w:val="27"/>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Provide procedure for executing the project</w:t>
            </w:r>
          </w:p>
          <w:p w:rsidR="00187A9C" w:rsidRPr="00FD66D6" w:rsidRDefault="00187A9C" w:rsidP="00681107">
            <w:pPr>
              <w:pStyle w:val="ListParagraph"/>
              <w:numPr>
                <w:ilvl w:val="0"/>
                <w:numId w:val="27"/>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Appoint a representative such as the project manager to act on his behalf</w:t>
            </w:r>
          </w:p>
          <w:p w:rsidR="00187A9C" w:rsidRPr="00FD66D6" w:rsidRDefault="00187A9C" w:rsidP="00681107">
            <w:pPr>
              <w:pStyle w:val="ListParagraph"/>
              <w:numPr>
                <w:ilvl w:val="0"/>
                <w:numId w:val="27"/>
              </w:numPr>
              <w:autoSpaceDE w:val="0"/>
              <w:autoSpaceDN w:val="0"/>
              <w:adjustRightInd w:val="0"/>
              <w:rPr>
                <w:rFonts w:ascii="Arial" w:hAnsi="Arial" w:cs="Arial"/>
                <w:color w:val="000000"/>
                <w:sz w:val="24"/>
                <w:szCs w:val="24"/>
              </w:rPr>
            </w:pPr>
            <w:r w:rsidRPr="00FD66D6">
              <w:rPr>
                <w:rFonts w:ascii="Arial" w:hAnsi="Arial" w:cs="Arial"/>
                <w:color w:val="000000"/>
                <w:sz w:val="24"/>
                <w:szCs w:val="24"/>
              </w:rPr>
              <w:t>Choose architects, consultants and other professionals with the s</w:t>
            </w:r>
            <w:r w:rsidR="00681107" w:rsidRPr="00FD66D6">
              <w:rPr>
                <w:rFonts w:ascii="Arial" w:hAnsi="Arial" w:cs="Arial"/>
                <w:color w:val="000000"/>
                <w:sz w:val="24"/>
                <w:szCs w:val="24"/>
              </w:rPr>
              <w:t xml:space="preserve">pecial skills to undertake some </w:t>
            </w:r>
            <w:r w:rsidRPr="00FD66D6">
              <w:rPr>
                <w:rFonts w:ascii="Arial" w:hAnsi="Arial" w:cs="Arial"/>
                <w:color w:val="000000"/>
                <w:sz w:val="24"/>
                <w:szCs w:val="24"/>
              </w:rPr>
              <w:t>aspects of the job</w:t>
            </w:r>
            <w:r w:rsidR="00D84354" w:rsidRPr="00FD66D6">
              <w:rPr>
                <w:rFonts w:ascii="Arial" w:hAnsi="Arial" w:cs="Arial"/>
                <w:color w:val="000000"/>
                <w:sz w:val="24"/>
                <w:szCs w:val="24"/>
              </w:rPr>
              <w:t>.</w:t>
            </w:r>
          </w:p>
          <w:p w:rsidR="00D84354" w:rsidRPr="00FD66D6" w:rsidRDefault="00D84354" w:rsidP="00981588">
            <w:pPr>
              <w:autoSpaceDE w:val="0"/>
              <w:autoSpaceDN w:val="0"/>
              <w:adjustRightInd w:val="0"/>
              <w:ind w:left="1080"/>
              <w:rPr>
                <w:rFonts w:ascii="Arial" w:hAnsi="Arial" w:cs="Arial"/>
                <w:color w:val="000000"/>
                <w:sz w:val="24"/>
                <w:szCs w:val="24"/>
              </w:rPr>
            </w:pPr>
          </w:p>
          <w:p w:rsidR="00D84354" w:rsidRPr="00FD66D6" w:rsidRDefault="00D84354" w:rsidP="00981588">
            <w:pPr>
              <w:autoSpaceDE w:val="0"/>
              <w:autoSpaceDN w:val="0"/>
              <w:adjustRightInd w:val="0"/>
              <w:ind w:left="1080"/>
              <w:rPr>
                <w:rFonts w:ascii="Arial" w:hAnsi="Arial" w:cs="Arial"/>
                <w:bCs/>
                <w:sz w:val="24"/>
                <w:szCs w:val="24"/>
              </w:rPr>
            </w:pPr>
            <w:r w:rsidRPr="00FD66D6">
              <w:rPr>
                <w:rFonts w:ascii="Arial" w:hAnsi="Arial" w:cs="Arial"/>
                <w:bCs/>
                <w:sz w:val="24"/>
                <w:szCs w:val="24"/>
              </w:rPr>
              <w:t>Feasibility Study Report</w:t>
            </w:r>
          </w:p>
          <w:p w:rsidR="00D84354" w:rsidRPr="00FD66D6" w:rsidRDefault="00D84354" w:rsidP="00981588">
            <w:pPr>
              <w:autoSpaceDE w:val="0"/>
              <w:autoSpaceDN w:val="0"/>
              <w:adjustRightInd w:val="0"/>
              <w:ind w:left="1080"/>
              <w:rPr>
                <w:rFonts w:ascii="Arial" w:hAnsi="Arial" w:cs="Arial"/>
                <w:sz w:val="24"/>
                <w:szCs w:val="24"/>
              </w:rPr>
            </w:pPr>
            <w:r w:rsidRPr="00FD66D6">
              <w:rPr>
                <w:rFonts w:ascii="Arial" w:hAnsi="Arial" w:cs="Arial"/>
                <w:sz w:val="24"/>
                <w:szCs w:val="24"/>
              </w:rPr>
              <w:t>The feasibility report should contain the following information:</w:t>
            </w:r>
          </w:p>
          <w:p w:rsidR="00981588" w:rsidRPr="00FD66D6" w:rsidRDefault="00981588" w:rsidP="00981588">
            <w:pPr>
              <w:autoSpaceDE w:val="0"/>
              <w:autoSpaceDN w:val="0"/>
              <w:adjustRightInd w:val="0"/>
              <w:ind w:left="1080"/>
              <w:rPr>
                <w:rFonts w:ascii="Arial" w:hAnsi="Arial" w:cs="Arial"/>
                <w:sz w:val="24"/>
                <w:szCs w:val="24"/>
              </w:rPr>
            </w:pPr>
          </w:p>
          <w:p w:rsidR="00D84354" w:rsidRPr="00FD66D6" w:rsidRDefault="00D84354" w:rsidP="00D84354">
            <w:pPr>
              <w:pStyle w:val="ListParagraph"/>
              <w:numPr>
                <w:ilvl w:val="0"/>
                <w:numId w:val="28"/>
              </w:numPr>
              <w:autoSpaceDE w:val="0"/>
              <w:autoSpaceDN w:val="0"/>
              <w:adjustRightInd w:val="0"/>
              <w:rPr>
                <w:rFonts w:ascii="Arial" w:hAnsi="Arial" w:cs="Arial"/>
                <w:sz w:val="24"/>
                <w:szCs w:val="24"/>
              </w:rPr>
            </w:pPr>
            <w:r w:rsidRPr="00FD66D6">
              <w:rPr>
                <w:rFonts w:ascii="Arial" w:hAnsi="Arial" w:cs="Arial"/>
                <w:sz w:val="24"/>
                <w:szCs w:val="24"/>
              </w:rPr>
              <w:t>Project background and description</w:t>
            </w:r>
          </w:p>
          <w:p w:rsidR="00D84354" w:rsidRPr="00FD66D6" w:rsidRDefault="00D84354" w:rsidP="00D84354">
            <w:pPr>
              <w:pStyle w:val="ListParagraph"/>
              <w:numPr>
                <w:ilvl w:val="0"/>
                <w:numId w:val="28"/>
              </w:numPr>
              <w:autoSpaceDE w:val="0"/>
              <w:autoSpaceDN w:val="0"/>
              <w:adjustRightInd w:val="0"/>
              <w:rPr>
                <w:rFonts w:ascii="Arial" w:hAnsi="Arial" w:cs="Arial"/>
                <w:sz w:val="24"/>
                <w:szCs w:val="24"/>
              </w:rPr>
            </w:pPr>
            <w:r w:rsidRPr="00FD66D6">
              <w:rPr>
                <w:rFonts w:ascii="Arial" w:hAnsi="Arial" w:cs="Arial"/>
                <w:sz w:val="24"/>
                <w:szCs w:val="24"/>
              </w:rPr>
              <w:t>Market and plant capacity</w:t>
            </w:r>
          </w:p>
          <w:p w:rsidR="00D84354" w:rsidRPr="00FD66D6" w:rsidRDefault="00D84354" w:rsidP="00D84354">
            <w:pPr>
              <w:pStyle w:val="ListParagraph"/>
              <w:numPr>
                <w:ilvl w:val="0"/>
                <w:numId w:val="28"/>
              </w:numPr>
              <w:autoSpaceDE w:val="0"/>
              <w:autoSpaceDN w:val="0"/>
              <w:adjustRightInd w:val="0"/>
              <w:rPr>
                <w:rFonts w:ascii="Arial" w:hAnsi="Arial" w:cs="Arial"/>
                <w:sz w:val="24"/>
                <w:szCs w:val="24"/>
              </w:rPr>
            </w:pPr>
            <w:r w:rsidRPr="00FD66D6">
              <w:rPr>
                <w:rFonts w:ascii="Arial" w:hAnsi="Arial" w:cs="Arial"/>
                <w:sz w:val="24"/>
                <w:szCs w:val="24"/>
              </w:rPr>
              <w:t>Materials and input</w:t>
            </w:r>
          </w:p>
          <w:p w:rsidR="00D84354" w:rsidRPr="00FD66D6" w:rsidRDefault="00D84354" w:rsidP="00D84354">
            <w:pPr>
              <w:pStyle w:val="ListParagraph"/>
              <w:numPr>
                <w:ilvl w:val="0"/>
                <w:numId w:val="28"/>
              </w:numPr>
              <w:autoSpaceDE w:val="0"/>
              <w:autoSpaceDN w:val="0"/>
              <w:adjustRightInd w:val="0"/>
              <w:rPr>
                <w:rFonts w:ascii="Arial" w:hAnsi="Arial" w:cs="Arial"/>
                <w:sz w:val="24"/>
                <w:szCs w:val="24"/>
              </w:rPr>
            </w:pPr>
            <w:r w:rsidRPr="00FD66D6">
              <w:rPr>
                <w:rFonts w:ascii="Arial" w:hAnsi="Arial" w:cs="Arial"/>
                <w:sz w:val="24"/>
                <w:szCs w:val="24"/>
              </w:rPr>
              <w:t>Location and sites</w:t>
            </w:r>
          </w:p>
          <w:p w:rsidR="00D84354" w:rsidRPr="00FD66D6" w:rsidRDefault="00D84354" w:rsidP="00D84354">
            <w:pPr>
              <w:pStyle w:val="ListParagraph"/>
              <w:numPr>
                <w:ilvl w:val="0"/>
                <w:numId w:val="28"/>
              </w:numPr>
              <w:autoSpaceDE w:val="0"/>
              <w:autoSpaceDN w:val="0"/>
              <w:adjustRightInd w:val="0"/>
              <w:rPr>
                <w:rFonts w:ascii="Arial" w:hAnsi="Arial" w:cs="Arial"/>
                <w:sz w:val="24"/>
                <w:szCs w:val="24"/>
              </w:rPr>
            </w:pPr>
            <w:r w:rsidRPr="00FD66D6">
              <w:rPr>
                <w:rFonts w:ascii="Arial" w:hAnsi="Arial" w:cs="Arial"/>
                <w:sz w:val="24"/>
                <w:szCs w:val="24"/>
              </w:rPr>
              <w:t>Project engineering and investment cost</w:t>
            </w:r>
          </w:p>
          <w:p w:rsidR="00D84354" w:rsidRPr="00FD66D6" w:rsidRDefault="00D84354" w:rsidP="00D84354">
            <w:pPr>
              <w:pStyle w:val="ListParagraph"/>
              <w:numPr>
                <w:ilvl w:val="0"/>
                <w:numId w:val="28"/>
              </w:numPr>
              <w:autoSpaceDE w:val="0"/>
              <w:autoSpaceDN w:val="0"/>
              <w:adjustRightInd w:val="0"/>
              <w:rPr>
                <w:rFonts w:ascii="Arial" w:hAnsi="Arial" w:cs="Arial"/>
                <w:sz w:val="24"/>
                <w:szCs w:val="24"/>
              </w:rPr>
            </w:pPr>
            <w:r w:rsidRPr="00FD66D6">
              <w:rPr>
                <w:rFonts w:ascii="Arial" w:hAnsi="Arial" w:cs="Arial"/>
                <w:sz w:val="24"/>
                <w:szCs w:val="24"/>
              </w:rPr>
              <w:t>Plant organisation and overhead cost</w:t>
            </w:r>
          </w:p>
          <w:p w:rsidR="00D84354" w:rsidRPr="00FD66D6" w:rsidRDefault="00D84354" w:rsidP="00D84354">
            <w:pPr>
              <w:pStyle w:val="ListParagraph"/>
              <w:numPr>
                <w:ilvl w:val="0"/>
                <w:numId w:val="28"/>
              </w:numPr>
              <w:autoSpaceDE w:val="0"/>
              <w:autoSpaceDN w:val="0"/>
              <w:adjustRightInd w:val="0"/>
              <w:rPr>
                <w:rFonts w:ascii="Arial" w:hAnsi="Arial" w:cs="Arial"/>
                <w:sz w:val="24"/>
                <w:szCs w:val="24"/>
              </w:rPr>
            </w:pPr>
            <w:r w:rsidRPr="00FD66D6">
              <w:rPr>
                <w:rFonts w:ascii="Arial" w:hAnsi="Arial" w:cs="Arial"/>
                <w:sz w:val="24"/>
                <w:szCs w:val="24"/>
              </w:rPr>
              <w:t>Manpower</w:t>
            </w:r>
          </w:p>
          <w:p w:rsidR="00D84354" w:rsidRPr="00FD66D6" w:rsidRDefault="00D84354" w:rsidP="00D84354">
            <w:pPr>
              <w:pStyle w:val="ListParagraph"/>
              <w:numPr>
                <w:ilvl w:val="0"/>
                <w:numId w:val="28"/>
              </w:numPr>
              <w:autoSpaceDE w:val="0"/>
              <w:autoSpaceDN w:val="0"/>
              <w:adjustRightInd w:val="0"/>
              <w:rPr>
                <w:rFonts w:ascii="Arial" w:hAnsi="Arial" w:cs="Arial"/>
                <w:sz w:val="24"/>
                <w:szCs w:val="24"/>
              </w:rPr>
            </w:pPr>
            <w:r w:rsidRPr="00FD66D6">
              <w:rPr>
                <w:rFonts w:ascii="Arial" w:hAnsi="Arial" w:cs="Arial"/>
                <w:sz w:val="24"/>
                <w:szCs w:val="24"/>
              </w:rPr>
              <w:t>Implementation schedule</w:t>
            </w:r>
          </w:p>
          <w:p w:rsidR="00D84354" w:rsidRPr="00FD66D6" w:rsidRDefault="00D84354" w:rsidP="00D84354">
            <w:pPr>
              <w:pStyle w:val="ListParagraph"/>
              <w:numPr>
                <w:ilvl w:val="0"/>
                <w:numId w:val="28"/>
              </w:numPr>
              <w:autoSpaceDE w:val="0"/>
              <w:autoSpaceDN w:val="0"/>
              <w:adjustRightInd w:val="0"/>
              <w:rPr>
                <w:rFonts w:ascii="Arial" w:hAnsi="Arial" w:cs="Arial"/>
                <w:sz w:val="24"/>
                <w:szCs w:val="24"/>
              </w:rPr>
            </w:pPr>
            <w:r w:rsidRPr="00FD66D6">
              <w:rPr>
                <w:rFonts w:ascii="Arial" w:hAnsi="Arial" w:cs="Arial"/>
                <w:sz w:val="24"/>
                <w:szCs w:val="24"/>
              </w:rPr>
              <w:t>Financial and economic evaluation</w:t>
            </w:r>
          </w:p>
          <w:p w:rsidR="00D84354" w:rsidRPr="00FD66D6" w:rsidRDefault="00D84354" w:rsidP="00D84354">
            <w:pPr>
              <w:pStyle w:val="ListParagraph"/>
              <w:numPr>
                <w:ilvl w:val="0"/>
                <w:numId w:val="28"/>
              </w:numPr>
              <w:autoSpaceDE w:val="0"/>
              <w:autoSpaceDN w:val="0"/>
              <w:adjustRightInd w:val="0"/>
              <w:rPr>
                <w:rFonts w:ascii="Arial" w:hAnsi="Arial" w:cs="Arial"/>
                <w:sz w:val="24"/>
                <w:szCs w:val="24"/>
              </w:rPr>
            </w:pPr>
            <w:r w:rsidRPr="00FD66D6">
              <w:rPr>
                <w:rFonts w:ascii="Arial" w:hAnsi="Arial" w:cs="Arial"/>
                <w:sz w:val="24"/>
                <w:szCs w:val="24"/>
              </w:rPr>
              <w:t>Prepare a summary sheet for every component</w:t>
            </w:r>
          </w:p>
          <w:p w:rsidR="00D84354" w:rsidRPr="00FD66D6" w:rsidRDefault="00D84354" w:rsidP="00D84354">
            <w:pPr>
              <w:pStyle w:val="ListParagraph"/>
              <w:numPr>
                <w:ilvl w:val="0"/>
                <w:numId w:val="28"/>
              </w:numPr>
              <w:autoSpaceDE w:val="0"/>
              <w:autoSpaceDN w:val="0"/>
              <w:adjustRightInd w:val="0"/>
              <w:rPr>
                <w:rFonts w:ascii="Arial" w:hAnsi="Arial" w:cs="Arial"/>
                <w:sz w:val="24"/>
                <w:szCs w:val="24"/>
              </w:rPr>
            </w:pPr>
            <w:r w:rsidRPr="00FD66D6">
              <w:rPr>
                <w:rFonts w:ascii="Arial" w:hAnsi="Arial" w:cs="Arial"/>
                <w:sz w:val="24"/>
                <w:szCs w:val="24"/>
              </w:rPr>
              <w:t>Make a top sheet covering</w:t>
            </w:r>
          </w:p>
          <w:p w:rsidR="00D84354" w:rsidRDefault="00D84354" w:rsidP="00D84354">
            <w:pPr>
              <w:autoSpaceDE w:val="0"/>
              <w:autoSpaceDN w:val="0"/>
              <w:adjustRightInd w:val="0"/>
              <w:rPr>
                <w:rFonts w:ascii="Arial" w:hAnsi="Arial" w:cs="Arial"/>
                <w:color w:val="000000"/>
                <w:sz w:val="24"/>
                <w:szCs w:val="24"/>
              </w:rPr>
            </w:pPr>
          </w:p>
          <w:p w:rsidR="004E08E6" w:rsidRPr="00FD66D6" w:rsidRDefault="004E08E6" w:rsidP="00D84354">
            <w:pPr>
              <w:autoSpaceDE w:val="0"/>
              <w:autoSpaceDN w:val="0"/>
              <w:adjustRightInd w:val="0"/>
              <w:rPr>
                <w:rFonts w:ascii="Arial" w:hAnsi="Arial" w:cs="Arial"/>
                <w:color w:val="000000"/>
                <w:sz w:val="24"/>
                <w:szCs w:val="24"/>
              </w:rPr>
            </w:pPr>
          </w:p>
          <w:p w:rsidR="00BE5A04" w:rsidRPr="00ED3F90" w:rsidRDefault="00BE5A04" w:rsidP="00681107">
            <w:pPr>
              <w:pStyle w:val="ListParagraph"/>
              <w:numPr>
                <w:ilvl w:val="0"/>
                <w:numId w:val="14"/>
              </w:numPr>
              <w:autoSpaceDE w:val="0"/>
              <w:autoSpaceDN w:val="0"/>
              <w:adjustRightInd w:val="0"/>
              <w:rPr>
                <w:rFonts w:ascii="Arial" w:hAnsi="Arial" w:cs="Arial"/>
                <w:b/>
                <w:color w:val="000000"/>
                <w:sz w:val="24"/>
                <w:szCs w:val="24"/>
              </w:rPr>
            </w:pPr>
            <w:r w:rsidRPr="00ED3F90">
              <w:rPr>
                <w:rFonts w:ascii="Arial" w:hAnsi="Arial" w:cs="Arial"/>
                <w:b/>
                <w:color w:val="000000"/>
                <w:sz w:val="24"/>
                <w:szCs w:val="24"/>
              </w:rPr>
              <w:t>What items are included in "Project Completion Report”?</w:t>
            </w:r>
          </w:p>
          <w:p w:rsidR="00681107" w:rsidRPr="00FD66D6" w:rsidRDefault="00681107" w:rsidP="00681107">
            <w:pPr>
              <w:autoSpaceDE w:val="0"/>
              <w:autoSpaceDN w:val="0"/>
              <w:adjustRightInd w:val="0"/>
              <w:rPr>
                <w:rFonts w:ascii="Arial" w:hAnsi="Arial" w:cs="Arial"/>
                <w:color w:val="000000"/>
                <w:sz w:val="24"/>
                <w:szCs w:val="24"/>
              </w:rPr>
            </w:pPr>
          </w:p>
          <w:p w:rsidR="00681107" w:rsidRPr="00FD66D6" w:rsidRDefault="00981588" w:rsidP="00981588">
            <w:pPr>
              <w:autoSpaceDE w:val="0"/>
              <w:autoSpaceDN w:val="0"/>
              <w:adjustRightInd w:val="0"/>
              <w:ind w:left="1080"/>
              <w:rPr>
                <w:rFonts w:ascii="Arial" w:hAnsi="Arial" w:cs="Arial"/>
                <w:sz w:val="24"/>
                <w:szCs w:val="24"/>
              </w:rPr>
            </w:pPr>
            <w:r w:rsidRPr="00FD66D6">
              <w:rPr>
                <w:rFonts w:ascii="Arial" w:hAnsi="Arial" w:cs="Arial"/>
                <w:sz w:val="24"/>
                <w:szCs w:val="24"/>
              </w:rPr>
              <w:t>The client’s project team is responsible for handing over the project to the client upon completion of the project. The projection completion report has to be completed and handed over. This report details the scope of work and the schedules used to complete the works, important events that transpired, the contract executed, the contact details of material and equipment suppliers, the maintenance manual, costs of the projects, problems during construction, any lessons learned and minor defects detected at the time of handing over.</w:t>
            </w:r>
          </w:p>
          <w:p w:rsidR="00681107" w:rsidRPr="00FD66D6" w:rsidRDefault="00681107" w:rsidP="00681107">
            <w:pPr>
              <w:autoSpaceDE w:val="0"/>
              <w:autoSpaceDN w:val="0"/>
              <w:adjustRightInd w:val="0"/>
              <w:rPr>
                <w:rFonts w:ascii="Arial" w:hAnsi="Arial" w:cs="Arial"/>
                <w:color w:val="000000"/>
                <w:sz w:val="24"/>
                <w:szCs w:val="24"/>
              </w:rPr>
            </w:pPr>
          </w:p>
          <w:p w:rsidR="00BE5A04" w:rsidRPr="007A30BD" w:rsidRDefault="00BE5A04" w:rsidP="00BE5A04">
            <w:pPr>
              <w:autoSpaceDE w:val="0"/>
              <w:autoSpaceDN w:val="0"/>
              <w:adjustRightInd w:val="0"/>
              <w:rPr>
                <w:rFonts w:ascii="Arial" w:hAnsi="Arial" w:cs="Arial"/>
                <w:b/>
                <w:color w:val="000000"/>
                <w:sz w:val="24"/>
                <w:szCs w:val="24"/>
              </w:rPr>
            </w:pPr>
            <w:r w:rsidRPr="007A30BD">
              <w:rPr>
                <w:rFonts w:ascii="Arial" w:hAnsi="Arial" w:cs="Arial"/>
                <w:b/>
                <w:color w:val="000000"/>
                <w:sz w:val="24"/>
                <w:szCs w:val="24"/>
              </w:rPr>
              <w:t>2. What is a project? Describe different processes undertaken throughout the development of a construction project.</w:t>
            </w:r>
          </w:p>
          <w:p w:rsidR="00BE5A04" w:rsidRPr="00FD66D6" w:rsidRDefault="00BE5A04" w:rsidP="00BE5A04">
            <w:pPr>
              <w:autoSpaceDE w:val="0"/>
              <w:autoSpaceDN w:val="0"/>
              <w:adjustRightInd w:val="0"/>
              <w:rPr>
                <w:rFonts w:ascii="Arial" w:hAnsi="Arial" w:cs="Arial"/>
                <w:color w:val="000000"/>
                <w:sz w:val="24"/>
                <w:szCs w:val="24"/>
              </w:rPr>
            </w:pPr>
          </w:p>
          <w:p w:rsidR="00BE5A04" w:rsidRPr="00FD66D6" w:rsidRDefault="00D7314D" w:rsidP="00D7314D">
            <w:pPr>
              <w:autoSpaceDE w:val="0"/>
              <w:autoSpaceDN w:val="0"/>
              <w:adjustRightInd w:val="0"/>
              <w:ind w:left="720"/>
              <w:rPr>
                <w:rFonts w:ascii="Arial" w:hAnsi="Arial" w:cs="Arial"/>
                <w:color w:val="000000"/>
                <w:sz w:val="24"/>
                <w:szCs w:val="24"/>
              </w:rPr>
            </w:pPr>
            <w:r w:rsidRPr="00FD66D6">
              <w:rPr>
                <w:rFonts w:ascii="Arial" w:hAnsi="Arial" w:cs="Arial"/>
                <w:b/>
                <w:bCs/>
                <w:color w:val="000000"/>
                <w:sz w:val="24"/>
                <w:szCs w:val="24"/>
              </w:rPr>
              <w:t xml:space="preserve">Project - </w:t>
            </w:r>
            <w:r w:rsidRPr="00FD66D6">
              <w:rPr>
                <w:rFonts w:ascii="Arial" w:hAnsi="Arial" w:cs="Arial"/>
                <w:color w:val="000000"/>
                <w:sz w:val="24"/>
                <w:szCs w:val="24"/>
              </w:rPr>
              <w:t>A temporary endeavor undertaken to create a unique </w:t>
            </w:r>
            <w:r w:rsidRPr="00FD66D6">
              <w:rPr>
                <w:rFonts w:ascii="Arial" w:hAnsi="Arial" w:cs="Arial"/>
                <w:i/>
                <w:iCs/>
                <w:color w:val="000000"/>
                <w:sz w:val="24"/>
                <w:szCs w:val="24"/>
              </w:rPr>
              <w:t>product</w:t>
            </w:r>
            <w:r w:rsidRPr="00FD66D6">
              <w:rPr>
                <w:rFonts w:ascii="Arial" w:hAnsi="Arial" w:cs="Arial"/>
                <w:color w:val="000000"/>
                <w:sz w:val="24"/>
                <w:szCs w:val="24"/>
              </w:rPr>
              <w:t>, </w:t>
            </w:r>
            <w:r w:rsidRPr="00FD66D6">
              <w:rPr>
                <w:rFonts w:ascii="Arial" w:hAnsi="Arial" w:cs="Arial"/>
                <w:i/>
                <w:iCs/>
                <w:color w:val="000000"/>
                <w:sz w:val="24"/>
                <w:szCs w:val="24"/>
              </w:rPr>
              <w:t>service</w:t>
            </w:r>
            <w:r w:rsidRPr="00FD66D6">
              <w:rPr>
                <w:rFonts w:ascii="Arial" w:hAnsi="Arial" w:cs="Arial"/>
                <w:color w:val="000000"/>
                <w:sz w:val="24"/>
                <w:szCs w:val="24"/>
              </w:rPr>
              <w:t>, or </w:t>
            </w:r>
            <w:r w:rsidRPr="00FD66D6">
              <w:rPr>
                <w:rFonts w:ascii="Arial" w:hAnsi="Arial" w:cs="Arial"/>
                <w:i/>
                <w:iCs/>
                <w:color w:val="000000"/>
                <w:sz w:val="24"/>
                <w:szCs w:val="24"/>
              </w:rPr>
              <w:t>result</w:t>
            </w:r>
            <w:r w:rsidRPr="00FD66D6">
              <w:rPr>
                <w:rFonts w:ascii="Arial" w:hAnsi="Arial" w:cs="Arial"/>
                <w:color w:val="000000"/>
                <w:sz w:val="24"/>
                <w:szCs w:val="24"/>
              </w:rPr>
              <w:t>.</w:t>
            </w:r>
            <w:r w:rsidRPr="00FD66D6">
              <w:rPr>
                <w:rFonts w:ascii="Arial" w:hAnsi="Arial" w:cs="Arial"/>
                <w:sz w:val="24"/>
                <w:szCs w:val="24"/>
              </w:rPr>
              <w:t xml:space="preserve"> </w:t>
            </w:r>
            <w:hyperlink r:id="rId10" w:history="1">
              <w:r w:rsidRPr="00FD66D6">
                <w:rPr>
                  <w:rStyle w:val="Hyperlink"/>
                  <w:rFonts w:ascii="Arial" w:hAnsi="Arial" w:cs="Arial"/>
                  <w:sz w:val="24"/>
                  <w:szCs w:val="24"/>
                </w:rPr>
                <w:t>http://www.pmgloss.com/about/</w:t>
              </w:r>
            </w:hyperlink>
          </w:p>
          <w:p w:rsidR="00D7314D" w:rsidRPr="00FD66D6" w:rsidRDefault="00D7314D" w:rsidP="00D7314D">
            <w:pPr>
              <w:autoSpaceDE w:val="0"/>
              <w:autoSpaceDN w:val="0"/>
              <w:adjustRightInd w:val="0"/>
              <w:ind w:left="720"/>
              <w:rPr>
                <w:rFonts w:ascii="Arial" w:hAnsi="Arial" w:cs="Arial"/>
                <w:color w:val="000000"/>
                <w:sz w:val="24"/>
                <w:szCs w:val="24"/>
              </w:rPr>
            </w:pPr>
          </w:p>
          <w:p w:rsidR="00E66023" w:rsidRPr="00FD66D6" w:rsidRDefault="00E66023" w:rsidP="00E66023">
            <w:pPr>
              <w:autoSpaceDE w:val="0"/>
              <w:autoSpaceDN w:val="0"/>
              <w:adjustRightInd w:val="0"/>
              <w:ind w:left="720"/>
              <w:rPr>
                <w:rFonts w:ascii="Arial" w:hAnsi="Arial" w:cs="Arial"/>
                <w:color w:val="000000"/>
                <w:sz w:val="24"/>
                <w:szCs w:val="24"/>
              </w:rPr>
            </w:pPr>
            <w:r w:rsidRPr="00FD66D6">
              <w:rPr>
                <w:rFonts w:ascii="Arial" w:hAnsi="Arial" w:cs="Arial"/>
                <w:color w:val="000000"/>
                <w:sz w:val="24"/>
                <w:szCs w:val="24"/>
              </w:rPr>
              <w:t>Construction projects are an expensive and time bound undertaking with certain fixed performance goals, which are needed to be achieved. It involves the construction of all sorts of infrastructure such as, sports facility, bridges, airports, factories, highways, and residential buildings. Each project begins with the conception of the idea by the owner or client and ends when the project gets completed and handed over to the client.</w:t>
            </w:r>
          </w:p>
          <w:p w:rsidR="00E66023" w:rsidRPr="00FD66D6" w:rsidRDefault="00E66023" w:rsidP="00E66023">
            <w:pPr>
              <w:autoSpaceDE w:val="0"/>
              <w:autoSpaceDN w:val="0"/>
              <w:adjustRightInd w:val="0"/>
              <w:ind w:left="720"/>
              <w:rPr>
                <w:rFonts w:ascii="Arial" w:hAnsi="Arial" w:cs="Arial"/>
                <w:color w:val="000000"/>
                <w:sz w:val="24"/>
                <w:szCs w:val="24"/>
              </w:rPr>
            </w:pPr>
            <w:r w:rsidRPr="00FD66D6">
              <w:rPr>
                <w:rFonts w:ascii="Arial" w:hAnsi="Arial" w:cs="Arial"/>
                <w:color w:val="000000"/>
                <w:sz w:val="24"/>
                <w:szCs w:val="24"/>
              </w:rPr>
              <w:t>The development of a construction project is affected by factors, such as, the building site, the size of the building, the purpose of the building, design-readiness, project organisation, and the manner of project execution. We can categorize the development of a project into four phases namely; organisation, planning and design, execution and control, and finally, the close-up phase.</w:t>
            </w:r>
          </w:p>
          <w:p w:rsidR="00E66023" w:rsidRPr="00FD66D6" w:rsidRDefault="00E66023" w:rsidP="00E66023">
            <w:pPr>
              <w:autoSpaceDE w:val="0"/>
              <w:autoSpaceDN w:val="0"/>
              <w:adjustRightInd w:val="0"/>
              <w:ind w:left="720"/>
              <w:rPr>
                <w:rFonts w:ascii="Arial" w:hAnsi="Arial" w:cs="Arial"/>
                <w:color w:val="000000"/>
                <w:sz w:val="24"/>
                <w:szCs w:val="24"/>
              </w:rPr>
            </w:pPr>
            <w:r w:rsidRPr="00FD66D6">
              <w:rPr>
                <w:rFonts w:ascii="Arial" w:hAnsi="Arial" w:cs="Arial"/>
                <w:color w:val="000000"/>
                <w:sz w:val="24"/>
                <w:szCs w:val="24"/>
              </w:rPr>
              <w:t>One or more processes exist under each phase. When the project is fully completed, the product’s operational phase kicks in. During the project’s lifecycle, some workers leave after completing their assigned tasks, while others continue to the next phase of the construction, and sometimes, new personnel may join in at an intermediate or advanced stage depending on the requirements of the project.</w:t>
            </w:r>
          </w:p>
          <w:p w:rsidR="00E66023" w:rsidRPr="00FD66D6" w:rsidRDefault="00E66023" w:rsidP="00E66023">
            <w:pPr>
              <w:autoSpaceDE w:val="0"/>
              <w:autoSpaceDN w:val="0"/>
              <w:adjustRightInd w:val="0"/>
              <w:ind w:left="720"/>
              <w:rPr>
                <w:rFonts w:ascii="Arial" w:hAnsi="Arial" w:cs="Arial"/>
                <w:color w:val="000000"/>
                <w:sz w:val="24"/>
                <w:szCs w:val="24"/>
              </w:rPr>
            </w:pPr>
            <w:r w:rsidRPr="00FD66D6">
              <w:rPr>
                <w:rFonts w:ascii="Arial" w:hAnsi="Arial" w:cs="Arial"/>
                <w:color w:val="000000"/>
                <w:sz w:val="24"/>
                <w:szCs w:val="24"/>
              </w:rPr>
              <w:t>The project manager or supervisor is expected to take charge of all activities at each phase and motivate the workforce to achieve the project’s objectives and on time. The organisation of the different phases and activities is temporary and comes to an end when the project is completed.</w:t>
            </w:r>
          </w:p>
          <w:p w:rsidR="006C570D" w:rsidRDefault="006C570D" w:rsidP="00E66023">
            <w:pPr>
              <w:autoSpaceDE w:val="0"/>
              <w:autoSpaceDN w:val="0"/>
              <w:adjustRightInd w:val="0"/>
              <w:ind w:left="720"/>
              <w:rPr>
                <w:rFonts w:ascii="Arial" w:hAnsi="Arial" w:cs="Arial"/>
                <w:b/>
                <w:color w:val="000000"/>
                <w:sz w:val="24"/>
                <w:szCs w:val="24"/>
              </w:rPr>
            </w:pPr>
          </w:p>
          <w:p w:rsidR="00BE5A04" w:rsidRPr="00FD66D6" w:rsidRDefault="00E56B6F" w:rsidP="00E66023">
            <w:pPr>
              <w:autoSpaceDE w:val="0"/>
              <w:autoSpaceDN w:val="0"/>
              <w:adjustRightInd w:val="0"/>
              <w:ind w:left="720"/>
              <w:rPr>
                <w:rFonts w:ascii="Arial" w:hAnsi="Arial" w:cs="Arial"/>
                <w:b/>
                <w:color w:val="000000"/>
                <w:sz w:val="24"/>
                <w:szCs w:val="24"/>
              </w:rPr>
            </w:pPr>
            <w:r w:rsidRPr="00FD66D6">
              <w:rPr>
                <w:rFonts w:ascii="Arial" w:hAnsi="Arial" w:cs="Arial"/>
                <w:b/>
                <w:color w:val="000000"/>
                <w:sz w:val="24"/>
                <w:szCs w:val="24"/>
              </w:rPr>
              <w:t>H</w:t>
            </w:r>
            <w:r w:rsidR="00E66023" w:rsidRPr="00FD66D6">
              <w:rPr>
                <w:rFonts w:ascii="Arial" w:hAnsi="Arial" w:cs="Arial"/>
                <w:b/>
                <w:color w:val="000000"/>
                <w:sz w:val="24"/>
                <w:szCs w:val="24"/>
              </w:rPr>
              <w:t>ighlight some processes occurring during the different phases</w:t>
            </w:r>
          </w:p>
          <w:p w:rsidR="00E66023" w:rsidRPr="00FD66D6" w:rsidRDefault="00E66023" w:rsidP="00E66023">
            <w:pPr>
              <w:autoSpaceDE w:val="0"/>
              <w:autoSpaceDN w:val="0"/>
              <w:adjustRightInd w:val="0"/>
              <w:ind w:left="720"/>
              <w:rPr>
                <w:rFonts w:ascii="Arial" w:hAnsi="Arial" w:cs="Arial"/>
                <w:b/>
                <w:color w:val="000000"/>
                <w:sz w:val="24"/>
                <w:szCs w:val="24"/>
              </w:rPr>
            </w:pPr>
          </w:p>
          <w:p w:rsidR="00E66023" w:rsidRPr="00FD66D6" w:rsidRDefault="00E66023" w:rsidP="00E66023">
            <w:pPr>
              <w:autoSpaceDE w:val="0"/>
              <w:autoSpaceDN w:val="0"/>
              <w:adjustRightInd w:val="0"/>
              <w:ind w:left="720"/>
              <w:rPr>
                <w:rFonts w:ascii="Arial" w:hAnsi="Arial" w:cs="Arial"/>
                <w:b/>
                <w:color w:val="000000"/>
                <w:sz w:val="24"/>
                <w:szCs w:val="24"/>
              </w:rPr>
            </w:pPr>
            <w:r w:rsidRPr="00FD66D6">
              <w:rPr>
                <w:rFonts w:ascii="Arial" w:hAnsi="Arial" w:cs="Arial"/>
                <w:b/>
                <w:color w:val="000000"/>
                <w:sz w:val="24"/>
                <w:szCs w:val="24"/>
              </w:rPr>
              <w:t>Project Life Cycle</w:t>
            </w:r>
          </w:p>
          <w:p w:rsidR="00E66023" w:rsidRPr="00FD66D6" w:rsidRDefault="00E66023" w:rsidP="00E66023">
            <w:pPr>
              <w:autoSpaceDE w:val="0"/>
              <w:autoSpaceDN w:val="0"/>
              <w:adjustRightInd w:val="0"/>
              <w:ind w:left="720"/>
              <w:rPr>
                <w:rFonts w:ascii="Arial" w:hAnsi="Arial" w:cs="Arial"/>
                <w:color w:val="000000"/>
                <w:sz w:val="24"/>
                <w:szCs w:val="24"/>
              </w:rPr>
            </w:pPr>
            <w:r w:rsidRPr="00FD66D6">
              <w:rPr>
                <w:rFonts w:ascii="Arial" w:hAnsi="Arial" w:cs="Arial"/>
                <w:color w:val="000000"/>
                <w:sz w:val="24"/>
                <w:szCs w:val="24"/>
              </w:rPr>
              <w:t>Project lifecycle is the sequential arrangement of the various phases of construction projects from the beginning to the ending of the whole project. The time taken to complete the project lifecycle is referred to as the lifespan.</w:t>
            </w:r>
          </w:p>
          <w:p w:rsidR="006030D5" w:rsidRPr="00FD66D6" w:rsidRDefault="006030D5" w:rsidP="00BE5A04">
            <w:pPr>
              <w:autoSpaceDE w:val="0"/>
              <w:autoSpaceDN w:val="0"/>
              <w:adjustRightInd w:val="0"/>
              <w:rPr>
                <w:rFonts w:ascii="Arial" w:hAnsi="Arial" w:cs="Arial"/>
                <w:color w:val="000000"/>
                <w:sz w:val="24"/>
                <w:szCs w:val="24"/>
              </w:rPr>
            </w:pPr>
          </w:p>
          <w:p w:rsidR="00E66023" w:rsidRPr="00FD66D6" w:rsidRDefault="00E66023" w:rsidP="00525B70">
            <w:pPr>
              <w:autoSpaceDE w:val="0"/>
              <w:autoSpaceDN w:val="0"/>
              <w:adjustRightInd w:val="0"/>
              <w:ind w:left="720"/>
              <w:rPr>
                <w:rFonts w:ascii="Arial" w:hAnsi="Arial" w:cs="Arial"/>
                <w:b/>
                <w:bCs/>
                <w:sz w:val="24"/>
                <w:szCs w:val="24"/>
              </w:rPr>
            </w:pPr>
            <w:r w:rsidRPr="00FD66D6">
              <w:rPr>
                <w:rFonts w:ascii="Arial" w:hAnsi="Arial" w:cs="Arial"/>
                <w:b/>
                <w:bCs/>
                <w:sz w:val="24"/>
                <w:szCs w:val="24"/>
              </w:rPr>
              <w:t>Product Lifecycle</w:t>
            </w:r>
          </w:p>
          <w:p w:rsidR="006030D5" w:rsidRPr="00FD66D6" w:rsidRDefault="00E66023" w:rsidP="00525B70">
            <w:pPr>
              <w:autoSpaceDE w:val="0"/>
              <w:autoSpaceDN w:val="0"/>
              <w:adjustRightInd w:val="0"/>
              <w:ind w:left="720"/>
              <w:rPr>
                <w:rFonts w:ascii="Arial" w:hAnsi="Arial" w:cs="Arial"/>
                <w:sz w:val="24"/>
                <w:szCs w:val="24"/>
              </w:rPr>
            </w:pPr>
            <w:r w:rsidRPr="00FD66D6">
              <w:rPr>
                <w:rFonts w:ascii="Arial" w:hAnsi="Arial" w:cs="Arial"/>
                <w:sz w:val="24"/>
                <w:szCs w:val="24"/>
              </w:rPr>
              <w:t>The term ‘product lifecycle’ refers to the period from the start of the project development and immediately followed by the construction of facilities. Product lifecycle is also known as the project product lifecycle. In other words, the product lifecycle has to do with the product that will be produced after the construction has been completed. The construction project may be for a factory or a manufacturing company and the product from these organisations is what is known as the product’s lifecycle.</w:t>
            </w:r>
          </w:p>
          <w:p w:rsidR="006030D5" w:rsidRPr="00FD66D6" w:rsidRDefault="006030D5" w:rsidP="00BE5A04">
            <w:pPr>
              <w:autoSpaceDE w:val="0"/>
              <w:autoSpaceDN w:val="0"/>
              <w:adjustRightInd w:val="0"/>
              <w:rPr>
                <w:rFonts w:ascii="Arial" w:hAnsi="Arial" w:cs="Arial"/>
                <w:color w:val="000000"/>
                <w:sz w:val="24"/>
                <w:szCs w:val="24"/>
              </w:rPr>
            </w:pPr>
          </w:p>
          <w:p w:rsidR="00E56B6F" w:rsidRPr="00FD66D6" w:rsidRDefault="00E56B6F" w:rsidP="00E56B6F">
            <w:pPr>
              <w:autoSpaceDE w:val="0"/>
              <w:autoSpaceDN w:val="0"/>
              <w:adjustRightInd w:val="0"/>
              <w:ind w:left="720"/>
              <w:rPr>
                <w:rFonts w:ascii="Arial" w:hAnsi="Arial" w:cs="Arial"/>
                <w:b/>
                <w:bCs/>
                <w:sz w:val="24"/>
                <w:szCs w:val="24"/>
              </w:rPr>
            </w:pPr>
            <w:r w:rsidRPr="00FD66D6">
              <w:rPr>
                <w:rFonts w:ascii="Arial" w:hAnsi="Arial" w:cs="Arial"/>
                <w:b/>
                <w:bCs/>
                <w:sz w:val="24"/>
                <w:szCs w:val="24"/>
              </w:rPr>
              <w:t>Project Phases and Processes</w:t>
            </w:r>
          </w:p>
          <w:p w:rsidR="006030D5" w:rsidRPr="00FD66D6" w:rsidRDefault="00E56B6F" w:rsidP="00E56B6F">
            <w:pPr>
              <w:autoSpaceDE w:val="0"/>
              <w:autoSpaceDN w:val="0"/>
              <w:adjustRightInd w:val="0"/>
              <w:ind w:left="720"/>
              <w:rPr>
                <w:rFonts w:ascii="Arial" w:hAnsi="Arial" w:cs="Arial"/>
                <w:sz w:val="24"/>
                <w:szCs w:val="24"/>
              </w:rPr>
            </w:pPr>
            <w:r w:rsidRPr="00FD66D6">
              <w:rPr>
                <w:rFonts w:ascii="Arial" w:hAnsi="Arial" w:cs="Arial"/>
                <w:sz w:val="24"/>
                <w:szCs w:val="24"/>
              </w:rPr>
              <w:t>To enable effective management, each construction phase may be divided into sub-sections consisting of several sequential stages; the time for starting and ending the project and details of works that need to the done are also specified. Some special projects requiring a quick completion date may have some of these stages or phases overlapping.</w:t>
            </w:r>
          </w:p>
          <w:p w:rsidR="00E66023" w:rsidRPr="00FD66D6" w:rsidRDefault="00E66023" w:rsidP="00BE5A04">
            <w:pPr>
              <w:autoSpaceDE w:val="0"/>
              <w:autoSpaceDN w:val="0"/>
              <w:adjustRightInd w:val="0"/>
              <w:rPr>
                <w:rFonts w:ascii="Arial" w:hAnsi="Arial" w:cs="Arial"/>
                <w:color w:val="000000"/>
                <w:sz w:val="24"/>
                <w:szCs w:val="24"/>
              </w:rPr>
            </w:pPr>
          </w:p>
          <w:p w:rsidR="00E56B6F" w:rsidRPr="00FD66D6" w:rsidRDefault="00E56B6F" w:rsidP="00E56B6F">
            <w:pPr>
              <w:autoSpaceDE w:val="0"/>
              <w:autoSpaceDN w:val="0"/>
              <w:adjustRightInd w:val="0"/>
              <w:ind w:left="720"/>
              <w:rPr>
                <w:rFonts w:ascii="Arial" w:hAnsi="Arial" w:cs="Arial"/>
                <w:b/>
                <w:bCs/>
                <w:sz w:val="24"/>
                <w:szCs w:val="24"/>
              </w:rPr>
            </w:pPr>
            <w:r w:rsidRPr="00FD66D6">
              <w:rPr>
                <w:rFonts w:ascii="Arial" w:hAnsi="Arial" w:cs="Arial"/>
                <w:b/>
                <w:bCs/>
                <w:sz w:val="24"/>
                <w:szCs w:val="24"/>
              </w:rPr>
              <w:t>Project Initiation Phase</w:t>
            </w:r>
          </w:p>
          <w:p w:rsidR="00E66023" w:rsidRPr="00FD66D6" w:rsidRDefault="00E56B6F" w:rsidP="00E56B6F">
            <w:pPr>
              <w:autoSpaceDE w:val="0"/>
              <w:autoSpaceDN w:val="0"/>
              <w:adjustRightInd w:val="0"/>
              <w:ind w:left="720"/>
              <w:rPr>
                <w:rFonts w:ascii="Arial" w:hAnsi="Arial" w:cs="Arial"/>
                <w:sz w:val="24"/>
                <w:szCs w:val="24"/>
              </w:rPr>
            </w:pPr>
            <w:r w:rsidRPr="00FD66D6">
              <w:rPr>
                <w:rFonts w:ascii="Arial" w:hAnsi="Arial" w:cs="Arial"/>
                <w:sz w:val="24"/>
                <w:szCs w:val="24"/>
              </w:rPr>
              <w:t>This phase defines the overall outlook of the project and how it will be implemented. Approval is sought from the necessary authorities for the project. The client can then authorize the project to start or even decide to terminate it altogether.</w:t>
            </w:r>
          </w:p>
          <w:p w:rsidR="00E66023" w:rsidRPr="00FD66D6" w:rsidRDefault="00E66023" w:rsidP="00BE5A04">
            <w:pPr>
              <w:autoSpaceDE w:val="0"/>
              <w:autoSpaceDN w:val="0"/>
              <w:adjustRightInd w:val="0"/>
              <w:rPr>
                <w:rFonts w:ascii="Arial" w:hAnsi="Arial" w:cs="Arial"/>
                <w:color w:val="000000"/>
                <w:sz w:val="24"/>
                <w:szCs w:val="24"/>
              </w:rPr>
            </w:pPr>
          </w:p>
          <w:p w:rsidR="00E56B6F" w:rsidRPr="00FD66D6" w:rsidRDefault="00E56B6F" w:rsidP="00E56B6F">
            <w:pPr>
              <w:autoSpaceDE w:val="0"/>
              <w:autoSpaceDN w:val="0"/>
              <w:adjustRightInd w:val="0"/>
              <w:ind w:left="720"/>
              <w:rPr>
                <w:rFonts w:ascii="Arial" w:hAnsi="Arial" w:cs="Arial"/>
                <w:b/>
                <w:bCs/>
                <w:sz w:val="24"/>
                <w:szCs w:val="24"/>
              </w:rPr>
            </w:pPr>
            <w:r w:rsidRPr="00FD66D6">
              <w:rPr>
                <w:rFonts w:ascii="Arial" w:hAnsi="Arial" w:cs="Arial"/>
                <w:b/>
                <w:bCs/>
                <w:sz w:val="24"/>
                <w:szCs w:val="24"/>
              </w:rPr>
              <w:t>Planning and Designing Phase</w:t>
            </w:r>
          </w:p>
          <w:p w:rsidR="00E66023" w:rsidRPr="00FD66D6" w:rsidRDefault="00E56B6F" w:rsidP="00E56B6F">
            <w:pPr>
              <w:autoSpaceDE w:val="0"/>
              <w:autoSpaceDN w:val="0"/>
              <w:adjustRightInd w:val="0"/>
              <w:ind w:left="720"/>
              <w:rPr>
                <w:rFonts w:ascii="Arial" w:hAnsi="Arial" w:cs="Arial"/>
                <w:sz w:val="24"/>
                <w:szCs w:val="24"/>
              </w:rPr>
            </w:pPr>
            <w:r w:rsidRPr="00FD66D6">
              <w:rPr>
                <w:rFonts w:ascii="Arial" w:hAnsi="Arial" w:cs="Arial"/>
                <w:sz w:val="24"/>
                <w:szCs w:val="24"/>
              </w:rPr>
              <w:t>During this phase, a realistic plan is developed to serve as a guide for execute the objectives to the project. By the end of this phase, contracts are awarded to the successful bidding contractor.</w:t>
            </w:r>
          </w:p>
          <w:p w:rsidR="00E66023" w:rsidRPr="00FD66D6" w:rsidRDefault="00E66023" w:rsidP="00BE5A04">
            <w:pPr>
              <w:autoSpaceDE w:val="0"/>
              <w:autoSpaceDN w:val="0"/>
              <w:adjustRightInd w:val="0"/>
              <w:rPr>
                <w:rFonts w:ascii="Arial" w:hAnsi="Arial" w:cs="Arial"/>
                <w:color w:val="000000"/>
                <w:sz w:val="24"/>
                <w:szCs w:val="24"/>
              </w:rPr>
            </w:pPr>
          </w:p>
          <w:p w:rsidR="008E65A6" w:rsidRPr="00FD66D6" w:rsidRDefault="008E65A6" w:rsidP="008E65A6">
            <w:pPr>
              <w:autoSpaceDE w:val="0"/>
              <w:autoSpaceDN w:val="0"/>
              <w:adjustRightInd w:val="0"/>
              <w:ind w:left="720"/>
              <w:rPr>
                <w:rFonts w:ascii="Arial" w:hAnsi="Arial" w:cs="Arial"/>
                <w:b/>
                <w:bCs/>
                <w:sz w:val="24"/>
                <w:szCs w:val="24"/>
              </w:rPr>
            </w:pPr>
            <w:r w:rsidRPr="00FD66D6">
              <w:rPr>
                <w:rFonts w:ascii="Arial" w:hAnsi="Arial" w:cs="Arial"/>
                <w:b/>
                <w:bCs/>
                <w:sz w:val="24"/>
                <w:szCs w:val="24"/>
              </w:rPr>
              <w:t>Executing and Control Phase</w:t>
            </w:r>
          </w:p>
          <w:p w:rsidR="00E66023" w:rsidRPr="00FD66D6" w:rsidRDefault="008E65A6" w:rsidP="008E65A6">
            <w:pPr>
              <w:autoSpaceDE w:val="0"/>
              <w:autoSpaceDN w:val="0"/>
              <w:adjustRightInd w:val="0"/>
              <w:ind w:left="720"/>
              <w:rPr>
                <w:rFonts w:ascii="Arial" w:hAnsi="Arial" w:cs="Arial"/>
                <w:sz w:val="24"/>
                <w:szCs w:val="24"/>
              </w:rPr>
            </w:pPr>
            <w:r w:rsidRPr="00FD66D6">
              <w:rPr>
                <w:rFonts w:ascii="Arial" w:hAnsi="Arial" w:cs="Arial"/>
                <w:sz w:val="24"/>
                <w:szCs w:val="24"/>
              </w:rPr>
              <w:t>On reaching this phase, the site managers and supervisors organise and coordinate all resources (human beings, materials, and equipment) to complete the construction of the facility.</w:t>
            </w:r>
          </w:p>
          <w:p w:rsidR="00E66023" w:rsidRPr="00FD66D6" w:rsidRDefault="00E66023" w:rsidP="00BE5A04">
            <w:pPr>
              <w:autoSpaceDE w:val="0"/>
              <w:autoSpaceDN w:val="0"/>
              <w:adjustRightInd w:val="0"/>
              <w:rPr>
                <w:rFonts w:ascii="Arial" w:hAnsi="Arial" w:cs="Arial"/>
                <w:color w:val="000000"/>
                <w:sz w:val="24"/>
                <w:szCs w:val="24"/>
              </w:rPr>
            </w:pPr>
          </w:p>
          <w:p w:rsidR="008E65A6" w:rsidRPr="00FD66D6" w:rsidRDefault="008E65A6" w:rsidP="008E65A6">
            <w:pPr>
              <w:autoSpaceDE w:val="0"/>
              <w:autoSpaceDN w:val="0"/>
              <w:adjustRightInd w:val="0"/>
              <w:ind w:left="720"/>
              <w:rPr>
                <w:rFonts w:ascii="Arial" w:hAnsi="Arial" w:cs="Arial"/>
                <w:b/>
                <w:bCs/>
                <w:sz w:val="24"/>
                <w:szCs w:val="24"/>
              </w:rPr>
            </w:pPr>
            <w:r w:rsidRPr="00FD66D6">
              <w:rPr>
                <w:rFonts w:ascii="Arial" w:hAnsi="Arial" w:cs="Arial"/>
                <w:b/>
                <w:bCs/>
                <w:sz w:val="24"/>
                <w:szCs w:val="24"/>
              </w:rPr>
              <w:t>Closing Phase</w:t>
            </w:r>
          </w:p>
          <w:p w:rsidR="00E66023" w:rsidRPr="00FD66D6" w:rsidRDefault="008E65A6" w:rsidP="008E65A6">
            <w:pPr>
              <w:autoSpaceDE w:val="0"/>
              <w:autoSpaceDN w:val="0"/>
              <w:adjustRightInd w:val="0"/>
              <w:ind w:left="720"/>
              <w:rPr>
                <w:rFonts w:ascii="Arial" w:hAnsi="Arial" w:cs="Arial"/>
                <w:sz w:val="24"/>
                <w:szCs w:val="24"/>
              </w:rPr>
            </w:pPr>
            <w:r w:rsidRPr="00FD66D6">
              <w:rPr>
                <w:rFonts w:ascii="Arial" w:hAnsi="Arial" w:cs="Arial"/>
                <w:sz w:val="24"/>
                <w:szCs w:val="24"/>
              </w:rPr>
              <w:t>All necessary final tasks are undertaken before formally handing the project over to the client. The client conducts inspection and tests on the structure to ensure all objectives have been met before accepting the final product.</w:t>
            </w:r>
          </w:p>
          <w:p w:rsidR="00202047" w:rsidRPr="00FD66D6" w:rsidRDefault="00202047" w:rsidP="00202047">
            <w:pPr>
              <w:autoSpaceDE w:val="0"/>
              <w:autoSpaceDN w:val="0"/>
              <w:adjustRightInd w:val="0"/>
              <w:ind w:left="720"/>
              <w:rPr>
                <w:rFonts w:ascii="Arial" w:hAnsi="Arial" w:cs="Arial"/>
                <w:b/>
                <w:bCs/>
                <w:sz w:val="24"/>
                <w:szCs w:val="24"/>
              </w:rPr>
            </w:pPr>
          </w:p>
          <w:p w:rsidR="00202047" w:rsidRPr="00FD66D6" w:rsidRDefault="00202047" w:rsidP="00202047">
            <w:pPr>
              <w:autoSpaceDE w:val="0"/>
              <w:autoSpaceDN w:val="0"/>
              <w:adjustRightInd w:val="0"/>
              <w:ind w:left="720"/>
              <w:rPr>
                <w:rFonts w:ascii="Arial" w:hAnsi="Arial" w:cs="Arial"/>
                <w:b/>
                <w:bCs/>
                <w:sz w:val="24"/>
                <w:szCs w:val="24"/>
              </w:rPr>
            </w:pPr>
            <w:r w:rsidRPr="00FD66D6">
              <w:rPr>
                <w:rFonts w:ascii="Arial" w:hAnsi="Arial" w:cs="Arial"/>
                <w:b/>
                <w:bCs/>
                <w:sz w:val="24"/>
                <w:szCs w:val="24"/>
              </w:rPr>
              <w:t>Different Processes in Construction Project.</w:t>
            </w:r>
          </w:p>
          <w:p w:rsidR="00202047" w:rsidRPr="00FD66D6" w:rsidRDefault="00202047" w:rsidP="00202047">
            <w:pPr>
              <w:autoSpaceDE w:val="0"/>
              <w:autoSpaceDN w:val="0"/>
              <w:adjustRightInd w:val="0"/>
              <w:ind w:left="720"/>
              <w:rPr>
                <w:rFonts w:ascii="Arial" w:hAnsi="Arial" w:cs="Arial"/>
                <w:b/>
                <w:bCs/>
                <w:sz w:val="24"/>
                <w:szCs w:val="24"/>
              </w:rPr>
            </w:pPr>
          </w:p>
          <w:p w:rsidR="00202047" w:rsidRPr="00FD66D6" w:rsidRDefault="00202047" w:rsidP="00202047">
            <w:pPr>
              <w:autoSpaceDE w:val="0"/>
              <w:autoSpaceDN w:val="0"/>
              <w:adjustRightInd w:val="0"/>
              <w:ind w:left="720"/>
              <w:rPr>
                <w:rFonts w:ascii="Arial" w:hAnsi="Arial" w:cs="Arial"/>
                <w:b/>
                <w:bCs/>
                <w:sz w:val="24"/>
                <w:szCs w:val="24"/>
              </w:rPr>
            </w:pPr>
            <w:r w:rsidRPr="00FD66D6">
              <w:rPr>
                <w:rFonts w:ascii="Arial" w:hAnsi="Arial" w:cs="Arial"/>
                <w:b/>
                <w:bCs/>
                <w:sz w:val="24"/>
                <w:szCs w:val="24"/>
              </w:rPr>
              <w:t>Planning Processes</w:t>
            </w:r>
          </w:p>
          <w:p w:rsidR="00202047" w:rsidRPr="00FD66D6" w:rsidRDefault="00202047" w:rsidP="00202047">
            <w:pPr>
              <w:autoSpaceDE w:val="0"/>
              <w:autoSpaceDN w:val="0"/>
              <w:adjustRightInd w:val="0"/>
              <w:ind w:left="720"/>
              <w:rPr>
                <w:rFonts w:ascii="Arial" w:hAnsi="Arial" w:cs="Arial"/>
                <w:b/>
                <w:bCs/>
                <w:sz w:val="24"/>
                <w:szCs w:val="24"/>
              </w:rPr>
            </w:pPr>
          </w:p>
          <w:p w:rsidR="00202047" w:rsidRPr="007A30BD" w:rsidRDefault="00202047" w:rsidP="00202047">
            <w:pPr>
              <w:autoSpaceDE w:val="0"/>
              <w:autoSpaceDN w:val="0"/>
              <w:adjustRightInd w:val="0"/>
              <w:ind w:left="720"/>
              <w:rPr>
                <w:rFonts w:ascii="Arial" w:hAnsi="Arial" w:cs="Arial"/>
                <w:b/>
                <w:sz w:val="24"/>
                <w:szCs w:val="24"/>
              </w:rPr>
            </w:pPr>
            <w:r w:rsidRPr="007A30BD">
              <w:rPr>
                <w:rFonts w:ascii="Arial" w:hAnsi="Arial" w:cs="Arial"/>
                <w:b/>
                <w:sz w:val="24"/>
                <w:szCs w:val="24"/>
              </w:rPr>
              <w:t>The Planning Process involves:</w:t>
            </w:r>
          </w:p>
          <w:p w:rsidR="00202047" w:rsidRPr="00FD66D6" w:rsidRDefault="00202047" w:rsidP="00202047">
            <w:pPr>
              <w:autoSpaceDE w:val="0"/>
              <w:autoSpaceDN w:val="0"/>
              <w:adjustRightInd w:val="0"/>
              <w:ind w:left="720"/>
              <w:rPr>
                <w:rFonts w:ascii="Arial" w:hAnsi="Arial" w:cs="Arial"/>
                <w:sz w:val="24"/>
                <w:szCs w:val="24"/>
              </w:rPr>
            </w:pPr>
          </w:p>
          <w:p w:rsidR="00202047" w:rsidRPr="00FD66D6" w:rsidRDefault="00202047" w:rsidP="00202047">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Basic design and drawing planning</w:t>
            </w:r>
          </w:p>
          <w:p w:rsidR="00202047" w:rsidRPr="00FD66D6" w:rsidRDefault="00202047" w:rsidP="00202047">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Time planning</w:t>
            </w:r>
          </w:p>
          <w:p w:rsidR="00202047" w:rsidRPr="00FD66D6" w:rsidRDefault="00202047" w:rsidP="00202047">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Resource planning</w:t>
            </w:r>
          </w:p>
          <w:p w:rsidR="00202047" w:rsidRPr="00FD66D6" w:rsidRDefault="00202047" w:rsidP="00202047">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Cost planning and budgeting</w:t>
            </w:r>
          </w:p>
          <w:p w:rsidR="00202047" w:rsidRPr="00FD66D6" w:rsidRDefault="00202047" w:rsidP="00202047">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Communications planning</w:t>
            </w:r>
          </w:p>
          <w:p w:rsidR="00202047" w:rsidRPr="00FD66D6" w:rsidRDefault="00202047" w:rsidP="00202047">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Quality planning</w:t>
            </w:r>
          </w:p>
          <w:p w:rsidR="00202047" w:rsidRPr="00FD66D6" w:rsidRDefault="00202047" w:rsidP="00202047">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Organizational planning</w:t>
            </w:r>
          </w:p>
          <w:p w:rsidR="00202047" w:rsidRPr="00FD66D6" w:rsidRDefault="00202047" w:rsidP="00202047">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Risk management planning</w:t>
            </w:r>
          </w:p>
          <w:p w:rsidR="00202047" w:rsidRPr="00FD66D6" w:rsidRDefault="00202047" w:rsidP="00202047">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Procurement planning</w:t>
            </w:r>
          </w:p>
          <w:p w:rsidR="00E66023" w:rsidRPr="00FD66D6" w:rsidRDefault="00202047" w:rsidP="00202047">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Project development integrated plan</w:t>
            </w:r>
          </w:p>
          <w:p w:rsidR="00202047" w:rsidRPr="00FD66D6" w:rsidRDefault="00202047" w:rsidP="00202047">
            <w:pPr>
              <w:autoSpaceDE w:val="0"/>
              <w:autoSpaceDN w:val="0"/>
              <w:adjustRightInd w:val="0"/>
              <w:ind w:left="720"/>
              <w:rPr>
                <w:rFonts w:ascii="Arial" w:hAnsi="Arial" w:cs="Arial"/>
                <w:b/>
                <w:bCs/>
                <w:sz w:val="24"/>
                <w:szCs w:val="24"/>
              </w:rPr>
            </w:pPr>
            <w:r w:rsidRPr="00FD66D6">
              <w:rPr>
                <w:rFonts w:ascii="Arial" w:hAnsi="Arial" w:cs="Arial"/>
                <w:b/>
                <w:bCs/>
                <w:sz w:val="24"/>
                <w:szCs w:val="24"/>
              </w:rPr>
              <w:t>Designing Processes</w:t>
            </w:r>
          </w:p>
          <w:p w:rsidR="00202047" w:rsidRPr="00FD66D6" w:rsidRDefault="00202047" w:rsidP="00202047">
            <w:pPr>
              <w:autoSpaceDE w:val="0"/>
              <w:autoSpaceDN w:val="0"/>
              <w:adjustRightInd w:val="0"/>
              <w:ind w:left="720"/>
              <w:rPr>
                <w:rFonts w:ascii="Arial" w:hAnsi="Arial" w:cs="Arial"/>
                <w:b/>
                <w:bCs/>
                <w:sz w:val="24"/>
                <w:szCs w:val="24"/>
              </w:rPr>
            </w:pPr>
          </w:p>
          <w:p w:rsidR="00E66023" w:rsidRPr="00FD66D6" w:rsidRDefault="00202047" w:rsidP="00202047">
            <w:pPr>
              <w:autoSpaceDE w:val="0"/>
              <w:autoSpaceDN w:val="0"/>
              <w:adjustRightInd w:val="0"/>
              <w:ind w:left="720"/>
              <w:rPr>
                <w:rFonts w:ascii="Arial" w:hAnsi="Arial" w:cs="Arial"/>
                <w:sz w:val="24"/>
                <w:szCs w:val="24"/>
              </w:rPr>
            </w:pPr>
            <w:r w:rsidRPr="00FD66D6">
              <w:rPr>
                <w:rFonts w:ascii="Arial" w:hAnsi="Arial" w:cs="Arial"/>
                <w:sz w:val="24"/>
                <w:szCs w:val="24"/>
              </w:rPr>
              <w:t>As already discussed, the project scope is defined by the designs, drawings and specifications. It is with the design that the various components of the proposed facility can be determined. The designs also help in the development of drawings, the estimation of project cost, the amount of work involved, the duration of construction and even the prediction of the financial dynamics of the whole project.</w:t>
            </w:r>
          </w:p>
          <w:p w:rsidR="00E66023" w:rsidRPr="00FD66D6" w:rsidRDefault="00E66023" w:rsidP="00BE5A04">
            <w:pPr>
              <w:autoSpaceDE w:val="0"/>
              <w:autoSpaceDN w:val="0"/>
              <w:adjustRightInd w:val="0"/>
              <w:rPr>
                <w:rFonts w:ascii="Arial" w:hAnsi="Arial" w:cs="Arial"/>
                <w:color w:val="000000"/>
                <w:sz w:val="24"/>
                <w:szCs w:val="24"/>
              </w:rPr>
            </w:pPr>
          </w:p>
          <w:p w:rsidR="00202047" w:rsidRPr="00FD66D6" w:rsidRDefault="00202047" w:rsidP="00202047">
            <w:pPr>
              <w:autoSpaceDE w:val="0"/>
              <w:autoSpaceDN w:val="0"/>
              <w:adjustRightInd w:val="0"/>
              <w:ind w:left="720"/>
              <w:rPr>
                <w:rFonts w:ascii="Arial" w:hAnsi="Arial" w:cs="Arial"/>
                <w:b/>
                <w:bCs/>
                <w:sz w:val="24"/>
                <w:szCs w:val="24"/>
              </w:rPr>
            </w:pPr>
            <w:r w:rsidRPr="00FD66D6">
              <w:rPr>
                <w:rFonts w:ascii="Arial" w:hAnsi="Arial" w:cs="Arial"/>
                <w:b/>
                <w:bCs/>
                <w:sz w:val="24"/>
                <w:szCs w:val="24"/>
              </w:rPr>
              <w:t>Schematic Design Process</w:t>
            </w:r>
          </w:p>
          <w:p w:rsidR="00E66023" w:rsidRPr="00FD66D6" w:rsidRDefault="00202047" w:rsidP="00202047">
            <w:pPr>
              <w:autoSpaceDE w:val="0"/>
              <w:autoSpaceDN w:val="0"/>
              <w:adjustRightInd w:val="0"/>
              <w:ind w:left="720"/>
              <w:rPr>
                <w:rFonts w:ascii="Arial" w:hAnsi="Arial" w:cs="Arial"/>
                <w:sz w:val="24"/>
                <w:szCs w:val="24"/>
              </w:rPr>
            </w:pPr>
            <w:r w:rsidRPr="00FD66D6">
              <w:rPr>
                <w:rFonts w:ascii="Arial" w:hAnsi="Arial" w:cs="Arial"/>
                <w:sz w:val="24"/>
                <w:szCs w:val="24"/>
              </w:rPr>
              <w:t>The design architect assesses the client’s requirements and them discusses the alternative options available with the client. A conceptual design is subsequently generated for the client to approve.</w:t>
            </w:r>
          </w:p>
          <w:p w:rsidR="00CF7D90" w:rsidRPr="00FD66D6" w:rsidRDefault="00CF7D90" w:rsidP="00CF7D90">
            <w:pPr>
              <w:autoSpaceDE w:val="0"/>
              <w:autoSpaceDN w:val="0"/>
              <w:adjustRightInd w:val="0"/>
              <w:rPr>
                <w:rFonts w:ascii="Arial" w:hAnsi="Arial" w:cs="Arial"/>
                <w:b/>
                <w:bCs/>
                <w:color w:val="5B9CD6"/>
                <w:sz w:val="24"/>
                <w:szCs w:val="24"/>
              </w:rPr>
            </w:pPr>
          </w:p>
          <w:p w:rsidR="00CF7D90" w:rsidRPr="00FD66D6" w:rsidRDefault="00CF7D90" w:rsidP="00CF7D90">
            <w:pPr>
              <w:autoSpaceDE w:val="0"/>
              <w:autoSpaceDN w:val="0"/>
              <w:adjustRightInd w:val="0"/>
              <w:ind w:left="720"/>
              <w:rPr>
                <w:rFonts w:ascii="Arial" w:hAnsi="Arial" w:cs="Arial"/>
                <w:b/>
                <w:bCs/>
                <w:sz w:val="24"/>
                <w:szCs w:val="24"/>
              </w:rPr>
            </w:pPr>
            <w:r w:rsidRPr="00FD66D6">
              <w:rPr>
                <w:rFonts w:ascii="Arial" w:hAnsi="Arial" w:cs="Arial"/>
                <w:b/>
                <w:bCs/>
                <w:sz w:val="24"/>
                <w:szCs w:val="24"/>
              </w:rPr>
              <w:t>Design Development Process</w:t>
            </w:r>
          </w:p>
          <w:p w:rsidR="00CF7D90" w:rsidRPr="00FD66D6" w:rsidRDefault="00CF7D90" w:rsidP="00CF7D90">
            <w:pPr>
              <w:autoSpaceDE w:val="0"/>
              <w:autoSpaceDN w:val="0"/>
              <w:adjustRightInd w:val="0"/>
              <w:ind w:left="720"/>
              <w:rPr>
                <w:rFonts w:ascii="Arial" w:hAnsi="Arial" w:cs="Arial"/>
                <w:sz w:val="24"/>
                <w:szCs w:val="24"/>
              </w:rPr>
            </w:pPr>
            <w:r w:rsidRPr="00FD66D6">
              <w:rPr>
                <w:rFonts w:ascii="Arial" w:hAnsi="Arial" w:cs="Arial"/>
                <w:sz w:val="24"/>
                <w:szCs w:val="24"/>
              </w:rPr>
              <w:t>The design development phase begins immediately after the schematic drawings described above have been approved. This process provides detailed information on constructability, system integration and the aesthetic element as well. Drawings for the plan, elevation and various sections of the facility are provided during this phase. For instance, design of a housing project under this process may include the following:</w:t>
            </w:r>
          </w:p>
          <w:p w:rsidR="00CF7D90" w:rsidRPr="00FD66D6" w:rsidRDefault="00CF7D90" w:rsidP="00CF7D90">
            <w:pPr>
              <w:autoSpaceDE w:val="0"/>
              <w:autoSpaceDN w:val="0"/>
              <w:adjustRightInd w:val="0"/>
              <w:ind w:left="720"/>
              <w:rPr>
                <w:rFonts w:ascii="Arial" w:hAnsi="Arial" w:cs="Arial"/>
                <w:sz w:val="24"/>
                <w:szCs w:val="24"/>
              </w:rPr>
            </w:pPr>
          </w:p>
          <w:p w:rsidR="00CF7D90" w:rsidRPr="00FD66D6" w:rsidRDefault="00CF7D90" w:rsidP="00CF7D90">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Design of foundation and structure of the buildings</w:t>
            </w:r>
          </w:p>
          <w:p w:rsidR="00CF7D90" w:rsidRPr="00FD66D6" w:rsidRDefault="00CF7D90" w:rsidP="00CF7D90">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Structural design of precast elements of the building</w:t>
            </w:r>
          </w:p>
          <w:p w:rsidR="00CF7D90" w:rsidRPr="00FD66D6" w:rsidRDefault="00CF7D90" w:rsidP="00CF7D90">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External filtered and unfiltered water supply</w:t>
            </w:r>
          </w:p>
          <w:p w:rsidR="00CF7D90" w:rsidRPr="00FD66D6" w:rsidRDefault="00CF7D90" w:rsidP="00CF7D90">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External sewerage system and storm water drain</w:t>
            </w:r>
          </w:p>
          <w:p w:rsidR="00CF7D90" w:rsidRPr="00FD66D6" w:rsidRDefault="00CF7D90" w:rsidP="00CF7D90">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External gas supply</w:t>
            </w:r>
          </w:p>
          <w:p w:rsidR="00CF7D90" w:rsidRPr="00FD66D6" w:rsidRDefault="00CF7D90" w:rsidP="00CF7D90">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External electric services</w:t>
            </w:r>
          </w:p>
          <w:p w:rsidR="00CF7D90" w:rsidRPr="00FD66D6" w:rsidRDefault="00CF7D90" w:rsidP="00CF7D90">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Fire alarm system</w:t>
            </w:r>
          </w:p>
          <w:p w:rsidR="00E66023" w:rsidRPr="00FD66D6" w:rsidRDefault="00CF7D90" w:rsidP="00CF7D90">
            <w:pPr>
              <w:pStyle w:val="ListParagraph"/>
              <w:numPr>
                <w:ilvl w:val="0"/>
                <w:numId w:val="31"/>
              </w:numPr>
              <w:autoSpaceDE w:val="0"/>
              <w:autoSpaceDN w:val="0"/>
              <w:adjustRightInd w:val="0"/>
              <w:rPr>
                <w:rFonts w:ascii="Arial" w:hAnsi="Arial" w:cs="Arial"/>
                <w:sz w:val="24"/>
                <w:szCs w:val="24"/>
              </w:rPr>
            </w:pPr>
            <w:r w:rsidRPr="00FD66D6">
              <w:rPr>
                <w:rFonts w:ascii="Arial" w:hAnsi="Arial" w:cs="Arial"/>
                <w:sz w:val="24"/>
                <w:szCs w:val="24"/>
              </w:rPr>
              <w:t>Clock system</w:t>
            </w:r>
          </w:p>
          <w:p w:rsidR="00E66023" w:rsidRPr="00FD66D6" w:rsidRDefault="00E66023" w:rsidP="00BE5A04">
            <w:pPr>
              <w:autoSpaceDE w:val="0"/>
              <w:autoSpaceDN w:val="0"/>
              <w:adjustRightInd w:val="0"/>
              <w:rPr>
                <w:rFonts w:ascii="Arial" w:hAnsi="Arial" w:cs="Arial"/>
                <w:color w:val="000000"/>
                <w:sz w:val="24"/>
                <w:szCs w:val="24"/>
              </w:rPr>
            </w:pPr>
          </w:p>
          <w:p w:rsidR="00560E82" w:rsidRPr="00FD66D6" w:rsidRDefault="00560E82" w:rsidP="00560E82">
            <w:pPr>
              <w:autoSpaceDE w:val="0"/>
              <w:autoSpaceDN w:val="0"/>
              <w:adjustRightInd w:val="0"/>
              <w:ind w:left="720"/>
              <w:rPr>
                <w:rFonts w:ascii="Arial" w:hAnsi="Arial" w:cs="Arial"/>
                <w:b/>
                <w:bCs/>
                <w:sz w:val="24"/>
                <w:szCs w:val="24"/>
              </w:rPr>
            </w:pPr>
            <w:r w:rsidRPr="00FD66D6">
              <w:rPr>
                <w:rFonts w:ascii="Arial" w:hAnsi="Arial" w:cs="Arial"/>
                <w:b/>
                <w:bCs/>
                <w:sz w:val="24"/>
                <w:szCs w:val="24"/>
              </w:rPr>
              <w:t>Drawings and Specifications Documentation Processes</w:t>
            </w:r>
          </w:p>
          <w:p w:rsidR="00560E82" w:rsidRPr="00FD66D6" w:rsidRDefault="00560E82" w:rsidP="00560E82">
            <w:pPr>
              <w:autoSpaceDE w:val="0"/>
              <w:autoSpaceDN w:val="0"/>
              <w:adjustRightInd w:val="0"/>
              <w:ind w:left="720"/>
              <w:rPr>
                <w:rFonts w:ascii="Arial" w:hAnsi="Arial" w:cs="Arial"/>
                <w:b/>
                <w:bCs/>
                <w:sz w:val="24"/>
                <w:szCs w:val="24"/>
              </w:rPr>
            </w:pPr>
          </w:p>
          <w:p w:rsidR="00E66023" w:rsidRPr="00FD66D6" w:rsidRDefault="00560E82" w:rsidP="00560E82">
            <w:pPr>
              <w:autoSpaceDE w:val="0"/>
              <w:autoSpaceDN w:val="0"/>
              <w:adjustRightInd w:val="0"/>
              <w:ind w:left="720"/>
              <w:rPr>
                <w:rFonts w:ascii="Arial" w:hAnsi="Arial" w:cs="Arial"/>
                <w:sz w:val="24"/>
                <w:szCs w:val="24"/>
              </w:rPr>
            </w:pPr>
            <w:r w:rsidRPr="00FD66D6">
              <w:rPr>
                <w:rFonts w:ascii="Arial" w:hAnsi="Arial" w:cs="Arial"/>
                <w:sz w:val="24"/>
                <w:szCs w:val="24"/>
              </w:rPr>
              <w:t>These consist of drawing sets and specifications:</w:t>
            </w:r>
          </w:p>
          <w:p w:rsidR="00560E82" w:rsidRPr="00FD66D6" w:rsidRDefault="00560E82" w:rsidP="00560E82">
            <w:pPr>
              <w:autoSpaceDE w:val="0"/>
              <w:autoSpaceDN w:val="0"/>
              <w:adjustRightInd w:val="0"/>
              <w:ind w:left="720"/>
              <w:rPr>
                <w:rFonts w:ascii="Arial" w:hAnsi="Arial" w:cs="Arial"/>
                <w:b/>
                <w:bCs/>
                <w:sz w:val="24"/>
                <w:szCs w:val="24"/>
              </w:rPr>
            </w:pPr>
            <w:r w:rsidRPr="00FD66D6">
              <w:rPr>
                <w:rFonts w:ascii="Arial" w:hAnsi="Arial" w:cs="Arial"/>
                <w:b/>
                <w:bCs/>
                <w:sz w:val="24"/>
                <w:szCs w:val="24"/>
              </w:rPr>
              <w:t>Project Procurement Process</w:t>
            </w:r>
          </w:p>
          <w:p w:rsidR="00560E82" w:rsidRPr="00FD66D6" w:rsidRDefault="00560E82" w:rsidP="00560E82">
            <w:pPr>
              <w:autoSpaceDE w:val="0"/>
              <w:autoSpaceDN w:val="0"/>
              <w:adjustRightInd w:val="0"/>
              <w:ind w:left="720"/>
              <w:rPr>
                <w:rFonts w:ascii="Arial" w:hAnsi="Arial" w:cs="Arial"/>
                <w:sz w:val="24"/>
                <w:szCs w:val="24"/>
              </w:rPr>
            </w:pPr>
          </w:p>
          <w:p w:rsidR="00E66023" w:rsidRPr="00FD66D6" w:rsidRDefault="00560E82" w:rsidP="00560E82">
            <w:pPr>
              <w:autoSpaceDE w:val="0"/>
              <w:autoSpaceDN w:val="0"/>
              <w:adjustRightInd w:val="0"/>
              <w:ind w:left="720"/>
              <w:rPr>
                <w:rFonts w:ascii="Arial" w:hAnsi="Arial" w:cs="Arial"/>
                <w:sz w:val="24"/>
                <w:szCs w:val="24"/>
              </w:rPr>
            </w:pPr>
            <w:r w:rsidRPr="00FD66D6">
              <w:rPr>
                <w:rFonts w:ascii="Arial" w:hAnsi="Arial" w:cs="Arial"/>
                <w:sz w:val="24"/>
                <w:szCs w:val="24"/>
              </w:rPr>
              <w:t>Project Procurement is an important practice in the construction sector. It involves the acquisition of services, materials and goods which are needed for the entire project.</w:t>
            </w:r>
          </w:p>
          <w:p w:rsidR="00E66023" w:rsidRPr="00FD66D6" w:rsidRDefault="00E66023" w:rsidP="00BE5A04">
            <w:pPr>
              <w:autoSpaceDE w:val="0"/>
              <w:autoSpaceDN w:val="0"/>
              <w:adjustRightInd w:val="0"/>
              <w:rPr>
                <w:rFonts w:ascii="Arial" w:hAnsi="Arial" w:cs="Arial"/>
                <w:color w:val="000000"/>
                <w:sz w:val="24"/>
                <w:szCs w:val="24"/>
              </w:rPr>
            </w:pPr>
          </w:p>
          <w:p w:rsidR="00F14AF1" w:rsidRPr="00FD66D6" w:rsidRDefault="00F14AF1" w:rsidP="00F14AF1">
            <w:pPr>
              <w:autoSpaceDE w:val="0"/>
              <w:autoSpaceDN w:val="0"/>
              <w:adjustRightInd w:val="0"/>
              <w:ind w:left="720"/>
              <w:rPr>
                <w:rFonts w:ascii="Arial" w:hAnsi="Arial" w:cs="Arial"/>
                <w:b/>
                <w:bCs/>
                <w:sz w:val="24"/>
                <w:szCs w:val="24"/>
              </w:rPr>
            </w:pPr>
            <w:r w:rsidRPr="00FD66D6">
              <w:rPr>
                <w:rFonts w:ascii="Arial" w:hAnsi="Arial" w:cs="Arial"/>
                <w:b/>
                <w:bCs/>
                <w:sz w:val="24"/>
                <w:szCs w:val="24"/>
              </w:rPr>
              <w:t>Project Execution and Control Phase</w:t>
            </w:r>
          </w:p>
          <w:p w:rsidR="00F14AF1" w:rsidRPr="00FD66D6" w:rsidRDefault="00F14AF1" w:rsidP="00F14AF1">
            <w:pPr>
              <w:autoSpaceDE w:val="0"/>
              <w:autoSpaceDN w:val="0"/>
              <w:adjustRightInd w:val="0"/>
              <w:ind w:left="720"/>
              <w:rPr>
                <w:rFonts w:ascii="Arial" w:hAnsi="Arial" w:cs="Arial"/>
                <w:b/>
                <w:bCs/>
                <w:sz w:val="24"/>
                <w:szCs w:val="24"/>
              </w:rPr>
            </w:pPr>
            <w:r w:rsidRPr="00FD66D6">
              <w:rPr>
                <w:rFonts w:ascii="Arial" w:hAnsi="Arial" w:cs="Arial"/>
                <w:b/>
                <w:bCs/>
                <w:sz w:val="24"/>
                <w:szCs w:val="24"/>
              </w:rPr>
              <w:t>Project Execution Processes</w:t>
            </w:r>
          </w:p>
          <w:p w:rsidR="00F14AF1" w:rsidRPr="00FD66D6" w:rsidRDefault="00F14AF1" w:rsidP="00F14AF1">
            <w:pPr>
              <w:autoSpaceDE w:val="0"/>
              <w:autoSpaceDN w:val="0"/>
              <w:adjustRightInd w:val="0"/>
              <w:ind w:left="720"/>
              <w:rPr>
                <w:rFonts w:ascii="Arial" w:hAnsi="Arial" w:cs="Arial"/>
                <w:sz w:val="24"/>
                <w:szCs w:val="24"/>
              </w:rPr>
            </w:pPr>
            <w:r w:rsidRPr="00FD66D6">
              <w:rPr>
                <w:rFonts w:ascii="Arial" w:hAnsi="Arial" w:cs="Arial"/>
                <w:sz w:val="24"/>
                <w:szCs w:val="24"/>
              </w:rPr>
              <w:t>For a large construction project, the project manager is assigned the position of project leader. He is expected to provide directions, vision, motivation and inspiration for the workforce. Other personnel are also expected to assist the project manager with leadership responsibilities in their various areas of expertise.</w:t>
            </w:r>
          </w:p>
          <w:p w:rsidR="00F14AF1" w:rsidRPr="00FD66D6" w:rsidRDefault="00F14AF1" w:rsidP="00F14AF1">
            <w:pPr>
              <w:autoSpaceDE w:val="0"/>
              <w:autoSpaceDN w:val="0"/>
              <w:adjustRightInd w:val="0"/>
              <w:rPr>
                <w:rFonts w:ascii="Arial" w:hAnsi="Arial" w:cs="Arial"/>
                <w:color w:val="000000"/>
                <w:sz w:val="24"/>
                <w:szCs w:val="24"/>
              </w:rPr>
            </w:pPr>
          </w:p>
          <w:p w:rsidR="00F14AF1" w:rsidRPr="006C570D" w:rsidRDefault="00F14AF1" w:rsidP="00F14AF1">
            <w:pPr>
              <w:autoSpaceDE w:val="0"/>
              <w:autoSpaceDN w:val="0"/>
              <w:adjustRightInd w:val="0"/>
              <w:ind w:left="720"/>
              <w:rPr>
                <w:rFonts w:ascii="Arial" w:hAnsi="Arial" w:cs="Arial"/>
                <w:b/>
                <w:color w:val="000000"/>
                <w:sz w:val="24"/>
                <w:szCs w:val="24"/>
              </w:rPr>
            </w:pPr>
            <w:r w:rsidRPr="006C570D">
              <w:rPr>
                <w:rFonts w:ascii="Arial" w:hAnsi="Arial" w:cs="Arial"/>
                <w:b/>
                <w:color w:val="000000"/>
                <w:sz w:val="24"/>
                <w:szCs w:val="24"/>
              </w:rPr>
              <w:t>The functions of project executives include:</w:t>
            </w:r>
          </w:p>
          <w:p w:rsidR="00F14AF1" w:rsidRPr="00FD66D6" w:rsidRDefault="00F14AF1" w:rsidP="00F14AF1">
            <w:pPr>
              <w:autoSpaceDE w:val="0"/>
              <w:autoSpaceDN w:val="0"/>
              <w:adjustRightInd w:val="0"/>
              <w:ind w:left="720"/>
              <w:rPr>
                <w:rFonts w:ascii="Arial" w:hAnsi="Arial" w:cs="Arial"/>
                <w:color w:val="000000"/>
                <w:sz w:val="24"/>
                <w:szCs w:val="24"/>
              </w:rPr>
            </w:pPr>
          </w:p>
          <w:p w:rsidR="00F14AF1" w:rsidRPr="00FD66D6" w:rsidRDefault="00F14AF1" w:rsidP="00F14AF1">
            <w:pPr>
              <w:pStyle w:val="ListParagraph"/>
              <w:numPr>
                <w:ilvl w:val="0"/>
                <w:numId w:val="33"/>
              </w:num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Project organisation</w:t>
            </w:r>
          </w:p>
          <w:p w:rsidR="00F14AF1" w:rsidRPr="00FD66D6" w:rsidRDefault="00F14AF1" w:rsidP="00F14AF1">
            <w:pPr>
              <w:pStyle w:val="ListParagraph"/>
              <w:numPr>
                <w:ilvl w:val="0"/>
                <w:numId w:val="33"/>
              </w:num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Resources mobilisation</w:t>
            </w:r>
          </w:p>
          <w:p w:rsidR="00F14AF1" w:rsidRPr="00FD66D6" w:rsidRDefault="00F14AF1" w:rsidP="00F14AF1">
            <w:pPr>
              <w:pStyle w:val="ListParagraph"/>
              <w:numPr>
                <w:ilvl w:val="0"/>
                <w:numId w:val="33"/>
              </w:num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Quality Assurance organisation</w:t>
            </w:r>
          </w:p>
          <w:p w:rsidR="00F14AF1" w:rsidRPr="00FD66D6" w:rsidRDefault="00F14AF1" w:rsidP="00F14AF1">
            <w:pPr>
              <w:pStyle w:val="ListParagraph"/>
              <w:numPr>
                <w:ilvl w:val="0"/>
                <w:numId w:val="33"/>
              </w:num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Site mobilisation</w:t>
            </w:r>
          </w:p>
          <w:p w:rsidR="00F14AF1" w:rsidRPr="00FD66D6" w:rsidRDefault="00F14AF1" w:rsidP="00F14AF1">
            <w:pPr>
              <w:pStyle w:val="ListParagraph"/>
              <w:numPr>
                <w:ilvl w:val="0"/>
                <w:numId w:val="33"/>
              </w:num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Team development</w:t>
            </w:r>
          </w:p>
          <w:p w:rsidR="00F14AF1" w:rsidRPr="00FD66D6" w:rsidRDefault="00F14AF1" w:rsidP="00F14AF1">
            <w:pPr>
              <w:pStyle w:val="ListParagraph"/>
              <w:numPr>
                <w:ilvl w:val="0"/>
                <w:numId w:val="33"/>
              </w:num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Safety management</w:t>
            </w:r>
          </w:p>
          <w:p w:rsidR="00E66023" w:rsidRPr="00FD66D6" w:rsidRDefault="00F14AF1" w:rsidP="00F14AF1">
            <w:pPr>
              <w:pStyle w:val="ListParagraph"/>
              <w:numPr>
                <w:ilvl w:val="0"/>
                <w:numId w:val="33"/>
              </w:num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Information distribution</w:t>
            </w:r>
          </w:p>
          <w:p w:rsidR="00560E82" w:rsidRPr="00FD66D6" w:rsidRDefault="00560E82" w:rsidP="00BE5A04">
            <w:pPr>
              <w:autoSpaceDE w:val="0"/>
              <w:autoSpaceDN w:val="0"/>
              <w:adjustRightInd w:val="0"/>
              <w:rPr>
                <w:rFonts w:ascii="Arial" w:hAnsi="Arial" w:cs="Arial"/>
                <w:color w:val="000000"/>
                <w:sz w:val="24"/>
                <w:szCs w:val="24"/>
              </w:rPr>
            </w:pPr>
          </w:p>
          <w:p w:rsidR="00F14AF1" w:rsidRPr="00FD66D6" w:rsidRDefault="00F14AF1" w:rsidP="00F14AF1">
            <w:pPr>
              <w:autoSpaceDE w:val="0"/>
              <w:autoSpaceDN w:val="0"/>
              <w:adjustRightInd w:val="0"/>
              <w:ind w:left="720"/>
              <w:rPr>
                <w:rFonts w:ascii="Arial" w:hAnsi="Arial" w:cs="Arial"/>
                <w:b/>
                <w:bCs/>
                <w:sz w:val="24"/>
                <w:szCs w:val="24"/>
              </w:rPr>
            </w:pPr>
            <w:r w:rsidRPr="00FD66D6">
              <w:rPr>
                <w:rFonts w:ascii="Arial" w:hAnsi="Arial" w:cs="Arial"/>
                <w:b/>
                <w:bCs/>
                <w:sz w:val="24"/>
                <w:szCs w:val="24"/>
              </w:rPr>
              <w:t>Project Control Phase</w:t>
            </w:r>
          </w:p>
          <w:p w:rsidR="00F14AF1" w:rsidRPr="00FD66D6" w:rsidRDefault="00F14AF1" w:rsidP="00F14AF1">
            <w:pPr>
              <w:autoSpaceDE w:val="0"/>
              <w:autoSpaceDN w:val="0"/>
              <w:adjustRightInd w:val="0"/>
              <w:ind w:left="720"/>
              <w:rPr>
                <w:rFonts w:ascii="Arial" w:hAnsi="Arial" w:cs="Arial"/>
                <w:sz w:val="24"/>
                <w:szCs w:val="24"/>
              </w:rPr>
            </w:pPr>
            <w:r w:rsidRPr="00FD66D6">
              <w:rPr>
                <w:rFonts w:ascii="Arial" w:hAnsi="Arial" w:cs="Arial"/>
                <w:sz w:val="24"/>
                <w:szCs w:val="24"/>
              </w:rPr>
              <w:t>During this phase, the key players ensure that the project is executed according to plan in order to attain the project objectives. It may involve some elements of re-planning when it becomes necessary. The project control phase involves:</w:t>
            </w:r>
          </w:p>
          <w:p w:rsidR="00F14AF1" w:rsidRPr="00FD66D6" w:rsidRDefault="00F14AF1" w:rsidP="00F14AF1">
            <w:pPr>
              <w:autoSpaceDE w:val="0"/>
              <w:autoSpaceDN w:val="0"/>
              <w:adjustRightInd w:val="0"/>
              <w:rPr>
                <w:rFonts w:ascii="Arial" w:hAnsi="Arial" w:cs="Arial"/>
                <w:color w:val="000000"/>
                <w:sz w:val="24"/>
                <w:szCs w:val="24"/>
              </w:rPr>
            </w:pPr>
          </w:p>
          <w:p w:rsidR="00F14AF1" w:rsidRPr="00FD66D6" w:rsidRDefault="00F14AF1" w:rsidP="00F14AF1">
            <w:pPr>
              <w:pStyle w:val="ListParagraph"/>
              <w:numPr>
                <w:ilvl w:val="0"/>
                <w:numId w:val="33"/>
              </w:num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The overall scope change control</w:t>
            </w:r>
          </w:p>
          <w:p w:rsidR="00F14AF1" w:rsidRPr="00FD66D6" w:rsidRDefault="00F14AF1" w:rsidP="00F14AF1">
            <w:pPr>
              <w:pStyle w:val="ListParagraph"/>
              <w:numPr>
                <w:ilvl w:val="0"/>
                <w:numId w:val="33"/>
              </w:num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Resources control</w:t>
            </w:r>
          </w:p>
          <w:p w:rsidR="00F14AF1" w:rsidRPr="00FD66D6" w:rsidRDefault="00F14AF1" w:rsidP="00F14AF1">
            <w:pPr>
              <w:pStyle w:val="ListParagraph"/>
              <w:numPr>
                <w:ilvl w:val="0"/>
                <w:numId w:val="33"/>
              </w:num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Schedule control</w:t>
            </w:r>
          </w:p>
          <w:p w:rsidR="00F14AF1" w:rsidRPr="00FD66D6" w:rsidRDefault="00F14AF1" w:rsidP="00F14AF1">
            <w:pPr>
              <w:pStyle w:val="ListParagraph"/>
              <w:numPr>
                <w:ilvl w:val="0"/>
                <w:numId w:val="33"/>
              </w:num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Cost control</w:t>
            </w:r>
          </w:p>
          <w:p w:rsidR="00F14AF1" w:rsidRPr="00FD66D6" w:rsidRDefault="00F14AF1" w:rsidP="00F14AF1">
            <w:pPr>
              <w:pStyle w:val="ListParagraph"/>
              <w:numPr>
                <w:ilvl w:val="0"/>
                <w:numId w:val="33"/>
              </w:num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Quality Control</w:t>
            </w:r>
          </w:p>
          <w:p w:rsidR="00F14AF1" w:rsidRPr="00FD66D6" w:rsidRDefault="00F14AF1" w:rsidP="00F14AF1">
            <w:pPr>
              <w:pStyle w:val="ListParagraph"/>
              <w:numPr>
                <w:ilvl w:val="0"/>
                <w:numId w:val="33"/>
              </w:num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Risk response</w:t>
            </w:r>
          </w:p>
          <w:p w:rsidR="00F14AF1" w:rsidRPr="00FD66D6" w:rsidRDefault="00F14AF1" w:rsidP="00F14AF1">
            <w:pPr>
              <w:pStyle w:val="ListParagraph"/>
              <w:numPr>
                <w:ilvl w:val="0"/>
                <w:numId w:val="33"/>
              </w:num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Performance reporting</w:t>
            </w:r>
          </w:p>
          <w:p w:rsidR="00560E82" w:rsidRPr="00FD66D6" w:rsidRDefault="00F14AF1" w:rsidP="00F14AF1">
            <w:pPr>
              <w:pStyle w:val="ListParagraph"/>
              <w:numPr>
                <w:ilvl w:val="0"/>
                <w:numId w:val="33"/>
              </w:numPr>
              <w:autoSpaceDE w:val="0"/>
              <w:autoSpaceDN w:val="0"/>
              <w:adjustRightInd w:val="0"/>
              <w:ind w:left="1080"/>
              <w:rPr>
                <w:rFonts w:ascii="Arial" w:hAnsi="Arial" w:cs="Arial"/>
                <w:color w:val="000000"/>
                <w:sz w:val="24"/>
                <w:szCs w:val="24"/>
              </w:rPr>
            </w:pPr>
            <w:r w:rsidRPr="00FD66D6">
              <w:rPr>
                <w:rFonts w:ascii="Arial" w:hAnsi="Arial" w:cs="Arial"/>
                <w:color w:val="000000"/>
                <w:sz w:val="24"/>
                <w:szCs w:val="24"/>
              </w:rPr>
              <w:t>Contract administration</w:t>
            </w:r>
          </w:p>
          <w:p w:rsidR="00560E82" w:rsidRPr="00FD66D6" w:rsidRDefault="00560E82" w:rsidP="00BE5A04">
            <w:pPr>
              <w:autoSpaceDE w:val="0"/>
              <w:autoSpaceDN w:val="0"/>
              <w:adjustRightInd w:val="0"/>
              <w:rPr>
                <w:rFonts w:ascii="Arial" w:hAnsi="Arial" w:cs="Arial"/>
                <w:color w:val="000000"/>
                <w:sz w:val="24"/>
                <w:szCs w:val="24"/>
              </w:rPr>
            </w:pPr>
          </w:p>
          <w:p w:rsidR="00F21FF0" w:rsidRPr="00FD66D6" w:rsidRDefault="00F21FF0" w:rsidP="00F21FF0">
            <w:pPr>
              <w:autoSpaceDE w:val="0"/>
              <w:autoSpaceDN w:val="0"/>
              <w:adjustRightInd w:val="0"/>
              <w:ind w:left="720"/>
              <w:rPr>
                <w:rFonts w:ascii="Arial" w:hAnsi="Arial" w:cs="Arial"/>
                <w:b/>
                <w:bCs/>
                <w:sz w:val="24"/>
                <w:szCs w:val="24"/>
              </w:rPr>
            </w:pPr>
            <w:r w:rsidRPr="00FD66D6">
              <w:rPr>
                <w:rFonts w:ascii="Arial" w:hAnsi="Arial" w:cs="Arial"/>
                <w:b/>
                <w:bCs/>
                <w:sz w:val="24"/>
                <w:szCs w:val="24"/>
              </w:rPr>
              <w:t>Project Close-Up Phase</w:t>
            </w:r>
          </w:p>
          <w:p w:rsidR="00F21FF0" w:rsidRPr="00FD66D6" w:rsidRDefault="00F21FF0" w:rsidP="00F21FF0">
            <w:pPr>
              <w:autoSpaceDE w:val="0"/>
              <w:autoSpaceDN w:val="0"/>
              <w:adjustRightInd w:val="0"/>
              <w:ind w:left="720"/>
              <w:rPr>
                <w:rFonts w:ascii="Arial" w:hAnsi="Arial" w:cs="Arial"/>
                <w:sz w:val="24"/>
                <w:szCs w:val="24"/>
              </w:rPr>
            </w:pPr>
            <w:r w:rsidRPr="00FD66D6">
              <w:rPr>
                <w:rFonts w:ascii="Arial" w:hAnsi="Arial" w:cs="Arial"/>
                <w:sz w:val="24"/>
                <w:szCs w:val="24"/>
              </w:rPr>
              <w:t>Various activities are undertaken to ensure that the newly constructed structure functions properly after completion of the project. Some of these activities include:</w:t>
            </w:r>
          </w:p>
          <w:p w:rsidR="00F21FF0" w:rsidRPr="00FD66D6" w:rsidRDefault="00F21FF0" w:rsidP="00F21FF0">
            <w:pPr>
              <w:autoSpaceDE w:val="0"/>
              <w:autoSpaceDN w:val="0"/>
              <w:adjustRightInd w:val="0"/>
              <w:ind w:left="720"/>
              <w:rPr>
                <w:rFonts w:ascii="Arial" w:hAnsi="Arial" w:cs="Arial"/>
                <w:sz w:val="24"/>
                <w:szCs w:val="24"/>
              </w:rPr>
            </w:pPr>
          </w:p>
          <w:p w:rsidR="00F21FF0" w:rsidRPr="00FD66D6" w:rsidRDefault="00F21FF0" w:rsidP="00F21FF0">
            <w:pPr>
              <w:pStyle w:val="ListParagraph"/>
              <w:numPr>
                <w:ilvl w:val="0"/>
                <w:numId w:val="37"/>
              </w:numPr>
              <w:autoSpaceDE w:val="0"/>
              <w:autoSpaceDN w:val="0"/>
              <w:adjustRightInd w:val="0"/>
              <w:rPr>
                <w:rFonts w:ascii="Arial" w:hAnsi="Arial" w:cs="Arial"/>
                <w:sz w:val="24"/>
                <w:szCs w:val="24"/>
              </w:rPr>
            </w:pPr>
            <w:r w:rsidRPr="00FD66D6">
              <w:rPr>
                <w:rFonts w:ascii="Arial" w:hAnsi="Arial" w:cs="Arial"/>
                <w:sz w:val="24"/>
                <w:szCs w:val="24"/>
              </w:rPr>
              <w:t>Administrative close</w:t>
            </w:r>
          </w:p>
          <w:p w:rsidR="00F21FF0" w:rsidRPr="00FD66D6" w:rsidRDefault="00F21FF0" w:rsidP="00F21FF0">
            <w:pPr>
              <w:pStyle w:val="ListParagraph"/>
              <w:numPr>
                <w:ilvl w:val="0"/>
                <w:numId w:val="37"/>
              </w:numPr>
              <w:autoSpaceDE w:val="0"/>
              <w:autoSpaceDN w:val="0"/>
              <w:adjustRightInd w:val="0"/>
              <w:rPr>
                <w:rFonts w:ascii="Arial" w:hAnsi="Arial" w:cs="Arial"/>
                <w:sz w:val="24"/>
                <w:szCs w:val="24"/>
              </w:rPr>
            </w:pPr>
            <w:r w:rsidRPr="00FD66D6">
              <w:rPr>
                <w:rFonts w:ascii="Arial" w:hAnsi="Arial" w:cs="Arial"/>
                <w:sz w:val="24"/>
                <w:szCs w:val="24"/>
              </w:rPr>
              <w:t>Contract Close-out</w:t>
            </w:r>
          </w:p>
          <w:p w:rsidR="00560E82" w:rsidRPr="00FD66D6" w:rsidRDefault="00F21FF0" w:rsidP="00F21FF0">
            <w:pPr>
              <w:pStyle w:val="ListParagraph"/>
              <w:numPr>
                <w:ilvl w:val="0"/>
                <w:numId w:val="37"/>
              </w:numPr>
              <w:autoSpaceDE w:val="0"/>
              <w:autoSpaceDN w:val="0"/>
              <w:adjustRightInd w:val="0"/>
              <w:rPr>
                <w:rFonts w:ascii="Arial" w:hAnsi="Arial" w:cs="Arial"/>
                <w:sz w:val="24"/>
                <w:szCs w:val="24"/>
              </w:rPr>
            </w:pPr>
            <w:r w:rsidRPr="00FD66D6">
              <w:rPr>
                <w:rFonts w:ascii="Arial" w:hAnsi="Arial" w:cs="Arial"/>
                <w:sz w:val="24"/>
                <w:szCs w:val="24"/>
              </w:rPr>
              <w:t>Lessons learnt</w:t>
            </w:r>
          </w:p>
          <w:p w:rsidR="00CC2FB3" w:rsidRPr="00F21FF0" w:rsidRDefault="00CC2FB3" w:rsidP="00F21FF0">
            <w:pPr>
              <w:autoSpaceDE w:val="0"/>
              <w:autoSpaceDN w:val="0"/>
              <w:adjustRightInd w:val="0"/>
              <w:rPr>
                <w:b/>
              </w:rPr>
            </w:pPr>
          </w:p>
        </w:tc>
      </w:tr>
    </w:tbl>
    <w:p w:rsidR="006C570D" w:rsidRDefault="006C570D"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E6EFA" w:rsidP="00A851DA">
            <w:pPr>
              <w:rPr>
                <w:rFonts w:cs="Bliss-Regular"/>
                <w:color w:val="000000"/>
              </w:rPr>
            </w:pPr>
            <w:r>
              <w:rPr>
                <w:rFonts w:cs="Bliss-Regular"/>
                <w:color w:val="000000"/>
              </w:rPr>
              <w:t>Elthon Rey</w:t>
            </w:r>
            <w:r w:rsidR="00510D1C">
              <w:rPr>
                <w:rFonts w:cs="Bliss-Regular"/>
                <w:color w:val="000000"/>
              </w:rPr>
              <w:t xml:space="preserve"> R.</w:t>
            </w:r>
            <w:r>
              <w:rPr>
                <w:rFonts w:cs="Bliss-Regular"/>
                <w:color w:val="000000"/>
              </w:rPr>
              <w:t xml:space="preserve"> Lagat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61E52" w:rsidP="00F21FF0">
            <w:pPr>
              <w:rPr>
                <w:rFonts w:cs="Bliss-Regular"/>
                <w:color w:val="000000"/>
              </w:rPr>
            </w:pPr>
            <w:r>
              <w:rPr>
                <w:rFonts w:cs="Bliss-Regular"/>
                <w:color w:val="000000"/>
              </w:rPr>
              <w:t>1</w:t>
            </w:r>
            <w:r w:rsidR="00F21FF0">
              <w:rPr>
                <w:rFonts w:cs="Bliss-Regular"/>
                <w:color w:val="000000"/>
              </w:rPr>
              <w:t>5</w:t>
            </w:r>
            <w:r>
              <w:rPr>
                <w:rFonts w:cs="Bliss-Regular"/>
                <w:color w:val="000000"/>
              </w:rPr>
              <w:t xml:space="preserve"> April 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6C570D">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42E" w:rsidRDefault="000A142E" w:rsidP="00CB4D0A">
      <w:pPr>
        <w:spacing w:after="0" w:line="240" w:lineRule="auto"/>
      </w:pPr>
      <w:r>
        <w:separator/>
      </w:r>
    </w:p>
  </w:endnote>
  <w:endnote w:type="continuationSeparator" w:id="0">
    <w:p w:rsidR="000A142E" w:rsidRDefault="000A14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Bold">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42E" w:rsidRDefault="000A142E" w:rsidP="00CB4D0A">
      <w:pPr>
        <w:spacing w:after="0" w:line="240" w:lineRule="auto"/>
      </w:pPr>
      <w:r>
        <w:separator/>
      </w:r>
    </w:p>
  </w:footnote>
  <w:footnote w:type="continuationSeparator" w:id="0">
    <w:p w:rsidR="000A142E" w:rsidRDefault="000A142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20E18"/>
    <w:multiLevelType w:val="hybridMultilevel"/>
    <w:tmpl w:val="4432C744"/>
    <w:lvl w:ilvl="0" w:tplc="4314BFF2">
      <w:start w:val="1"/>
      <w:numFmt w:val="lowerRoman"/>
      <w:lvlText w:val="%1."/>
      <w:lvlJc w:val="left"/>
      <w:pPr>
        <w:ind w:left="1080" w:hanging="720"/>
      </w:pPr>
      <w:rPr>
        <w:rFonts w:hint="default"/>
      </w:rPr>
    </w:lvl>
    <w:lvl w:ilvl="1" w:tplc="296A3C72">
      <w:numFmt w:val="bullet"/>
      <w:lvlText w:val=""/>
      <w:lvlJc w:val="left"/>
      <w:pPr>
        <w:ind w:left="1440" w:hanging="360"/>
      </w:pPr>
      <w:rPr>
        <w:rFonts w:ascii="Symbol,Bold" w:eastAsia="Symbol,Bold" w:hAnsi="Calibri" w:cs="Symbol,Bold" w:hint="eastAsia"/>
        <w:b/>
        <w:color w:val="EE7D3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DF07D6"/>
    <w:multiLevelType w:val="hybridMultilevel"/>
    <w:tmpl w:val="8D06975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6821D2"/>
    <w:multiLevelType w:val="hybridMultilevel"/>
    <w:tmpl w:val="6682035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6573DFB"/>
    <w:multiLevelType w:val="hybridMultilevel"/>
    <w:tmpl w:val="1CD0C6A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95F7949"/>
    <w:multiLevelType w:val="hybridMultilevel"/>
    <w:tmpl w:val="7A58E3C2"/>
    <w:lvl w:ilvl="0" w:tplc="0409000D">
      <w:start w:val="1"/>
      <w:numFmt w:val="bullet"/>
      <w:lvlText w:val=""/>
      <w:lvlJc w:val="left"/>
      <w:pPr>
        <w:ind w:left="1080" w:hanging="360"/>
      </w:pPr>
      <w:rPr>
        <w:rFonts w:ascii="Wingdings" w:hAnsi="Wingdings" w:hint="default"/>
      </w:rPr>
    </w:lvl>
    <w:lvl w:ilvl="1" w:tplc="0409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9BB5CA1"/>
    <w:multiLevelType w:val="hybridMultilevel"/>
    <w:tmpl w:val="A5CE7A2C"/>
    <w:lvl w:ilvl="0" w:tplc="0409000D">
      <w:start w:val="1"/>
      <w:numFmt w:val="bullet"/>
      <w:lvlText w:val=""/>
      <w:lvlJc w:val="left"/>
      <w:pPr>
        <w:ind w:left="1800" w:hanging="360"/>
      </w:pPr>
      <w:rPr>
        <w:rFonts w:ascii="Wingdings" w:hAnsi="Wingdings" w:hint="default"/>
      </w:rPr>
    </w:lvl>
    <w:lvl w:ilvl="1" w:tplc="0409000D">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B5D0279"/>
    <w:multiLevelType w:val="hybridMultilevel"/>
    <w:tmpl w:val="37A66BB6"/>
    <w:lvl w:ilvl="0" w:tplc="0409000D">
      <w:start w:val="1"/>
      <w:numFmt w:val="bullet"/>
      <w:lvlText w:val=""/>
      <w:lvlJc w:val="left"/>
      <w:pPr>
        <w:ind w:left="1080" w:hanging="360"/>
      </w:pPr>
      <w:rPr>
        <w:rFonts w:ascii="Wingdings" w:hAnsi="Wingding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C547859"/>
    <w:multiLevelType w:val="hybridMultilevel"/>
    <w:tmpl w:val="5B0A164A"/>
    <w:lvl w:ilvl="0" w:tplc="0409000D">
      <w:start w:val="1"/>
      <w:numFmt w:val="bullet"/>
      <w:lvlText w:val=""/>
      <w:lvlJc w:val="left"/>
      <w:pPr>
        <w:ind w:left="1080" w:hanging="360"/>
      </w:pPr>
      <w:rPr>
        <w:rFonts w:ascii="Wingdings" w:hAnsi="Wingdings" w:hint="default"/>
      </w:rPr>
    </w:lvl>
    <w:lvl w:ilvl="1" w:tplc="0409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E997DCA"/>
    <w:multiLevelType w:val="hybridMultilevel"/>
    <w:tmpl w:val="21A07C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E21392"/>
    <w:multiLevelType w:val="hybridMultilevel"/>
    <w:tmpl w:val="0FF4851C"/>
    <w:lvl w:ilvl="0" w:tplc="04090013">
      <w:start w:val="1"/>
      <w:numFmt w:val="upp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243364B3"/>
    <w:multiLevelType w:val="multilevel"/>
    <w:tmpl w:val="FB8E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3358BB"/>
    <w:multiLevelType w:val="hybridMultilevel"/>
    <w:tmpl w:val="AFCEE37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C955B2"/>
    <w:multiLevelType w:val="hybridMultilevel"/>
    <w:tmpl w:val="5ACA7A3C"/>
    <w:lvl w:ilvl="0" w:tplc="09E60662">
      <w:start w:val="1"/>
      <w:numFmt w:val="lowerRoman"/>
      <w:lvlText w:val="%1)"/>
      <w:lvlJc w:val="left"/>
      <w:pPr>
        <w:ind w:left="1080" w:hanging="720"/>
      </w:pPr>
      <w:rPr>
        <w:rFonts w:hint="eastAsia"/>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E85366"/>
    <w:multiLevelType w:val="hybridMultilevel"/>
    <w:tmpl w:val="4FF25EE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A333148"/>
    <w:multiLevelType w:val="hybridMultilevel"/>
    <w:tmpl w:val="747414F2"/>
    <w:lvl w:ilvl="0" w:tplc="0409000D">
      <w:start w:val="1"/>
      <w:numFmt w:val="bullet"/>
      <w:lvlText w:val=""/>
      <w:lvlJc w:val="left"/>
      <w:pPr>
        <w:ind w:left="1440" w:hanging="360"/>
      </w:pPr>
      <w:rPr>
        <w:rFonts w:ascii="Wingdings" w:hAnsi="Wingdings" w:hint="default"/>
      </w:rPr>
    </w:lvl>
    <w:lvl w:ilvl="1" w:tplc="F58CA7EE">
      <w:start w:val="11"/>
      <w:numFmt w:val="bullet"/>
      <w:lvlText w:val=""/>
      <w:lvlJc w:val="left"/>
      <w:pPr>
        <w:ind w:left="2160" w:hanging="360"/>
      </w:pPr>
      <w:rPr>
        <w:rFonts w:ascii="Times New Roman" w:eastAsiaTheme="minorEastAsia"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DDE46EF"/>
    <w:multiLevelType w:val="hybridMultilevel"/>
    <w:tmpl w:val="1F96097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30112F88"/>
    <w:multiLevelType w:val="hybridMultilevel"/>
    <w:tmpl w:val="4C026570"/>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DC3649"/>
    <w:multiLevelType w:val="multilevel"/>
    <w:tmpl w:val="98EC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7C63C1"/>
    <w:multiLevelType w:val="hybridMultilevel"/>
    <w:tmpl w:val="39E4559C"/>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6531807"/>
    <w:multiLevelType w:val="hybridMultilevel"/>
    <w:tmpl w:val="D7C66E9E"/>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D">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441A45"/>
    <w:multiLevelType w:val="hybridMultilevel"/>
    <w:tmpl w:val="6076176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9515D83"/>
    <w:multiLevelType w:val="hybridMultilevel"/>
    <w:tmpl w:val="86D6650C"/>
    <w:lvl w:ilvl="0" w:tplc="0409000D">
      <w:start w:val="1"/>
      <w:numFmt w:val="bullet"/>
      <w:lvlText w:val=""/>
      <w:lvlJc w:val="left"/>
      <w:pPr>
        <w:ind w:left="1080" w:hanging="360"/>
      </w:pPr>
      <w:rPr>
        <w:rFonts w:ascii="Wingdings" w:hAnsi="Wingdings" w:hint="default"/>
      </w:rPr>
    </w:lvl>
    <w:lvl w:ilvl="1" w:tplc="0409000D">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9F752AC"/>
    <w:multiLevelType w:val="hybridMultilevel"/>
    <w:tmpl w:val="ABE86E46"/>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9A15CA"/>
    <w:multiLevelType w:val="hybridMultilevel"/>
    <w:tmpl w:val="237EEEA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E431F5C"/>
    <w:multiLevelType w:val="hybridMultilevel"/>
    <w:tmpl w:val="A84E627C"/>
    <w:lvl w:ilvl="0" w:tplc="0409000D">
      <w:start w:val="1"/>
      <w:numFmt w:val="bullet"/>
      <w:lvlText w:val=""/>
      <w:lvlJc w:val="left"/>
      <w:pPr>
        <w:ind w:left="1440" w:hanging="360"/>
      </w:pPr>
      <w:rPr>
        <w:rFonts w:ascii="Wingdings" w:hAnsi="Wingdings" w:hint="default"/>
      </w:rPr>
    </w:lvl>
    <w:lvl w:ilvl="1" w:tplc="4314BFF2">
      <w:start w:val="1"/>
      <w:numFmt w:val="lowerRoman"/>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AD3EB6"/>
    <w:multiLevelType w:val="hybridMultilevel"/>
    <w:tmpl w:val="0148651C"/>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78680A"/>
    <w:multiLevelType w:val="multilevel"/>
    <w:tmpl w:val="1FD2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5C70CC2"/>
    <w:multiLevelType w:val="hybridMultilevel"/>
    <w:tmpl w:val="3FD65CE2"/>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5F7C5937"/>
    <w:multiLevelType w:val="hybridMultilevel"/>
    <w:tmpl w:val="956CC47C"/>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FBA3A4F"/>
    <w:multiLevelType w:val="hybridMultilevel"/>
    <w:tmpl w:val="591E4A54"/>
    <w:lvl w:ilvl="0" w:tplc="0409000D">
      <w:start w:val="1"/>
      <w:numFmt w:val="bullet"/>
      <w:lvlText w:val=""/>
      <w:lvlJc w:val="left"/>
      <w:pPr>
        <w:ind w:left="1440" w:hanging="72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0CD52BA"/>
    <w:multiLevelType w:val="hybridMultilevel"/>
    <w:tmpl w:val="F1F60F4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260419D"/>
    <w:multiLevelType w:val="hybridMultilevel"/>
    <w:tmpl w:val="E03AA3FE"/>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63C543CB"/>
    <w:multiLevelType w:val="hybridMultilevel"/>
    <w:tmpl w:val="F6C45340"/>
    <w:lvl w:ilvl="0" w:tplc="0409000D">
      <w:start w:val="1"/>
      <w:numFmt w:val="bullet"/>
      <w:lvlText w:val=""/>
      <w:lvlJc w:val="left"/>
      <w:pPr>
        <w:ind w:left="1440" w:hanging="360"/>
      </w:pPr>
      <w:rPr>
        <w:rFonts w:ascii="Wingdings" w:hAnsi="Wingdings" w:hint="default"/>
      </w:rPr>
    </w:lvl>
    <w:lvl w:ilvl="1" w:tplc="0409000D">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70441AC"/>
    <w:multiLevelType w:val="hybridMultilevel"/>
    <w:tmpl w:val="33F6BEA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8EC74D7"/>
    <w:multiLevelType w:val="multilevel"/>
    <w:tmpl w:val="5A2E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5578C3"/>
    <w:multiLevelType w:val="hybridMultilevel"/>
    <w:tmpl w:val="215E9F4E"/>
    <w:lvl w:ilvl="0" w:tplc="64B043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ED106AE"/>
    <w:multiLevelType w:val="hybridMultilevel"/>
    <w:tmpl w:val="F956E91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7F041EA4"/>
    <w:multiLevelType w:val="hybridMultilevel"/>
    <w:tmpl w:val="D61205B0"/>
    <w:lvl w:ilvl="0" w:tplc="089CA746">
      <w:start w:val="1"/>
      <w:numFmt w:val="decimal"/>
      <w:lvlText w:val="%1."/>
      <w:lvlJc w:val="left"/>
      <w:pPr>
        <w:ind w:left="360" w:hanging="360"/>
      </w:pPr>
      <w:rPr>
        <w:rFonts w:hint="default"/>
        <w:color w:val="C1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5"/>
  </w:num>
  <w:num w:numId="2">
    <w:abstractNumId w:val="37"/>
  </w:num>
  <w:num w:numId="3">
    <w:abstractNumId w:val="3"/>
  </w:num>
  <w:num w:numId="4">
    <w:abstractNumId w:val="23"/>
  </w:num>
  <w:num w:numId="5">
    <w:abstractNumId w:val="9"/>
  </w:num>
  <w:num w:numId="6">
    <w:abstractNumId w:val="36"/>
  </w:num>
  <w:num w:numId="7">
    <w:abstractNumId w:val="27"/>
  </w:num>
  <w:num w:numId="8">
    <w:abstractNumId w:val="17"/>
  </w:num>
  <w:num w:numId="9">
    <w:abstractNumId w:val="10"/>
  </w:num>
  <w:num w:numId="10">
    <w:abstractNumId w:val="31"/>
  </w:num>
  <w:num w:numId="11">
    <w:abstractNumId w:val="2"/>
  </w:num>
  <w:num w:numId="12">
    <w:abstractNumId w:val="35"/>
  </w:num>
  <w:num w:numId="13">
    <w:abstractNumId w:val="38"/>
  </w:num>
  <w:num w:numId="14">
    <w:abstractNumId w:val="0"/>
  </w:num>
  <w:num w:numId="15">
    <w:abstractNumId w:val="20"/>
  </w:num>
  <w:num w:numId="16">
    <w:abstractNumId w:val="30"/>
  </w:num>
  <w:num w:numId="17">
    <w:abstractNumId w:val="18"/>
  </w:num>
  <w:num w:numId="18">
    <w:abstractNumId w:val="24"/>
  </w:num>
  <w:num w:numId="19">
    <w:abstractNumId w:val="5"/>
  </w:num>
  <w:num w:numId="20">
    <w:abstractNumId w:val="11"/>
  </w:num>
  <w:num w:numId="21">
    <w:abstractNumId w:val="22"/>
  </w:num>
  <w:num w:numId="22">
    <w:abstractNumId w:val="19"/>
  </w:num>
  <w:num w:numId="23">
    <w:abstractNumId w:val="15"/>
  </w:num>
  <w:num w:numId="24">
    <w:abstractNumId w:val="1"/>
  </w:num>
  <w:num w:numId="25">
    <w:abstractNumId w:val="32"/>
  </w:num>
  <w:num w:numId="26">
    <w:abstractNumId w:val="29"/>
  </w:num>
  <w:num w:numId="27">
    <w:abstractNumId w:val="33"/>
  </w:num>
  <w:num w:numId="28">
    <w:abstractNumId w:val="14"/>
  </w:num>
  <w:num w:numId="29">
    <w:abstractNumId w:val="12"/>
  </w:num>
  <w:num w:numId="30">
    <w:abstractNumId w:val="28"/>
  </w:num>
  <w:num w:numId="31">
    <w:abstractNumId w:val="4"/>
  </w:num>
  <w:num w:numId="32">
    <w:abstractNumId w:val="13"/>
  </w:num>
  <w:num w:numId="33">
    <w:abstractNumId w:val="26"/>
  </w:num>
  <w:num w:numId="34">
    <w:abstractNumId w:val="34"/>
  </w:num>
  <w:num w:numId="35">
    <w:abstractNumId w:val="16"/>
  </w:num>
  <w:num w:numId="36">
    <w:abstractNumId w:val="8"/>
  </w:num>
  <w:num w:numId="37">
    <w:abstractNumId w:val="7"/>
  </w:num>
  <w:num w:numId="38">
    <w:abstractNumId w:val="6"/>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6"/>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142E"/>
    <w:rsid w:val="001175EE"/>
    <w:rsid w:val="00157CF6"/>
    <w:rsid w:val="00182416"/>
    <w:rsid w:val="00187A9C"/>
    <w:rsid w:val="00187EB4"/>
    <w:rsid w:val="001E6EFA"/>
    <w:rsid w:val="001F0481"/>
    <w:rsid w:val="00200C92"/>
    <w:rsid w:val="00202047"/>
    <w:rsid w:val="0020451E"/>
    <w:rsid w:val="00206B9D"/>
    <w:rsid w:val="0023259C"/>
    <w:rsid w:val="002536A9"/>
    <w:rsid w:val="002B0BD7"/>
    <w:rsid w:val="002B573D"/>
    <w:rsid w:val="002C5CB2"/>
    <w:rsid w:val="002F779F"/>
    <w:rsid w:val="003041F6"/>
    <w:rsid w:val="00343B07"/>
    <w:rsid w:val="0036356B"/>
    <w:rsid w:val="00371885"/>
    <w:rsid w:val="003E2B87"/>
    <w:rsid w:val="00402786"/>
    <w:rsid w:val="00405895"/>
    <w:rsid w:val="004058DF"/>
    <w:rsid w:val="00443E6F"/>
    <w:rsid w:val="00486F1A"/>
    <w:rsid w:val="00490CB9"/>
    <w:rsid w:val="004A2CE2"/>
    <w:rsid w:val="004C2BA6"/>
    <w:rsid w:val="004C4477"/>
    <w:rsid w:val="004E08E6"/>
    <w:rsid w:val="004E3CDA"/>
    <w:rsid w:val="004F4B4D"/>
    <w:rsid w:val="0050216D"/>
    <w:rsid w:val="00503539"/>
    <w:rsid w:val="00503D7E"/>
    <w:rsid w:val="0050778F"/>
    <w:rsid w:val="00510D1C"/>
    <w:rsid w:val="00525B70"/>
    <w:rsid w:val="00527C11"/>
    <w:rsid w:val="005322E5"/>
    <w:rsid w:val="00535F31"/>
    <w:rsid w:val="00560E82"/>
    <w:rsid w:val="00574D64"/>
    <w:rsid w:val="00591365"/>
    <w:rsid w:val="00593957"/>
    <w:rsid w:val="005B31E4"/>
    <w:rsid w:val="006030D5"/>
    <w:rsid w:val="006034F6"/>
    <w:rsid w:val="00607874"/>
    <w:rsid w:val="00607E77"/>
    <w:rsid w:val="00617BB3"/>
    <w:rsid w:val="00645CDD"/>
    <w:rsid w:val="00681107"/>
    <w:rsid w:val="0068176A"/>
    <w:rsid w:val="006823A7"/>
    <w:rsid w:val="00687EE8"/>
    <w:rsid w:val="006C570D"/>
    <w:rsid w:val="006C6601"/>
    <w:rsid w:val="0070347F"/>
    <w:rsid w:val="0070678E"/>
    <w:rsid w:val="007469F3"/>
    <w:rsid w:val="007840B5"/>
    <w:rsid w:val="00786A51"/>
    <w:rsid w:val="007A30BD"/>
    <w:rsid w:val="007C68D6"/>
    <w:rsid w:val="00831C11"/>
    <w:rsid w:val="008477FD"/>
    <w:rsid w:val="008A60B4"/>
    <w:rsid w:val="008B3C31"/>
    <w:rsid w:val="008B64FE"/>
    <w:rsid w:val="008E65A6"/>
    <w:rsid w:val="00935BF7"/>
    <w:rsid w:val="0095442C"/>
    <w:rsid w:val="00981588"/>
    <w:rsid w:val="00983942"/>
    <w:rsid w:val="009C37E0"/>
    <w:rsid w:val="009E41F4"/>
    <w:rsid w:val="00A14B66"/>
    <w:rsid w:val="00A65CF7"/>
    <w:rsid w:val="00A72C89"/>
    <w:rsid w:val="00A81AB4"/>
    <w:rsid w:val="00A851DA"/>
    <w:rsid w:val="00AC7D5B"/>
    <w:rsid w:val="00AE1481"/>
    <w:rsid w:val="00B0415E"/>
    <w:rsid w:val="00B04678"/>
    <w:rsid w:val="00B91592"/>
    <w:rsid w:val="00BC46DF"/>
    <w:rsid w:val="00BE5A04"/>
    <w:rsid w:val="00C03577"/>
    <w:rsid w:val="00C37BB6"/>
    <w:rsid w:val="00C53029"/>
    <w:rsid w:val="00C61E52"/>
    <w:rsid w:val="00C65FEA"/>
    <w:rsid w:val="00C67188"/>
    <w:rsid w:val="00CA0AC2"/>
    <w:rsid w:val="00CB4D0A"/>
    <w:rsid w:val="00CC2FB3"/>
    <w:rsid w:val="00CC575A"/>
    <w:rsid w:val="00CF123B"/>
    <w:rsid w:val="00CF7D90"/>
    <w:rsid w:val="00D039AC"/>
    <w:rsid w:val="00D10010"/>
    <w:rsid w:val="00D14941"/>
    <w:rsid w:val="00D427DE"/>
    <w:rsid w:val="00D5587D"/>
    <w:rsid w:val="00D707CC"/>
    <w:rsid w:val="00D7314D"/>
    <w:rsid w:val="00D821FE"/>
    <w:rsid w:val="00D84354"/>
    <w:rsid w:val="00DB0793"/>
    <w:rsid w:val="00DB67CD"/>
    <w:rsid w:val="00DE1164"/>
    <w:rsid w:val="00E00821"/>
    <w:rsid w:val="00E04DB4"/>
    <w:rsid w:val="00E11032"/>
    <w:rsid w:val="00E30679"/>
    <w:rsid w:val="00E4597D"/>
    <w:rsid w:val="00E54832"/>
    <w:rsid w:val="00E56A90"/>
    <w:rsid w:val="00E56B6F"/>
    <w:rsid w:val="00E641CC"/>
    <w:rsid w:val="00E66023"/>
    <w:rsid w:val="00EA30AB"/>
    <w:rsid w:val="00EB0E24"/>
    <w:rsid w:val="00EB3925"/>
    <w:rsid w:val="00ED3F90"/>
    <w:rsid w:val="00F14AF1"/>
    <w:rsid w:val="00F21FF0"/>
    <w:rsid w:val="00F23008"/>
    <w:rsid w:val="00F91CA6"/>
    <w:rsid w:val="00F96EB3"/>
    <w:rsid w:val="00FD66D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B67CD"/>
    <w:rPr>
      <w:color w:val="0000FF" w:themeColor="hyperlink"/>
      <w:u w:val="single"/>
    </w:rPr>
  </w:style>
  <w:style w:type="character" w:customStyle="1" w:styleId="apple-converted-space">
    <w:name w:val="apple-converted-space"/>
    <w:basedOn w:val="DefaultParagraphFont"/>
    <w:rsid w:val="00A72C89"/>
  </w:style>
  <w:style w:type="character" w:styleId="Emphasis">
    <w:name w:val="Emphasis"/>
    <w:basedOn w:val="DefaultParagraphFont"/>
    <w:uiPriority w:val="20"/>
    <w:qFormat/>
    <w:rsid w:val="00A72C89"/>
    <w:rPr>
      <w:i/>
      <w:iCs/>
    </w:rPr>
  </w:style>
  <w:style w:type="character" w:styleId="Strong">
    <w:name w:val="Strong"/>
    <w:basedOn w:val="DefaultParagraphFont"/>
    <w:uiPriority w:val="22"/>
    <w:qFormat/>
    <w:rsid w:val="00D7314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B67CD"/>
    <w:rPr>
      <w:color w:val="0000FF" w:themeColor="hyperlink"/>
      <w:u w:val="single"/>
    </w:rPr>
  </w:style>
  <w:style w:type="character" w:customStyle="1" w:styleId="apple-converted-space">
    <w:name w:val="apple-converted-space"/>
    <w:basedOn w:val="DefaultParagraphFont"/>
    <w:rsid w:val="00A72C89"/>
  </w:style>
  <w:style w:type="character" w:styleId="Emphasis">
    <w:name w:val="Emphasis"/>
    <w:basedOn w:val="DefaultParagraphFont"/>
    <w:uiPriority w:val="20"/>
    <w:qFormat/>
    <w:rsid w:val="00A72C89"/>
    <w:rPr>
      <w:i/>
      <w:iCs/>
    </w:rPr>
  </w:style>
  <w:style w:type="character" w:styleId="Strong">
    <w:name w:val="Strong"/>
    <w:basedOn w:val="DefaultParagraphFont"/>
    <w:uiPriority w:val="22"/>
    <w:qFormat/>
    <w:rsid w:val="00D731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48558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pmgloss.com/about/"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57670-2604-496D-AC00-85DC2C37B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1958</Words>
  <Characters>11163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2017-04-18T06:07:00Z</dcterms:created>
  <dcterms:modified xsi:type="dcterms:W3CDTF">2017-04-18T06:07:00Z</dcterms:modified>
</cp:coreProperties>
</file>