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2E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7BBD" w:rsidP="00177BBD">
            <w:pPr>
              <w:pStyle w:val="Default"/>
              <w:rPr>
                <w:rFonts w:asciiTheme="minorHAnsi" w:hAnsiTheme="minorHAnsi"/>
              </w:rPr>
            </w:pPr>
            <w:r>
              <w:rPr>
                <w:rFonts w:asciiTheme="minorHAnsi" w:hAnsiTheme="minorHAnsi"/>
              </w:rPr>
              <w:t xml:space="preserve">Liz </w:t>
            </w:r>
            <w:proofErr w:type="spellStart"/>
            <w:r>
              <w:rPr>
                <w:rFonts w:asciiTheme="minorHAnsi" w:hAnsiTheme="minorHAnsi"/>
              </w:rPr>
              <w:t>Dutulescu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7BBD">
            <w:pPr>
              <w:pStyle w:val="Default"/>
              <w:rPr>
                <w:rFonts w:asciiTheme="minorHAnsi" w:hAnsiTheme="minorHAnsi"/>
              </w:rPr>
            </w:pPr>
            <w:r>
              <w:rPr>
                <w:rFonts w:asciiTheme="minorHAnsi" w:hAnsiTheme="minorHAnsi"/>
              </w:rPr>
              <w:t>25024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7BBD">
            <w:pPr>
              <w:pStyle w:val="Default"/>
              <w:rPr>
                <w:rFonts w:asciiTheme="minorHAnsi" w:hAnsiTheme="minorHAnsi"/>
              </w:rPr>
            </w:pPr>
            <w:r w:rsidRPr="00177BBD">
              <w:rPr>
                <w:rFonts w:asciiTheme="minorHAnsi" w:hAnsiTheme="minorHAnsi"/>
              </w:rPr>
              <w:t>Active L</w:t>
            </w:r>
            <w:r>
              <w:rPr>
                <w:rFonts w:asciiTheme="minorHAnsi" w:hAnsiTheme="minorHAnsi"/>
              </w:rPr>
              <w:t>istening Online Training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7BB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177BBD" w:rsidP="00A851DA">
            <w:pPr>
              <w:rPr>
                <w:b/>
              </w:rPr>
            </w:pPr>
            <w:r>
              <w:rPr>
                <w:b/>
              </w:rPr>
              <w:t>Q1. Short Questions</w:t>
            </w:r>
          </w:p>
          <w:p w:rsidR="00177BBD" w:rsidRDefault="00177BBD" w:rsidP="00177BBD">
            <w:pPr>
              <w:pStyle w:val="ListParagraph"/>
              <w:numPr>
                <w:ilvl w:val="0"/>
                <w:numId w:val="4"/>
              </w:numPr>
              <w:rPr>
                <w:b/>
              </w:rPr>
            </w:pPr>
            <w:r>
              <w:rPr>
                <w:b/>
              </w:rPr>
              <w:t>Describe the communication process</w:t>
            </w:r>
          </w:p>
          <w:p w:rsidR="009B476B" w:rsidRPr="009B476B" w:rsidRDefault="009B476B" w:rsidP="009B476B">
            <w:pPr>
              <w:ind w:left="720"/>
            </w:pPr>
            <w:r w:rsidRPr="009B476B">
              <w:t>The communication process is the sending and receiving of information. The speaker will compose (encode) and transmit a message to the listener, who then receives and interprets the message, trying to understand the meaning (decoding).</w:t>
            </w:r>
          </w:p>
          <w:p w:rsidR="00CC2FB3" w:rsidRPr="009B476B" w:rsidRDefault="009B476B" w:rsidP="009B476B">
            <w:pPr>
              <w:ind w:left="720"/>
            </w:pPr>
            <w:r w:rsidRPr="009B476B">
              <w:t xml:space="preserve">How a message is encoded and transmitted is influenced by many things including the speaker’s body language, tone of voice, words and expressions.  How the message is received and decoded is also influenced by many things, including the listener’s past experience, education, assumptions and emotional state. As a result of these influences, what is meant and said, heard and understood may </w:t>
            </w:r>
            <w:r w:rsidR="0074164D">
              <w:t>differ.</w:t>
            </w:r>
            <w:r w:rsidRPr="009B476B">
              <w:t xml:space="preserve"> Therefore it’s important that an active listener understands the possible influences in the communication process and accounts for them.</w:t>
            </w:r>
          </w:p>
          <w:p w:rsidR="00CC2FB3" w:rsidRDefault="00CC2FB3" w:rsidP="00A851DA">
            <w:pPr>
              <w:rPr>
                <w:b/>
              </w:rPr>
            </w:pPr>
          </w:p>
          <w:p w:rsidR="00E36FDB" w:rsidRDefault="00E36FDB" w:rsidP="00E36FDB">
            <w:pPr>
              <w:pStyle w:val="ListParagraph"/>
              <w:numPr>
                <w:ilvl w:val="0"/>
                <w:numId w:val="4"/>
              </w:numPr>
              <w:rPr>
                <w:b/>
              </w:rPr>
            </w:pPr>
            <w:r>
              <w:rPr>
                <w:b/>
              </w:rPr>
              <w:t>What are closed questions</w:t>
            </w:r>
          </w:p>
          <w:p w:rsidR="00564EE9" w:rsidRPr="00564EE9" w:rsidRDefault="00564EE9" w:rsidP="00564EE9">
            <w:pPr>
              <w:ind w:left="720"/>
            </w:pPr>
            <w:r w:rsidRPr="00564EE9">
              <w:t>A closed question can be answered with a single word or a short phrase.</w:t>
            </w:r>
          </w:p>
          <w:p w:rsidR="00564EE9" w:rsidRPr="00564EE9" w:rsidRDefault="00564EE9" w:rsidP="00564EE9">
            <w:pPr>
              <w:ind w:left="720"/>
            </w:pPr>
            <w:r w:rsidRPr="00564EE9">
              <w:t>‘Do you like pizza’ and ‘where do you live’ are both examples of closed questions.</w:t>
            </w:r>
          </w:p>
          <w:p w:rsidR="00CC2FB3" w:rsidRDefault="00564EE9" w:rsidP="00564EE9">
            <w:pPr>
              <w:ind w:left="720"/>
            </w:pPr>
            <w:r w:rsidRPr="00564EE9">
              <w:t>Closed questions can be asked to get facts</w:t>
            </w:r>
            <w:r w:rsidR="006C5441">
              <w:t xml:space="preserve">, check our understanding </w:t>
            </w:r>
            <w:r w:rsidRPr="00564EE9">
              <w:t xml:space="preserve">and </w:t>
            </w:r>
            <w:r w:rsidR="006C5441">
              <w:t xml:space="preserve">the speaker should find them </w:t>
            </w:r>
            <w:r w:rsidRPr="00564EE9">
              <w:t>easy and quick to answer</w:t>
            </w:r>
            <w:r w:rsidR="006C5441">
              <w:t>.</w:t>
            </w:r>
          </w:p>
          <w:p w:rsidR="00503DD9" w:rsidRDefault="00503DD9" w:rsidP="00564EE9">
            <w:pPr>
              <w:ind w:left="720"/>
            </w:pPr>
          </w:p>
          <w:p w:rsidR="00503DD9" w:rsidRPr="003F3DD7" w:rsidRDefault="003F3DD7" w:rsidP="00503DD9">
            <w:pPr>
              <w:pStyle w:val="ListParagraph"/>
              <w:numPr>
                <w:ilvl w:val="0"/>
                <w:numId w:val="4"/>
              </w:numPr>
              <w:rPr>
                <w:b/>
              </w:rPr>
            </w:pPr>
            <w:r w:rsidRPr="003F3DD7">
              <w:rPr>
                <w:b/>
              </w:rPr>
              <w:t>What is Paraphrasing</w:t>
            </w:r>
          </w:p>
          <w:p w:rsidR="00CC2FB3" w:rsidRDefault="00E63A49" w:rsidP="00E63A49">
            <w:pPr>
              <w:ind w:left="720"/>
            </w:pPr>
            <w:r w:rsidRPr="00E63A49">
              <w:t xml:space="preserve">To paraphrase means to restate something using other words, </w:t>
            </w:r>
            <w:r w:rsidR="0079372A">
              <w:t xml:space="preserve">it’s </w:t>
            </w:r>
            <w:r w:rsidRPr="00E63A49">
              <w:t>usually a simpler and shorter form of the original message.</w:t>
            </w:r>
            <w:r w:rsidR="0079372A">
              <w:t xml:space="preserve"> The active listener can use paraphrasing to make sure they’ve understood correctly what the speaker has just said – this helps build the relationship as it shows that the listener is trying to understand. </w:t>
            </w:r>
            <w:r w:rsidR="00310CFF">
              <w:t xml:space="preserve">Paraphrasing is best </w:t>
            </w:r>
            <w:r w:rsidR="0079372A">
              <w:t xml:space="preserve">used </w:t>
            </w:r>
            <w:r w:rsidR="006238F7">
              <w:t xml:space="preserve">only </w:t>
            </w:r>
            <w:r w:rsidR="0079372A">
              <w:t>when clarifica</w:t>
            </w:r>
            <w:r w:rsidR="00310CFF">
              <w:t xml:space="preserve">tion or confirmation is needed </w:t>
            </w:r>
            <w:r w:rsidR="0079372A">
              <w:t xml:space="preserve">and </w:t>
            </w:r>
            <w:r w:rsidR="006238F7">
              <w:t xml:space="preserve">it is good to use it with </w:t>
            </w:r>
            <w:r w:rsidR="0079372A">
              <w:t xml:space="preserve">an introductory statement such as “Do you mean?” </w:t>
            </w:r>
          </w:p>
          <w:p w:rsidR="00281244" w:rsidRDefault="00281244" w:rsidP="00E63A49">
            <w:pPr>
              <w:ind w:left="720"/>
            </w:pPr>
          </w:p>
          <w:p w:rsidR="00281244" w:rsidRPr="00281244" w:rsidRDefault="00281244" w:rsidP="00281244">
            <w:pPr>
              <w:pStyle w:val="ListParagraph"/>
              <w:numPr>
                <w:ilvl w:val="0"/>
                <w:numId w:val="4"/>
              </w:numPr>
              <w:rPr>
                <w:b/>
              </w:rPr>
            </w:pPr>
            <w:r w:rsidRPr="00281244">
              <w:rPr>
                <w:b/>
              </w:rPr>
              <w:t>Define probing techniques</w:t>
            </w:r>
          </w:p>
          <w:p w:rsidR="007E0B5B" w:rsidRPr="007E0B5B" w:rsidRDefault="00310CFF" w:rsidP="006238F7">
            <w:pPr>
              <w:ind w:left="720"/>
            </w:pPr>
            <w:r w:rsidRPr="007E0B5B">
              <w:t xml:space="preserve">Probing techniques can be used by the active listener to draw </w:t>
            </w:r>
            <w:r w:rsidR="006238F7" w:rsidRPr="007E0B5B">
              <w:t xml:space="preserve">out information from the speaker. The techniques include </w:t>
            </w:r>
            <w:r w:rsidR="007E0B5B" w:rsidRPr="007E0B5B">
              <w:t xml:space="preserve">– </w:t>
            </w:r>
          </w:p>
          <w:p w:rsidR="007E0B5B" w:rsidRPr="007E0B5B" w:rsidRDefault="006238F7" w:rsidP="006238F7">
            <w:pPr>
              <w:ind w:left="720"/>
            </w:pPr>
            <w:r w:rsidRPr="007E0B5B">
              <w:t>asking open questions</w:t>
            </w:r>
          </w:p>
          <w:p w:rsidR="007E0B5B" w:rsidRPr="007E0B5B" w:rsidRDefault="006238F7" w:rsidP="006238F7">
            <w:pPr>
              <w:ind w:left="720"/>
            </w:pPr>
            <w:r w:rsidRPr="007E0B5B">
              <w:t xml:space="preserve">using a pause (often the speaker will </w:t>
            </w:r>
            <w:r w:rsidR="007E0B5B" w:rsidRPr="007E0B5B">
              <w:t>fill the silence)</w:t>
            </w:r>
          </w:p>
          <w:p w:rsidR="007E0B5B" w:rsidRPr="007E0B5B" w:rsidRDefault="006238F7" w:rsidP="006238F7">
            <w:pPr>
              <w:ind w:left="720"/>
            </w:pPr>
            <w:r w:rsidRPr="007E0B5B">
              <w:t>asking reflective, echoing or mirro</w:t>
            </w:r>
            <w:r w:rsidR="007E0B5B" w:rsidRPr="007E0B5B">
              <w:t>ring questions</w:t>
            </w:r>
          </w:p>
          <w:p w:rsidR="007E0B5B" w:rsidRPr="007E0B5B" w:rsidRDefault="007E0B5B" w:rsidP="006238F7">
            <w:pPr>
              <w:ind w:left="720"/>
            </w:pPr>
            <w:r w:rsidRPr="007E0B5B">
              <w:t xml:space="preserve">using </w:t>
            </w:r>
            <w:r>
              <w:t>paraphrasing</w:t>
            </w:r>
          </w:p>
          <w:p w:rsidR="00CC2FB3" w:rsidRDefault="007E0B5B" w:rsidP="006238F7">
            <w:pPr>
              <w:ind w:left="720"/>
            </w:pPr>
            <w:proofErr w:type="gramStart"/>
            <w:r w:rsidRPr="007E0B5B">
              <w:t>asking</w:t>
            </w:r>
            <w:proofErr w:type="gramEnd"/>
            <w:r w:rsidRPr="007E0B5B">
              <w:t xml:space="preserve"> </w:t>
            </w:r>
            <w:r>
              <w:t>summary questions.</w:t>
            </w:r>
          </w:p>
          <w:p w:rsidR="007E0B5B" w:rsidRDefault="007E0B5B" w:rsidP="006238F7">
            <w:pPr>
              <w:ind w:left="720"/>
            </w:pPr>
            <w:r>
              <w:t xml:space="preserve">It’s important to not ask too many </w:t>
            </w:r>
            <w:r w:rsidR="008453AE">
              <w:t>questions;</w:t>
            </w:r>
            <w:r>
              <w:t xml:space="preserve"> otherwise the speaker may feel like they’re being interrogated. </w:t>
            </w:r>
          </w:p>
          <w:p w:rsidR="007E0B5B" w:rsidRDefault="007E0B5B" w:rsidP="006238F7">
            <w:pPr>
              <w:ind w:left="720"/>
            </w:pPr>
          </w:p>
          <w:p w:rsidR="007E0B5B" w:rsidRPr="007E0B5B" w:rsidRDefault="007E0B5B" w:rsidP="007E0B5B">
            <w:pPr>
              <w:pStyle w:val="ListParagraph"/>
              <w:numPr>
                <w:ilvl w:val="0"/>
                <w:numId w:val="4"/>
              </w:numPr>
              <w:rPr>
                <w:b/>
              </w:rPr>
            </w:pPr>
            <w:r w:rsidRPr="007E0B5B">
              <w:rPr>
                <w:b/>
              </w:rPr>
              <w:t>Define the following terms:</w:t>
            </w:r>
          </w:p>
          <w:p w:rsidR="00CC2FB3" w:rsidRPr="007E0B5B" w:rsidRDefault="007E0B5B" w:rsidP="007E0B5B">
            <w:pPr>
              <w:pStyle w:val="ListParagraph"/>
              <w:numPr>
                <w:ilvl w:val="0"/>
                <w:numId w:val="6"/>
              </w:numPr>
              <w:rPr>
                <w:b/>
              </w:rPr>
            </w:pPr>
            <w:r>
              <w:rPr>
                <w:b/>
              </w:rPr>
              <w:t xml:space="preserve">Open question </w:t>
            </w:r>
          </w:p>
          <w:p w:rsidR="00CC2FB3" w:rsidRDefault="007C02FD" w:rsidP="007C02FD">
            <w:pPr>
              <w:ind w:left="1080"/>
            </w:pPr>
            <w:r w:rsidRPr="007C02FD">
              <w:t>An open question is likely to receive a long answer. “What did you do on holiday” is an open question. Open questions often begin with what, why, how, describe. The speaker will be required to think before answering and may offer up opinions and feelings.</w:t>
            </w:r>
          </w:p>
          <w:p w:rsidR="007C02FD" w:rsidRPr="007C02FD" w:rsidRDefault="007C02FD" w:rsidP="007C02FD">
            <w:pPr>
              <w:pStyle w:val="ListParagraph"/>
              <w:numPr>
                <w:ilvl w:val="0"/>
                <w:numId w:val="6"/>
              </w:numPr>
              <w:rPr>
                <w:b/>
              </w:rPr>
            </w:pPr>
            <w:r w:rsidRPr="007C02FD">
              <w:rPr>
                <w:b/>
              </w:rPr>
              <w:t>Summary question</w:t>
            </w:r>
          </w:p>
          <w:p w:rsidR="00CC2FB3" w:rsidRDefault="007C02FD" w:rsidP="007C02FD">
            <w:pPr>
              <w:ind w:left="1080"/>
            </w:pPr>
            <w:r w:rsidRPr="007C02FD">
              <w:t>A summary question is a statement that ‘sums up’ what has been discussed, with a closed question added to confirm the listener has correctly understood the messag</w:t>
            </w:r>
            <w:r w:rsidR="00A22D71">
              <w:t>e. These types of questions are often used as the conversation is starting to wind down.</w:t>
            </w:r>
          </w:p>
          <w:p w:rsidR="00D30C5E" w:rsidRDefault="00D30C5E" w:rsidP="007C02FD">
            <w:pPr>
              <w:ind w:left="1080"/>
            </w:pPr>
            <w:r>
              <w:t>Example “you’ve tried asking your son nicely to put his dirty clothes in the hamper, you’ve tried shouting, used a reward chart, none of these have worked so you’re asking me to suggest a different strategy, is that right? “</w:t>
            </w:r>
          </w:p>
          <w:p w:rsidR="00D30C5E" w:rsidRPr="00D30C5E" w:rsidRDefault="00D30C5E" w:rsidP="00D30C5E">
            <w:pPr>
              <w:pStyle w:val="ListParagraph"/>
              <w:numPr>
                <w:ilvl w:val="0"/>
                <w:numId w:val="6"/>
              </w:numPr>
              <w:rPr>
                <w:b/>
              </w:rPr>
            </w:pPr>
            <w:r w:rsidRPr="00D30C5E">
              <w:rPr>
                <w:b/>
              </w:rPr>
              <w:t>Echoing techniques</w:t>
            </w:r>
          </w:p>
          <w:p w:rsidR="00FC450E" w:rsidRDefault="00FC450E" w:rsidP="0045334E">
            <w:pPr>
              <w:ind w:left="1080"/>
            </w:pPr>
            <w:r>
              <w:t>To use the echoing technique</w:t>
            </w:r>
            <w:r w:rsidR="000F0878">
              <w:t xml:space="preserve"> (also known as reflective or mirroring questions)</w:t>
            </w:r>
            <w:r>
              <w:t>, a</w:t>
            </w:r>
            <w:r w:rsidR="0045334E" w:rsidRPr="0045334E">
              <w:t xml:space="preserve">fter the speaker has made a statement, the listener repeats the last few words spoken in the form of a question; this can encourage the speaker to elaborate, without </w:t>
            </w:r>
            <w:r>
              <w:t>the listener asking lots more questions.</w:t>
            </w:r>
          </w:p>
          <w:p w:rsidR="007C02FD" w:rsidRDefault="0045334E" w:rsidP="0045334E">
            <w:pPr>
              <w:ind w:left="1080"/>
            </w:pPr>
            <w:r w:rsidRPr="0045334E">
              <w:t xml:space="preserve">For example, </w:t>
            </w:r>
            <w:r w:rsidR="00BB226D">
              <w:t xml:space="preserve">the </w:t>
            </w:r>
            <w:r w:rsidRPr="0045334E">
              <w:t xml:space="preserve">speaker says “the shopping trip was a nightmare” </w:t>
            </w:r>
            <w:r w:rsidR="00FC450E">
              <w:t xml:space="preserve">after a short pause, the </w:t>
            </w:r>
            <w:r w:rsidRPr="0045334E">
              <w:t>listener respond</w:t>
            </w:r>
            <w:r w:rsidR="00FC450E">
              <w:t>s</w:t>
            </w:r>
            <w:r w:rsidRPr="0045334E">
              <w:t xml:space="preserve"> with “a nightmare?”</w:t>
            </w:r>
          </w:p>
          <w:p w:rsidR="004B1D70" w:rsidRDefault="004B1D70" w:rsidP="0045334E">
            <w:pPr>
              <w:ind w:left="1080"/>
            </w:pPr>
          </w:p>
          <w:p w:rsidR="004B1D70" w:rsidRPr="004B1D70" w:rsidRDefault="004B1D70" w:rsidP="004B1D70">
            <w:pPr>
              <w:rPr>
                <w:b/>
              </w:rPr>
            </w:pPr>
            <w:r w:rsidRPr="004B1D70">
              <w:rPr>
                <w:b/>
              </w:rPr>
              <w:t>Q2. Assess the ladder of inference in detail</w:t>
            </w:r>
          </w:p>
          <w:p w:rsidR="00BE0819" w:rsidRDefault="00BA5636" w:rsidP="00A851DA">
            <w:r>
              <w:t xml:space="preserve">The ladder of inference is used to describe </w:t>
            </w:r>
            <w:r w:rsidR="00367C5A">
              <w:t xml:space="preserve">our reasoning </w:t>
            </w:r>
            <w:r w:rsidR="00A211C3">
              <w:t>process</w:t>
            </w:r>
            <w:r>
              <w:t xml:space="preserve"> and was developed in the 1970s by </w:t>
            </w:r>
            <w:r w:rsidR="00490E14">
              <w:t xml:space="preserve">Chris </w:t>
            </w:r>
            <w:proofErr w:type="spellStart"/>
            <w:r w:rsidR="00490E14">
              <w:t>Argyris</w:t>
            </w:r>
            <w:proofErr w:type="spellEnd"/>
            <w:r w:rsidR="00490E14">
              <w:t xml:space="preserve"> </w:t>
            </w:r>
            <w:r w:rsidR="00916F51">
              <w:t>an American Business Theorist</w:t>
            </w:r>
            <w:r>
              <w:t xml:space="preserve">. </w:t>
            </w:r>
          </w:p>
          <w:p w:rsidR="006271E9" w:rsidRDefault="006271E9" w:rsidP="00A851DA"/>
          <w:p w:rsidR="00D31678" w:rsidRDefault="00D31678" w:rsidP="006271E9">
            <w:r>
              <w:t>T</w:t>
            </w:r>
            <w:r w:rsidR="00BA5636">
              <w:t xml:space="preserve">he bottom of the ladder </w:t>
            </w:r>
            <w:r>
              <w:t xml:space="preserve">starts with an </w:t>
            </w:r>
            <w:r w:rsidR="00A83BDF">
              <w:t>event</w:t>
            </w:r>
            <w:r w:rsidR="00BA5636">
              <w:t xml:space="preserve"> or experience, </w:t>
            </w:r>
            <w:r w:rsidR="00A83BDF">
              <w:t xml:space="preserve">from which </w:t>
            </w:r>
            <w:r w:rsidR="00BA5636">
              <w:t xml:space="preserve">an individual will </w:t>
            </w:r>
            <w:r w:rsidR="00A83BDF">
              <w:t>select some data. The</w:t>
            </w:r>
            <w:r>
              <w:t xml:space="preserve"> data is then interpreted i.e. </w:t>
            </w:r>
            <w:r w:rsidR="00A83BDF">
              <w:t>assign</w:t>
            </w:r>
            <w:r>
              <w:t>ed</w:t>
            </w:r>
            <w:r w:rsidR="00BA5636">
              <w:t xml:space="preserve"> </w:t>
            </w:r>
            <w:r w:rsidR="00A83BDF">
              <w:t>a personal meaning</w:t>
            </w:r>
            <w:r w:rsidR="00BA5636">
              <w:t xml:space="preserve"> </w:t>
            </w:r>
            <w:r>
              <w:t xml:space="preserve">which is applied. The top of the ladder finishes with some form of action. </w:t>
            </w:r>
          </w:p>
          <w:p w:rsidR="00D31678" w:rsidRDefault="00D31678" w:rsidP="006271E9"/>
          <w:p w:rsidR="008F6993" w:rsidRDefault="00D31678" w:rsidP="001A04E9">
            <w:r>
              <w:t>Often the data selected is biased or limited</w:t>
            </w:r>
            <w:r w:rsidR="00363324">
              <w:t xml:space="preserve"> </w:t>
            </w:r>
            <w:r>
              <w:t xml:space="preserve">which leads us </w:t>
            </w:r>
            <w:r w:rsidR="00F35D73">
              <w:t xml:space="preserve">to </w:t>
            </w:r>
            <w:r w:rsidR="001A04E9">
              <w:t xml:space="preserve">reach </w:t>
            </w:r>
            <w:r>
              <w:t>an incorrect conclusion.</w:t>
            </w:r>
            <w:r w:rsidR="008F6993">
              <w:t xml:space="preserve"> W</w:t>
            </w:r>
            <w:r w:rsidR="008F6993">
              <w:t>e only see the things that support our existing assumptions and beliefs and tune out evidence that contradicts them</w:t>
            </w:r>
            <w:r w:rsidR="008F6993">
              <w:t xml:space="preserve">. </w:t>
            </w:r>
          </w:p>
          <w:p w:rsidR="00CF2D55" w:rsidRDefault="001A04E9" w:rsidP="001A04E9">
            <w:r>
              <w:t xml:space="preserve">We step up the ladder quickly and </w:t>
            </w:r>
            <w:r w:rsidR="00555C9F">
              <w:t>because th</w:t>
            </w:r>
            <w:r w:rsidR="009E3F0F">
              <w:t xml:space="preserve">e thoughts are in our heads, our </w:t>
            </w:r>
            <w:bookmarkStart w:id="0" w:name="_GoBack"/>
            <w:bookmarkEnd w:id="0"/>
            <w:r>
              <w:t xml:space="preserve">progress is invisible to others. </w:t>
            </w:r>
          </w:p>
          <w:p w:rsidR="00CF2D55" w:rsidRDefault="00CF2D55" w:rsidP="006271E9"/>
          <w:p w:rsidR="005766A4" w:rsidRDefault="00367C5A" w:rsidP="006271E9">
            <w:r>
              <w:t>Here is an example:</w:t>
            </w:r>
          </w:p>
          <w:p w:rsidR="009B223A" w:rsidRDefault="00D31678" w:rsidP="00A7265A">
            <w:r>
              <w:t>J</w:t>
            </w:r>
            <w:r w:rsidR="00186B95">
              <w:t xml:space="preserve">ane </w:t>
            </w:r>
            <w:r w:rsidR="00A7265A">
              <w:t xml:space="preserve">worked on a presentation, but was a little concerned it was a bit ‘dry’. During the event (the presentation) a co-worker yawned and this is the data Jane selected and </w:t>
            </w:r>
            <w:r w:rsidR="00392A59">
              <w:t xml:space="preserve">then </w:t>
            </w:r>
            <w:r w:rsidR="00A7265A">
              <w:t>interpreted as boredom</w:t>
            </w:r>
            <w:r w:rsidR="00392A59">
              <w:t>. Jane</w:t>
            </w:r>
            <w:r w:rsidR="00A7265A">
              <w:t xml:space="preserve"> </w:t>
            </w:r>
            <w:r w:rsidR="00977892">
              <w:t>assumed everyone was bored by her presentation</w:t>
            </w:r>
            <w:r w:rsidR="00A7265A">
              <w:t xml:space="preserve">, </w:t>
            </w:r>
            <w:r w:rsidR="00392A59">
              <w:t>and then be</w:t>
            </w:r>
            <w:r w:rsidR="00A7265A">
              <w:t>lie</w:t>
            </w:r>
            <w:r w:rsidR="00392A59">
              <w:t>ved s</w:t>
            </w:r>
            <w:r w:rsidR="00977892">
              <w:t xml:space="preserve">he couldn’t give a good presentation. </w:t>
            </w:r>
            <w:r w:rsidR="00CB2EBF">
              <w:t>At t</w:t>
            </w:r>
            <w:r w:rsidR="00977892">
              <w:t xml:space="preserve">he top of the ladder, </w:t>
            </w:r>
            <w:r w:rsidR="00F35D73">
              <w:t xml:space="preserve">when the presentation </w:t>
            </w:r>
            <w:r w:rsidR="00392A59">
              <w:t xml:space="preserve">had </w:t>
            </w:r>
            <w:r w:rsidR="00CB2EBF">
              <w:t xml:space="preserve">finished Jane </w:t>
            </w:r>
            <w:r w:rsidR="00F147FC">
              <w:t xml:space="preserve">took </w:t>
            </w:r>
            <w:r w:rsidR="00F147FC">
              <w:lastRenderedPageBreak/>
              <w:t xml:space="preserve">action and </w:t>
            </w:r>
            <w:r w:rsidR="00977892">
              <w:t xml:space="preserve">told her boss </w:t>
            </w:r>
            <w:r w:rsidR="009E24C0">
              <w:t>she no longer want</w:t>
            </w:r>
            <w:r w:rsidR="00043C48">
              <w:t>ed</w:t>
            </w:r>
            <w:r w:rsidR="00175858">
              <w:t xml:space="preserve"> </w:t>
            </w:r>
            <w:r w:rsidR="00977892">
              <w:t xml:space="preserve">to do presentations. </w:t>
            </w:r>
          </w:p>
          <w:p w:rsidR="006271E9" w:rsidRDefault="006271E9" w:rsidP="009E24C0"/>
          <w:p w:rsidR="00A7265A" w:rsidRDefault="00CF2D55" w:rsidP="00CB2EBF">
            <w:r>
              <w:t xml:space="preserve">In order </w:t>
            </w:r>
            <w:r w:rsidR="00CB2EBF">
              <w:t xml:space="preserve">to </w:t>
            </w:r>
            <w:r>
              <w:t xml:space="preserve">step off the ladder it’s important </w:t>
            </w:r>
            <w:r w:rsidR="00A7265A">
              <w:t xml:space="preserve">for Jane to </w:t>
            </w:r>
            <w:r w:rsidR="00A010BA">
              <w:t xml:space="preserve">question </w:t>
            </w:r>
            <w:r w:rsidR="004A2BF9">
              <w:t xml:space="preserve">the </w:t>
            </w:r>
            <w:r w:rsidR="009E64CE">
              <w:t xml:space="preserve">data selected </w:t>
            </w:r>
            <w:r w:rsidR="004A2BF9">
              <w:t xml:space="preserve">and reasons for the selection, </w:t>
            </w:r>
            <w:r w:rsidR="009E64CE">
              <w:t xml:space="preserve">and to </w:t>
            </w:r>
            <w:r w:rsidR="004A2BF9">
              <w:t xml:space="preserve">check for </w:t>
            </w:r>
            <w:r w:rsidR="009E64CE">
              <w:t xml:space="preserve">data that might support a different conclusion. This means that had </w:t>
            </w:r>
            <w:r w:rsidR="00A7265A">
              <w:t>Jane be</w:t>
            </w:r>
            <w:r w:rsidR="009E64CE">
              <w:t xml:space="preserve">en </w:t>
            </w:r>
            <w:r w:rsidR="00A7265A">
              <w:t xml:space="preserve">aware </w:t>
            </w:r>
            <w:r w:rsidR="009E64CE">
              <w:t xml:space="preserve">that she was on the lookout for signs that her presentation was boring, she may have </w:t>
            </w:r>
            <w:r w:rsidR="00F35D73">
              <w:t xml:space="preserve">seen and selected the </w:t>
            </w:r>
            <w:r w:rsidR="009E64CE">
              <w:t xml:space="preserve">co-worker who was taking notes or </w:t>
            </w:r>
            <w:r w:rsidR="00F35D73">
              <w:t xml:space="preserve">interpreted the </w:t>
            </w:r>
            <w:r w:rsidR="00056D31">
              <w:t xml:space="preserve">yawn as a sign of tiredness </w:t>
            </w:r>
            <w:r w:rsidR="00F35D73">
              <w:t xml:space="preserve">and </w:t>
            </w:r>
            <w:r w:rsidR="00056D31">
              <w:t>not boredom.</w:t>
            </w:r>
          </w:p>
          <w:p w:rsidR="00B67729" w:rsidRDefault="00B67729" w:rsidP="00CB2EBF"/>
          <w:p w:rsidR="00902207" w:rsidRDefault="00902207" w:rsidP="009B1163">
            <w:r>
              <w:t>It is important to tell others our reasoning processes in order to help them understand our motives b</w:t>
            </w:r>
            <w:r w:rsidR="007F6188">
              <w:t xml:space="preserve">ecause </w:t>
            </w:r>
            <w:r w:rsidR="004A2BF9">
              <w:t xml:space="preserve">others can only see </w:t>
            </w:r>
            <w:r w:rsidR="005C4EF5">
              <w:t xml:space="preserve">the observable event at the bottom and </w:t>
            </w:r>
            <w:r w:rsidR="00784982">
              <w:t xml:space="preserve">the actions </w:t>
            </w:r>
            <w:r w:rsidR="005C4EF5">
              <w:t>demonstrated at the top</w:t>
            </w:r>
            <w:r>
              <w:t>.</w:t>
            </w:r>
            <w:r w:rsidR="00BB7C5F">
              <w:t xml:space="preserve"> </w:t>
            </w:r>
            <w:r w:rsidR="003629CB">
              <w:t>T</w:t>
            </w:r>
            <w:r w:rsidR="00BB7C5F">
              <w:t xml:space="preserve">his would help Jane’s boss understand </w:t>
            </w:r>
            <w:r w:rsidR="003629CB">
              <w:t xml:space="preserve">her request to stop giving </w:t>
            </w:r>
            <w:r w:rsidR="00BB7C5F">
              <w:t>presentations.</w:t>
            </w:r>
          </w:p>
          <w:p w:rsidR="00BB7C5F" w:rsidRDefault="00BB7C5F" w:rsidP="009B1163"/>
          <w:p w:rsidR="009B1163" w:rsidRDefault="00902207" w:rsidP="009B1163">
            <w:r>
              <w:t>A</w:t>
            </w:r>
            <w:r w:rsidR="007F6188">
              <w:t xml:space="preserve">s active listeners we should also </w:t>
            </w:r>
            <w:r w:rsidR="00B60630">
              <w:t>seek to understand</w:t>
            </w:r>
            <w:r w:rsidR="007F6188">
              <w:t xml:space="preserve"> the reasoning processes and motives of others</w:t>
            </w:r>
            <w:r w:rsidR="00D476CF">
              <w:t>.</w:t>
            </w:r>
          </w:p>
          <w:p w:rsidR="009B1163" w:rsidRDefault="009B1163" w:rsidP="009B1163"/>
          <w:p w:rsidR="0010621C" w:rsidRDefault="0010621C" w:rsidP="009B1163">
            <w:pPr>
              <w:rPr>
                <w:b/>
              </w:rPr>
            </w:pPr>
            <w:r w:rsidRPr="0010621C">
              <w:rPr>
                <w:b/>
              </w:rPr>
              <w:t>Q3. Write a note on ‘Building Relationships’</w:t>
            </w:r>
          </w:p>
          <w:p w:rsidR="00AF4970" w:rsidRDefault="00A66183" w:rsidP="009B1163">
            <w:r>
              <w:t>A relationship is the way two or more people are connected. If the</w:t>
            </w:r>
            <w:r w:rsidR="00AF4970">
              <w:t>se</w:t>
            </w:r>
            <w:r>
              <w:t xml:space="preserve"> people have rapport, the</w:t>
            </w:r>
            <w:r w:rsidR="00B036D5">
              <w:t xml:space="preserve">ir </w:t>
            </w:r>
            <w:r>
              <w:t>connection i</w:t>
            </w:r>
            <w:r w:rsidR="00B036D5">
              <w:t xml:space="preserve">s good - </w:t>
            </w:r>
            <w:r>
              <w:t>they’re able to understand each other’</w:t>
            </w:r>
            <w:r w:rsidR="00AF4970">
              <w:t>s ideas and feelings very well.</w:t>
            </w:r>
          </w:p>
          <w:p w:rsidR="0010621C" w:rsidRDefault="00AF4970" w:rsidP="009B1163">
            <w:r>
              <w:t xml:space="preserve">In order to establish rapport it’s helpful to find some common ground – something you share with the other </w:t>
            </w:r>
            <w:r w:rsidR="009566D7">
              <w:t>person, this provides a starting place for further conversations.</w:t>
            </w:r>
            <w:r w:rsidR="00E96D13">
              <w:t xml:space="preserve"> “Small talk” is often used</w:t>
            </w:r>
            <w:r w:rsidR="00CF7495">
              <w:t xml:space="preserve"> </w:t>
            </w:r>
            <w:r w:rsidR="00E96D13">
              <w:t>to find common ground.</w:t>
            </w:r>
          </w:p>
          <w:p w:rsidR="00CF7495" w:rsidRDefault="00CF7495" w:rsidP="009B1163"/>
          <w:p w:rsidR="00E156DC" w:rsidRDefault="008814AC" w:rsidP="00E156DC">
            <w:r>
              <w:t xml:space="preserve">There are also a number of neuro linguistic programming (NLP) tools that can </w:t>
            </w:r>
            <w:r w:rsidR="00E96D13">
              <w:t xml:space="preserve">be </w:t>
            </w:r>
            <w:r>
              <w:t xml:space="preserve">used to create </w:t>
            </w:r>
            <w:r w:rsidR="00E96D13">
              <w:t>rapport.</w:t>
            </w:r>
            <w:r w:rsidR="00CF7495">
              <w:t xml:space="preserve">  </w:t>
            </w:r>
            <w:r w:rsidR="003E3D5E">
              <w:t>NLP helps us to see the speaker’s state, so that we may then adjust our own behavior to better connect.</w:t>
            </w:r>
          </w:p>
          <w:p w:rsidR="0082629D" w:rsidRDefault="0082629D" w:rsidP="00E156DC"/>
          <w:p w:rsidR="00E156DC" w:rsidRDefault="00E156DC" w:rsidP="00E156DC">
            <w:r>
              <w:t>Some of the different states of mind and characteristics</w:t>
            </w:r>
            <w:r w:rsidR="005176F7">
              <w:t xml:space="preserve"> of these states</w:t>
            </w:r>
            <w:r>
              <w:t xml:space="preserve"> are:</w:t>
            </w:r>
          </w:p>
          <w:p w:rsidR="00E156DC" w:rsidRDefault="00E156DC" w:rsidP="00E156DC"/>
          <w:p w:rsidR="00E156DC" w:rsidRDefault="00E156DC" w:rsidP="00E156DC">
            <w:pPr>
              <w:pStyle w:val="ListParagraph"/>
              <w:numPr>
                <w:ilvl w:val="0"/>
                <w:numId w:val="11"/>
              </w:numPr>
            </w:pPr>
            <w:r>
              <w:t>Associated or dissociated.</w:t>
            </w:r>
          </w:p>
          <w:p w:rsidR="0082629D" w:rsidRDefault="00E156DC" w:rsidP="00E156DC">
            <w:pPr>
              <w:pStyle w:val="ListParagraph"/>
            </w:pPr>
            <w:r>
              <w:t xml:space="preserve">A person </w:t>
            </w:r>
            <w:r w:rsidR="00CF7495">
              <w:t xml:space="preserve">is </w:t>
            </w:r>
            <w:r>
              <w:t xml:space="preserve">associated with an event when they </w:t>
            </w:r>
            <w:r w:rsidR="00CF7495">
              <w:t xml:space="preserve">experience it </w:t>
            </w:r>
            <w:r>
              <w:t xml:space="preserve">through their </w:t>
            </w:r>
            <w:r w:rsidR="00CF7495">
              <w:t>“</w:t>
            </w:r>
            <w:r>
              <w:t>own eyes</w:t>
            </w:r>
            <w:r w:rsidR="00CF7495">
              <w:t>”</w:t>
            </w:r>
            <w:r>
              <w:t>.</w:t>
            </w:r>
            <w:r w:rsidR="0082629D">
              <w:t xml:space="preserve"> When a person is associated with a conversation, they’ll lean in, use expressive language and gestures.</w:t>
            </w:r>
          </w:p>
          <w:p w:rsidR="0082629D" w:rsidRDefault="0082629D" w:rsidP="00E156DC">
            <w:pPr>
              <w:pStyle w:val="ListParagraph"/>
            </w:pPr>
            <w:r>
              <w:t xml:space="preserve">A person is </w:t>
            </w:r>
            <w:r w:rsidR="00E156DC">
              <w:t xml:space="preserve">dissociated from an event </w:t>
            </w:r>
            <w:r>
              <w:t xml:space="preserve">if </w:t>
            </w:r>
            <w:r w:rsidR="00E156DC">
              <w:t>they see themselves experiencing it.</w:t>
            </w:r>
            <w:r>
              <w:t xml:space="preserve"> If they’re not tuned in to the conversation they’</w:t>
            </w:r>
            <w:r w:rsidR="00CF7495">
              <w:t xml:space="preserve">ll likely lean backwards and </w:t>
            </w:r>
            <w:r>
              <w:t>use less emotive language.</w:t>
            </w:r>
          </w:p>
          <w:p w:rsidR="0082629D" w:rsidRDefault="0082629D" w:rsidP="00E156DC">
            <w:pPr>
              <w:pStyle w:val="ListParagraph"/>
            </w:pPr>
          </w:p>
          <w:p w:rsidR="00E156DC" w:rsidRDefault="00CF7495" w:rsidP="00E156DC">
            <w:pPr>
              <w:pStyle w:val="ListParagraph"/>
            </w:pPr>
            <w:r>
              <w:t>It’s important to c</w:t>
            </w:r>
            <w:r w:rsidR="0082629D">
              <w:t>hoose the appropriate state for the task you are about to perform</w:t>
            </w:r>
            <w:r>
              <w:t xml:space="preserve">.  For </w:t>
            </w:r>
            <w:r w:rsidR="0082629D">
              <w:t xml:space="preserve">example if you’re helping someone </w:t>
            </w:r>
            <w:r w:rsidR="00B036D5">
              <w:t xml:space="preserve">it’s likely </w:t>
            </w:r>
            <w:r w:rsidR="0082629D">
              <w:t xml:space="preserve">they will respond positively if you </w:t>
            </w:r>
            <w:r>
              <w:t xml:space="preserve">display </w:t>
            </w:r>
            <w:r w:rsidR="0082629D">
              <w:t>associated</w:t>
            </w:r>
            <w:r>
              <w:t xml:space="preserve"> characteristics.</w:t>
            </w:r>
            <w:r w:rsidR="0082629D">
              <w:t xml:space="preserve">  If you’re trying to sort an argument between two colleagues</w:t>
            </w:r>
            <w:r>
              <w:t xml:space="preserve"> it is better</w:t>
            </w:r>
            <w:r w:rsidR="0082629D">
              <w:t xml:space="preserve"> </w:t>
            </w:r>
            <w:r>
              <w:t xml:space="preserve">for you to </w:t>
            </w:r>
            <w:r w:rsidR="0082629D">
              <w:t xml:space="preserve">appear dissociated. </w:t>
            </w:r>
          </w:p>
          <w:p w:rsidR="0082629D" w:rsidRDefault="0082629D" w:rsidP="00E156DC">
            <w:pPr>
              <w:pStyle w:val="ListParagraph"/>
            </w:pPr>
          </w:p>
          <w:p w:rsidR="00B1762D" w:rsidRDefault="00B1762D" w:rsidP="00E156DC">
            <w:pPr>
              <w:pStyle w:val="ListParagraph"/>
              <w:numPr>
                <w:ilvl w:val="0"/>
                <w:numId w:val="11"/>
              </w:numPr>
            </w:pPr>
            <w:r>
              <w:t>Towards or away from</w:t>
            </w:r>
          </w:p>
          <w:p w:rsidR="004515E9" w:rsidRDefault="00B036D5" w:rsidP="00B1762D">
            <w:pPr>
              <w:pStyle w:val="ListParagraph"/>
            </w:pPr>
            <w:r>
              <w:t xml:space="preserve">At times, we </w:t>
            </w:r>
            <w:r w:rsidR="00611EA1">
              <w:t xml:space="preserve">can </w:t>
            </w:r>
            <w:r w:rsidR="0082629D">
              <w:t xml:space="preserve">see the benefit </w:t>
            </w:r>
            <w:r>
              <w:t xml:space="preserve">of </w:t>
            </w:r>
            <w:r w:rsidR="0082629D">
              <w:t xml:space="preserve">and </w:t>
            </w:r>
            <w:r w:rsidR="00611EA1">
              <w:t xml:space="preserve">are </w:t>
            </w:r>
            <w:r w:rsidR="0082629D">
              <w:t xml:space="preserve">motivated </w:t>
            </w:r>
            <w:r w:rsidR="004515E9">
              <w:t xml:space="preserve">by goals – we’re looking “towards” an achievement or attainment. </w:t>
            </w:r>
            <w:r>
              <w:t>Others times we</w:t>
            </w:r>
            <w:r w:rsidR="004515E9">
              <w:t xml:space="preserve"> are </w:t>
            </w:r>
            <w:r w:rsidR="00611EA1">
              <w:t>“</w:t>
            </w:r>
            <w:r w:rsidR="0082629D">
              <w:t>away from</w:t>
            </w:r>
            <w:r>
              <w:t>”</w:t>
            </w:r>
            <w:r w:rsidR="004515E9">
              <w:t xml:space="preserve"> we </w:t>
            </w:r>
            <w:r>
              <w:t>s</w:t>
            </w:r>
            <w:r w:rsidR="0082629D">
              <w:t xml:space="preserve">ee the pitfalls and </w:t>
            </w:r>
            <w:r w:rsidR="004515E9">
              <w:t>challenges to reaching our goals</w:t>
            </w:r>
            <w:r w:rsidR="005176F7">
              <w:t xml:space="preserve"> (and any solutions)</w:t>
            </w:r>
            <w:r w:rsidR="0082629D">
              <w:t xml:space="preserve">. </w:t>
            </w:r>
            <w:r w:rsidR="004515E9">
              <w:t xml:space="preserve"> F</w:t>
            </w:r>
            <w:r>
              <w:t xml:space="preserve">or example a </w:t>
            </w:r>
            <w:r w:rsidR="004515E9">
              <w:t>“</w:t>
            </w:r>
            <w:r>
              <w:t>towards</w:t>
            </w:r>
            <w:r w:rsidR="004515E9">
              <w:t>” phrase might be ‘</w:t>
            </w:r>
            <w:r w:rsidR="009B4EDA">
              <w:t xml:space="preserve">I’m looking forward to seeing Paris’ and </w:t>
            </w:r>
            <w:r>
              <w:t xml:space="preserve">the </w:t>
            </w:r>
            <w:r w:rsidR="004515E9">
              <w:t>“</w:t>
            </w:r>
            <w:r>
              <w:t xml:space="preserve">away from </w:t>
            </w:r>
            <w:r w:rsidR="004515E9">
              <w:t xml:space="preserve">phrase” might be </w:t>
            </w:r>
            <w:r w:rsidR="009B4EDA">
              <w:t>‘</w:t>
            </w:r>
            <w:r w:rsidR="004515E9">
              <w:t xml:space="preserve">I’ll take my credit card to pay for any costs if there are delays from a French </w:t>
            </w:r>
            <w:r>
              <w:t xml:space="preserve">air traffic </w:t>
            </w:r>
            <w:r w:rsidR="004515E9">
              <w:t xml:space="preserve">control </w:t>
            </w:r>
            <w:r>
              <w:t>strike</w:t>
            </w:r>
            <w:r w:rsidR="004515E9">
              <w:t xml:space="preserve">’. </w:t>
            </w:r>
          </w:p>
          <w:p w:rsidR="00E156DC" w:rsidRDefault="009B4EDA" w:rsidP="00B1762D">
            <w:pPr>
              <w:pStyle w:val="ListParagraph"/>
            </w:pPr>
            <w:r>
              <w:t>By being aware of the words used</w:t>
            </w:r>
            <w:r w:rsidR="00B036D5">
              <w:t xml:space="preserve">, </w:t>
            </w:r>
            <w:r>
              <w:t xml:space="preserve">you can identify </w:t>
            </w:r>
            <w:r w:rsidR="00B036D5">
              <w:t xml:space="preserve">your own and the other person’s </w:t>
            </w:r>
            <w:r>
              <w:t>state of mind</w:t>
            </w:r>
            <w:r w:rsidR="004515E9">
              <w:t xml:space="preserve">. This helps you to </w:t>
            </w:r>
            <w:r>
              <w:t>appreciate where they</w:t>
            </w:r>
            <w:r w:rsidR="004515E9">
              <w:t xml:space="preserve">’re </w:t>
            </w:r>
            <w:r>
              <w:t xml:space="preserve">coming from and tailor your message so it’s understood. </w:t>
            </w:r>
          </w:p>
          <w:p w:rsidR="005176F7" w:rsidRDefault="005176F7" w:rsidP="00B1762D">
            <w:pPr>
              <w:pStyle w:val="ListParagraph"/>
            </w:pPr>
          </w:p>
          <w:p w:rsidR="00661AA4" w:rsidRDefault="00661AA4" w:rsidP="00B1762D">
            <w:pPr>
              <w:pStyle w:val="ListParagraph"/>
            </w:pPr>
          </w:p>
          <w:p w:rsidR="00661AA4" w:rsidRDefault="00661AA4" w:rsidP="00B1762D">
            <w:pPr>
              <w:pStyle w:val="ListParagraph"/>
            </w:pPr>
          </w:p>
          <w:p w:rsidR="004A2BF9" w:rsidRDefault="004A2BF9" w:rsidP="00B1762D">
            <w:pPr>
              <w:pStyle w:val="ListParagraph"/>
            </w:pPr>
          </w:p>
          <w:p w:rsidR="00E156DC" w:rsidRDefault="005176F7" w:rsidP="005176F7">
            <w:pPr>
              <w:pStyle w:val="ListParagraph"/>
              <w:numPr>
                <w:ilvl w:val="0"/>
                <w:numId w:val="11"/>
              </w:numPr>
            </w:pPr>
            <w:r>
              <w:t>Match or mismatch</w:t>
            </w:r>
          </w:p>
          <w:p w:rsidR="005176F7" w:rsidRDefault="005176F7" w:rsidP="005176F7">
            <w:pPr>
              <w:ind w:left="720"/>
            </w:pPr>
            <w:r>
              <w:t>Some people may be friendly and cooperative and are naturally able to “match” the people around them. They use the same body language, breathing, words</w:t>
            </w:r>
            <w:r w:rsidR="00CD38E9">
              <w:t xml:space="preserve">, </w:t>
            </w:r>
            <w:r>
              <w:t>tone, speed and volume of speech. This creates rapport.</w:t>
            </w:r>
          </w:p>
          <w:p w:rsidR="005176F7" w:rsidRDefault="005176F7" w:rsidP="005176F7">
            <w:pPr>
              <w:ind w:left="720"/>
            </w:pPr>
          </w:p>
          <w:p w:rsidR="005176F7" w:rsidRDefault="005176F7" w:rsidP="005176F7">
            <w:pPr>
              <w:ind w:left="720"/>
            </w:pPr>
            <w:r>
              <w:t>Other people may be more antagonistic and will try to find the differences in othe</w:t>
            </w:r>
            <w:r w:rsidR="00CD38E9">
              <w:t xml:space="preserve">rs </w:t>
            </w:r>
            <w:r>
              <w:t>and use body language and speech that are at odds with the person they’re communicating with – they’re in a mismatch state.</w:t>
            </w:r>
          </w:p>
          <w:p w:rsidR="005176F7" w:rsidRDefault="005176F7" w:rsidP="005176F7">
            <w:pPr>
              <w:ind w:left="720"/>
            </w:pPr>
          </w:p>
          <w:p w:rsidR="00CC2FB3" w:rsidRPr="004A2BF9" w:rsidRDefault="00CD38E9" w:rsidP="002E0801">
            <w:pPr>
              <w:ind w:left="720"/>
            </w:pPr>
            <w:r>
              <w:t>By being aware of our own state – we can try to match other’s behavior and speech to try and create</w:t>
            </w:r>
            <w:r w:rsidR="004A2BF9">
              <w:t xml:space="preserve"> rapport.</w:t>
            </w:r>
            <w:r w:rsidR="002E0801">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140B" w:rsidP="00A851DA">
            <w:pPr>
              <w:rPr>
                <w:rFonts w:cs="Bliss-Regular"/>
                <w:color w:val="000000"/>
              </w:rPr>
            </w:pPr>
            <w:r>
              <w:rPr>
                <w:rFonts w:cs="Bliss-Regular"/>
                <w:color w:val="000000"/>
              </w:rPr>
              <w:t xml:space="preserve">Liz </w:t>
            </w:r>
            <w:proofErr w:type="spellStart"/>
            <w:r>
              <w:rPr>
                <w:rFonts w:cs="Bliss-Regular"/>
                <w:color w:val="000000"/>
              </w:rPr>
              <w:t>Dutulescu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140B" w:rsidP="00A851DA">
            <w:pPr>
              <w:rPr>
                <w:rFonts w:cs="Bliss-Regular"/>
                <w:color w:val="000000"/>
              </w:rPr>
            </w:pPr>
            <w:r>
              <w:rPr>
                <w:rFonts w:cs="Bliss-Regular"/>
                <w:color w:val="000000"/>
              </w:rPr>
              <w:t>08/01/19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E80" w:rsidRDefault="004C2E80" w:rsidP="00CB4D0A">
      <w:pPr>
        <w:spacing w:after="0" w:line="240" w:lineRule="auto"/>
      </w:pPr>
      <w:r>
        <w:separator/>
      </w:r>
    </w:p>
  </w:endnote>
  <w:endnote w:type="continuationSeparator" w:id="0">
    <w:p w:rsidR="004C2E80" w:rsidRDefault="004C2E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E80" w:rsidRDefault="004C2E80" w:rsidP="00CB4D0A">
      <w:pPr>
        <w:spacing w:after="0" w:line="240" w:lineRule="auto"/>
      </w:pPr>
      <w:r>
        <w:separator/>
      </w:r>
    </w:p>
  </w:footnote>
  <w:footnote w:type="continuationSeparator" w:id="0">
    <w:p w:rsidR="004C2E80" w:rsidRDefault="004C2E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7818"/>
    <w:multiLevelType w:val="hybridMultilevel"/>
    <w:tmpl w:val="54DAAE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6F4023"/>
    <w:multiLevelType w:val="hybridMultilevel"/>
    <w:tmpl w:val="AAF4D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29066A"/>
    <w:multiLevelType w:val="hybridMultilevel"/>
    <w:tmpl w:val="3DCE83EA"/>
    <w:lvl w:ilvl="0" w:tplc="ACAE3BBE">
      <w:start w:val="1"/>
      <w:numFmt w:val="bullet"/>
      <w:lvlText w:val="-"/>
      <w:lvlJc w:val="left"/>
      <w:pPr>
        <w:ind w:left="1125" w:hanging="360"/>
      </w:pPr>
      <w:rPr>
        <w:rFonts w:ascii="Calibri" w:eastAsiaTheme="minorHAnsi" w:hAnsi="Calibri" w:cs="Calibri"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nsid w:val="1B2E73F8"/>
    <w:multiLevelType w:val="hybridMultilevel"/>
    <w:tmpl w:val="238E5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3076EB"/>
    <w:multiLevelType w:val="hybridMultilevel"/>
    <w:tmpl w:val="15FE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3643BF0"/>
    <w:multiLevelType w:val="hybridMultilevel"/>
    <w:tmpl w:val="38E61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83D3ED5"/>
    <w:multiLevelType w:val="hybridMultilevel"/>
    <w:tmpl w:val="F976E906"/>
    <w:lvl w:ilvl="0" w:tplc="5C045AD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9FC31F5"/>
    <w:multiLevelType w:val="hybridMultilevel"/>
    <w:tmpl w:val="474EDF2C"/>
    <w:lvl w:ilvl="0" w:tplc="3F62F0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AFC6EB6"/>
    <w:multiLevelType w:val="hybridMultilevel"/>
    <w:tmpl w:val="587C1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B36FD0"/>
    <w:multiLevelType w:val="hybridMultilevel"/>
    <w:tmpl w:val="909429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10"/>
  </w:num>
  <w:num w:numId="5">
    <w:abstractNumId w:val="2"/>
  </w:num>
  <w:num w:numId="6">
    <w:abstractNumId w:val="6"/>
  </w:num>
  <w:num w:numId="7">
    <w:abstractNumId w:val="1"/>
  </w:num>
  <w:num w:numId="8">
    <w:abstractNumId w:val="5"/>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668"/>
    <w:rsid w:val="00005ABB"/>
    <w:rsid w:val="000100CB"/>
    <w:rsid w:val="000158F9"/>
    <w:rsid w:val="000255C6"/>
    <w:rsid w:val="00035CDD"/>
    <w:rsid w:val="00040083"/>
    <w:rsid w:val="00043C48"/>
    <w:rsid w:val="00047E46"/>
    <w:rsid w:val="00055992"/>
    <w:rsid w:val="00056D31"/>
    <w:rsid w:val="00075EA7"/>
    <w:rsid w:val="000820E8"/>
    <w:rsid w:val="00097334"/>
    <w:rsid w:val="000F0878"/>
    <w:rsid w:val="000F76CF"/>
    <w:rsid w:val="0010621C"/>
    <w:rsid w:val="001175EE"/>
    <w:rsid w:val="00157CF6"/>
    <w:rsid w:val="00175858"/>
    <w:rsid w:val="00177BBD"/>
    <w:rsid w:val="00182416"/>
    <w:rsid w:val="00186B95"/>
    <w:rsid w:val="00187EB4"/>
    <w:rsid w:val="00195CA7"/>
    <w:rsid w:val="001A04E9"/>
    <w:rsid w:val="001B4B7B"/>
    <w:rsid w:val="001C1CD2"/>
    <w:rsid w:val="001C4F26"/>
    <w:rsid w:val="001F0481"/>
    <w:rsid w:val="00200C92"/>
    <w:rsid w:val="0020451E"/>
    <w:rsid w:val="00206B9D"/>
    <w:rsid w:val="00217BAB"/>
    <w:rsid w:val="0023259C"/>
    <w:rsid w:val="0024658B"/>
    <w:rsid w:val="00250BB7"/>
    <w:rsid w:val="00255F86"/>
    <w:rsid w:val="00257BA4"/>
    <w:rsid w:val="00281244"/>
    <w:rsid w:val="00294C3B"/>
    <w:rsid w:val="002B0BD7"/>
    <w:rsid w:val="002B24A8"/>
    <w:rsid w:val="002B573D"/>
    <w:rsid w:val="002C5CB2"/>
    <w:rsid w:val="002E0801"/>
    <w:rsid w:val="002E1F49"/>
    <w:rsid w:val="002F779F"/>
    <w:rsid w:val="00310CFF"/>
    <w:rsid w:val="00324E74"/>
    <w:rsid w:val="003629CB"/>
    <w:rsid w:val="00363324"/>
    <w:rsid w:val="00365D0E"/>
    <w:rsid w:val="00367C5A"/>
    <w:rsid w:val="00371885"/>
    <w:rsid w:val="00392A59"/>
    <w:rsid w:val="00392FB2"/>
    <w:rsid w:val="003C2D6F"/>
    <w:rsid w:val="003E2B87"/>
    <w:rsid w:val="003E3D5E"/>
    <w:rsid w:val="003F3DD7"/>
    <w:rsid w:val="003F7123"/>
    <w:rsid w:val="00402786"/>
    <w:rsid w:val="00402B02"/>
    <w:rsid w:val="00405895"/>
    <w:rsid w:val="004058DF"/>
    <w:rsid w:val="00443E6F"/>
    <w:rsid w:val="004515E9"/>
    <w:rsid w:val="0045334E"/>
    <w:rsid w:val="00486F1A"/>
    <w:rsid w:val="00490CB9"/>
    <w:rsid w:val="00490E14"/>
    <w:rsid w:val="004A2BF9"/>
    <w:rsid w:val="004A2CE2"/>
    <w:rsid w:val="004A519A"/>
    <w:rsid w:val="004B1D70"/>
    <w:rsid w:val="004C2E80"/>
    <w:rsid w:val="004E3CDA"/>
    <w:rsid w:val="004F4B4D"/>
    <w:rsid w:val="0050216D"/>
    <w:rsid w:val="00503D7E"/>
    <w:rsid w:val="00503DD9"/>
    <w:rsid w:val="0050778F"/>
    <w:rsid w:val="00512A3F"/>
    <w:rsid w:val="005176F7"/>
    <w:rsid w:val="00527C11"/>
    <w:rsid w:val="00535F31"/>
    <w:rsid w:val="00555C9F"/>
    <w:rsid w:val="0056357D"/>
    <w:rsid w:val="00564EE9"/>
    <w:rsid w:val="0056790E"/>
    <w:rsid w:val="005740AE"/>
    <w:rsid w:val="00574D64"/>
    <w:rsid w:val="005766A4"/>
    <w:rsid w:val="00591365"/>
    <w:rsid w:val="005B31E4"/>
    <w:rsid w:val="005B4CBD"/>
    <w:rsid w:val="005B51DD"/>
    <w:rsid w:val="005C272B"/>
    <w:rsid w:val="005C4EF5"/>
    <w:rsid w:val="005D6BB2"/>
    <w:rsid w:val="005E3B40"/>
    <w:rsid w:val="005F31F4"/>
    <w:rsid w:val="005F4B7A"/>
    <w:rsid w:val="006034F6"/>
    <w:rsid w:val="0060417B"/>
    <w:rsid w:val="00605560"/>
    <w:rsid w:val="00607874"/>
    <w:rsid w:val="00607E77"/>
    <w:rsid w:val="00611EA1"/>
    <w:rsid w:val="00617BB3"/>
    <w:rsid w:val="006238F7"/>
    <w:rsid w:val="006271E9"/>
    <w:rsid w:val="00645CDD"/>
    <w:rsid w:val="006533D1"/>
    <w:rsid w:val="00654D89"/>
    <w:rsid w:val="00656722"/>
    <w:rsid w:val="00661AA4"/>
    <w:rsid w:val="006823A7"/>
    <w:rsid w:val="00687EE8"/>
    <w:rsid w:val="006B6BE3"/>
    <w:rsid w:val="006C5441"/>
    <w:rsid w:val="0070347F"/>
    <w:rsid w:val="0070678E"/>
    <w:rsid w:val="0074164D"/>
    <w:rsid w:val="00784982"/>
    <w:rsid w:val="0079372A"/>
    <w:rsid w:val="007C02FD"/>
    <w:rsid w:val="007C50D8"/>
    <w:rsid w:val="007D0D9F"/>
    <w:rsid w:val="007E0B5B"/>
    <w:rsid w:val="007F6188"/>
    <w:rsid w:val="0082629D"/>
    <w:rsid w:val="00831C11"/>
    <w:rsid w:val="00835566"/>
    <w:rsid w:val="00836A67"/>
    <w:rsid w:val="008453AE"/>
    <w:rsid w:val="008558EA"/>
    <w:rsid w:val="00877804"/>
    <w:rsid w:val="008814AC"/>
    <w:rsid w:val="008A46B0"/>
    <w:rsid w:val="008A540C"/>
    <w:rsid w:val="008A60B4"/>
    <w:rsid w:val="008B3C31"/>
    <w:rsid w:val="008B6468"/>
    <w:rsid w:val="008B64FE"/>
    <w:rsid w:val="008C3FDA"/>
    <w:rsid w:val="008D3959"/>
    <w:rsid w:val="008F6993"/>
    <w:rsid w:val="008F6BF2"/>
    <w:rsid w:val="00902207"/>
    <w:rsid w:val="00916F51"/>
    <w:rsid w:val="0091705B"/>
    <w:rsid w:val="00935BF7"/>
    <w:rsid w:val="0095442C"/>
    <w:rsid w:val="009566D7"/>
    <w:rsid w:val="00977892"/>
    <w:rsid w:val="00983942"/>
    <w:rsid w:val="009A140B"/>
    <w:rsid w:val="009B1163"/>
    <w:rsid w:val="009B223A"/>
    <w:rsid w:val="009B476B"/>
    <w:rsid w:val="009B4EDA"/>
    <w:rsid w:val="009C37E0"/>
    <w:rsid w:val="009E1DDD"/>
    <w:rsid w:val="009E24C0"/>
    <w:rsid w:val="009E3F0F"/>
    <w:rsid w:val="009E41F4"/>
    <w:rsid w:val="009E64CE"/>
    <w:rsid w:val="00A010BA"/>
    <w:rsid w:val="00A14B66"/>
    <w:rsid w:val="00A211C3"/>
    <w:rsid w:val="00A22D71"/>
    <w:rsid w:val="00A35BD9"/>
    <w:rsid w:val="00A437BF"/>
    <w:rsid w:val="00A65CF7"/>
    <w:rsid w:val="00A66183"/>
    <w:rsid w:val="00A7265A"/>
    <w:rsid w:val="00A81AB4"/>
    <w:rsid w:val="00A83BDF"/>
    <w:rsid w:val="00A851DA"/>
    <w:rsid w:val="00AC7D5B"/>
    <w:rsid w:val="00AD2B26"/>
    <w:rsid w:val="00AE1481"/>
    <w:rsid w:val="00AE61E5"/>
    <w:rsid w:val="00AF4970"/>
    <w:rsid w:val="00B036D5"/>
    <w:rsid w:val="00B0415E"/>
    <w:rsid w:val="00B04678"/>
    <w:rsid w:val="00B130AE"/>
    <w:rsid w:val="00B1762D"/>
    <w:rsid w:val="00B60630"/>
    <w:rsid w:val="00B67729"/>
    <w:rsid w:val="00B84365"/>
    <w:rsid w:val="00BA5636"/>
    <w:rsid w:val="00BB226D"/>
    <w:rsid w:val="00BB7C5F"/>
    <w:rsid w:val="00BC46DF"/>
    <w:rsid w:val="00BC72FF"/>
    <w:rsid w:val="00BE0819"/>
    <w:rsid w:val="00BE257C"/>
    <w:rsid w:val="00C03577"/>
    <w:rsid w:val="00C43478"/>
    <w:rsid w:val="00C47B8E"/>
    <w:rsid w:val="00C53029"/>
    <w:rsid w:val="00C65FEA"/>
    <w:rsid w:val="00C77AE7"/>
    <w:rsid w:val="00C84A32"/>
    <w:rsid w:val="00CA0AC2"/>
    <w:rsid w:val="00CB2EBF"/>
    <w:rsid w:val="00CB4D0A"/>
    <w:rsid w:val="00CC0D87"/>
    <w:rsid w:val="00CC2FB3"/>
    <w:rsid w:val="00CC575A"/>
    <w:rsid w:val="00CD38E9"/>
    <w:rsid w:val="00CE4B4B"/>
    <w:rsid w:val="00CF123B"/>
    <w:rsid w:val="00CF2D55"/>
    <w:rsid w:val="00CF7495"/>
    <w:rsid w:val="00D039AC"/>
    <w:rsid w:val="00D26FF4"/>
    <w:rsid w:val="00D30C5E"/>
    <w:rsid w:val="00D31678"/>
    <w:rsid w:val="00D3609C"/>
    <w:rsid w:val="00D427DE"/>
    <w:rsid w:val="00D476CF"/>
    <w:rsid w:val="00D5587D"/>
    <w:rsid w:val="00D707CC"/>
    <w:rsid w:val="00D821FE"/>
    <w:rsid w:val="00D95CDD"/>
    <w:rsid w:val="00DB0793"/>
    <w:rsid w:val="00DB7122"/>
    <w:rsid w:val="00DC34D5"/>
    <w:rsid w:val="00DC4085"/>
    <w:rsid w:val="00DC7B6A"/>
    <w:rsid w:val="00E00821"/>
    <w:rsid w:val="00E04DB4"/>
    <w:rsid w:val="00E156DC"/>
    <w:rsid w:val="00E20BD1"/>
    <w:rsid w:val="00E30679"/>
    <w:rsid w:val="00E36FDB"/>
    <w:rsid w:val="00E4597D"/>
    <w:rsid w:val="00E54832"/>
    <w:rsid w:val="00E56A90"/>
    <w:rsid w:val="00E60E72"/>
    <w:rsid w:val="00E63A49"/>
    <w:rsid w:val="00E641CC"/>
    <w:rsid w:val="00E92E0E"/>
    <w:rsid w:val="00E96A44"/>
    <w:rsid w:val="00E96D13"/>
    <w:rsid w:val="00EA30AB"/>
    <w:rsid w:val="00EB3925"/>
    <w:rsid w:val="00EE4537"/>
    <w:rsid w:val="00F147FC"/>
    <w:rsid w:val="00F35D73"/>
    <w:rsid w:val="00F42796"/>
    <w:rsid w:val="00F92EC9"/>
    <w:rsid w:val="00F96EB3"/>
    <w:rsid w:val="00FC2593"/>
    <w:rsid w:val="00FC450E"/>
    <w:rsid w:val="00FE45E2"/>
    <w:rsid w:val="00FF0BAE"/>
    <w:rsid w:val="00FF2368"/>
    <w:rsid w:val="00FF6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C70C3-1A47-4EE9-B497-D704460B9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28</cp:revision>
  <dcterms:created xsi:type="dcterms:W3CDTF">2019-01-07T12:31:00Z</dcterms:created>
  <dcterms:modified xsi:type="dcterms:W3CDTF">2019-01-08T10:22:00Z</dcterms:modified>
</cp:coreProperties>
</file>