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C0E" w:rsidRPr="00B0415E" w:rsidRDefault="008D1C0E" w:rsidP="008D1C0E">
      <w:pPr>
        <w:pStyle w:val="Default"/>
        <w:rPr>
          <w:rFonts w:asciiTheme="minorHAnsi" w:hAnsiTheme="minorHAnsi"/>
        </w:rPr>
      </w:pPr>
      <w:bookmarkStart w:id="0" w:name="_GoBack"/>
      <w:bookmarkEnd w:id="0"/>
      <w:r w:rsidRPr="00B0415E">
        <w:rPr>
          <w:rFonts w:asciiTheme="minorHAnsi" w:hAnsiTheme="minorHAnsi"/>
        </w:rPr>
        <w:t xml:space="preserve">                     </w:t>
      </w:r>
      <w:r>
        <w:rPr>
          <w:rFonts w:asciiTheme="minorHAnsi" w:hAnsiTheme="minorHAnsi"/>
          <w:noProof/>
          <w:lang w:val="en-GB" w:eastAsia="en-GB"/>
        </w:rPr>
        <w:drawing>
          <wp:anchor distT="0" distB="0" distL="114300" distR="114300" simplePos="0" relativeHeight="251661312" behindDoc="0" locked="0" layoutInCell="1" allowOverlap="1" wp14:anchorId="30762467" wp14:editId="3F5F4BE0">
            <wp:simplePos x="0" y="0"/>
            <wp:positionH relativeFrom="column">
              <wp:posOffset>0</wp:posOffset>
            </wp:positionH>
            <wp:positionV relativeFrom="paragraph">
              <wp:posOffset>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D1C0E" w:rsidRDefault="008D1C0E" w:rsidP="008D1C0E">
      <w:pPr>
        <w:rPr>
          <w:lang w:val="en-US"/>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1C0E" w:rsidRDefault="008D1C0E" w:rsidP="008D1C0E">
                            <w:pPr>
                              <w:jc w:val="center"/>
                              <w:rPr>
                                <w:b/>
                                <w:bCs/>
                                <w:color w:val="002060"/>
                                <w:sz w:val="44"/>
                                <w:szCs w:val="40"/>
                              </w:rPr>
                            </w:pPr>
                            <w:r>
                              <w:rPr>
                                <w:sz w:val="24"/>
                              </w:rPr>
                              <w:t xml:space="preserve">   </w:t>
                            </w:r>
                            <w:r>
                              <w:rPr>
                                <w:b/>
                                <w:bCs/>
                                <w:color w:val="002060"/>
                                <w:sz w:val="44"/>
                                <w:szCs w:val="40"/>
                              </w:rPr>
                              <w:t>Assignment Cover Sheet</w:t>
                            </w:r>
                          </w:p>
                          <w:p w:rsidR="008D1C0E" w:rsidRDefault="008D1C0E" w:rsidP="008D1C0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D1C0E" w:rsidRDefault="008D1C0E" w:rsidP="008D1C0E">
                      <w:pPr>
                        <w:jc w:val="center"/>
                        <w:rPr>
                          <w:b/>
                          <w:bCs/>
                          <w:color w:val="002060"/>
                          <w:sz w:val="44"/>
                          <w:szCs w:val="40"/>
                        </w:rPr>
                      </w:pPr>
                      <w:r>
                        <w:rPr>
                          <w:sz w:val="24"/>
                        </w:rPr>
                        <w:t xml:space="preserve">   </w:t>
                      </w:r>
                      <w:r>
                        <w:rPr>
                          <w:b/>
                          <w:bCs/>
                          <w:color w:val="002060"/>
                          <w:sz w:val="44"/>
                          <w:szCs w:val="40"/>
                        </w:rPr>
                        <w:t>Assignment Cover Sheet</w:t>
                      </w:r>
                    </w:p>
                    <w:p w:rsidR="008D1C0E" w:rsidRDefault="008D1C0E" w:rsidP="008D1C0E"/>
                  </w:txbxContent>
                </v:textbox>
              </v:shape>
            </w:pict>
          </mc:Fallback>
        </mc:AlternateContent>
      </w:r>
    </w:p>
    <w:p w:rsidR="008D1C0E" w:rsidRDefault="008D1C0E" w:rsidP="008D1C0E">
      <w:pPr>
        <w:rPr>
          <w:lang w:val="en-US"/>
        </w:rPr>
      </w:pPr>
    </w:p>
    <w:p w:rsidR="008D1C0E" w:rsidRDefault="008D1C0E" w:rsidP="008D1C0E">
      <w:pPr>
        <w:rPr>
          <w:lang w:val="en-US"/>
        </w:rPr>
      </w:pPr>
    </w:p>
    <w:p w:rsidR="008D1C0E" w:rsidRDefault="008D1C0E" w:rsidP="008D1C0E">
      <w:pPr>
        <w:rPr>
          <w:lang w:val="en-US"/>
        </w:rPr>
      </w:pPr>
    </w:p>
    <w:tbl>
      <w:tblPr>
        <w:tblStyle w:val="TableGrid"/>
        <w:tblW w:w="0" w:type="auto"/>
        <w:tblLook w:val="04A0" w:firstRow="1" w:lastRow="0" w:firstColumn="1" w:lastColumn="0" w:noHBand="0" w:noVBand="1"/>
      </w:tblPr>
      <w:tblGrid>
        <w:gridCol w:w="2566"/>
        <w:gridCol w:w="6676"/>
      </w:tblGrid>
      <w:tr w:rsidR="008D1C0E" w:rsidRPr="00B0415E" w:rsidTr="00D527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1C0E" w:rsidRPr="00B0415E" w:rsidRDefault="008D1C0E" w:rsidP="00D5279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D1C0E" w:rsidRPr="00B0415E" w:rsidRDefault="008D1C0E" w:rsidP="00D52798">
            <w:pPr>
              <w:pStyle w:val="Default"/>
              <w:rPr>
                <w:rFonts w:asciiTheme="minorHAnsi" w:hAnsiTheme="minorHAnsi"/>
              </w:rPr>
            </w:pPr>
            <w:r>
              <w:rPr>
                <w:rFonts w:asciiTheme="minorHAnsi" w:hAnsiTheme="minorHAnsi"/>
              </w:rPr>
              <w:t>Sara McDonald</w:t>
            </w:r>
          </w:p>
        </w:tc>
      </w:tr>
      <w:tr w:rsidR="008D1C0E" w:rsidRPr="00B0415E" w:rsidTr="00D527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1C0E" w:rsidRPr="00B0415E" w:rsidRDefault="008D1C0E" w:rsidP="00D5279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D1C0E" w:rsidRPr="00B0415E" w:rsidRDefault="008D1C0E" w:rsidP="00D52798">
            <w:pPr>
              <w:pStyle w:val="Default"/>
              <w:rPr>
                <w:rFonts w:asciiTheme="minorHAnsi" w:hAnsiTheme="minorHAnsi"/>
              </w:rPr>
            </w:pPr>
          </w:p>
        </w:tc>
      </w:tr>
      <w:tr w:rsidR="008D1C0E" w:rsidRPr="00B0415E" w:rsidTr="00D527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1C0E" w:rsidRPr="00B0415E" w:rsidRDefault="008D1C0E" w:rsidP="00D5279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D1C0E" w:rsidRPr="00B0415E" w:rsidRDefault="008D1C0E" w:rsidP="00D52798">
            <w:pPr>
              <w:pStyle w:val="Default"/>
              <w:rPr>
                <w:rFonts w:asciiTheme="minorHAnsi" w:hAnsiTheme="minorHAnsi"/>
              </w:rPr>
            </w:pPr>
            <w:r>
              <w:rPr>
                <w:rFonts w:asciiTheme="minorHAnsi" w:hAnsiTheme="minorHAnsi"/>
              </w:rPr>
              <w:t>Hotel Management – Short Course</w:t>
            </w:r>
          </w:p>
        </w:tc>
      </w:tr>
      <w:tr w:rsidR="008D1C0E" w:rsidRPr="00B0415E" w:rsidTr="00D527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1C0E" w:rsidRPr="00B0415E" w:rsidRDefault="008D1C0E" w:rsidP="00D5279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D1C0E" w:rsidRPr="00B0415E" w:rsidRDefault="008D1C0E" w:rsidP="00D52798">
            <w:r>
              <w:t>1</w:t>
            </w:r>
          </w:p>
        </w:tc>
      </w:tr>
    </w:tbl>
    <w:p w:rsidR="008D1C0E" w:rsidRDefault="008D1C0E" w:rsidP="008D1C0E">
      <w:pPr>
        <w:rPr>
          <w:b/>
          <w:lang w:val="en-US"/>
        </w:rPr>
      </w:pPr>
    </w:p>
    <w:p w:rsidR="008D1C0E" w:rsidRDefault="008D1C0E" w:rsidP="008D1C0E">
      <w:pPr>
        <w:rPr>
          <w:b/>
          <w:sz w:val="28"/>
          <w:lang w:val="en-US"/>
        </w:rPr>
      </w:pPr>
      <w:r w:rsidRPr="00443E6F">
        <w:rPr>
          <w:b/>
          <w:sz w:val="28"/>
          <w:lang w:val="en-US"/>
        </w:rPr>
        <w:t>Marking Criteria:</w:t>
      </w:r>
    </w:p>
    <w:p w:rsidR="008D1C0E" w:rsidRDefault="008D1C0E" w:rsidP="008D1C0E">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D1C0E" w:rsidRPr="00443E6F" w:rsidRDefault="008D1C0E" w:rsidP="008D1C0E">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8D1C0E" w:rsidTr="00D52798">
        <w:tc>
          <w:tcPr>
            <w:tcW w:w="9242" w:type="dxa"/>
          </w:tcPr>
          <w:p w:rsidR="008D1C0E" w:rsidRPr="00CC2FB3" w:rsidRDefault="008D1C0E" w:rsidP="00D52798">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p w:rsidR="008D1C0E" w:rsidRDefault="008D1C0E" w:rsidP="00D52798">
            <w:pPr>
              <w:rPr>
                <w:b/>
              </w:rPr>
            </w:pPr>
          </w:p>
        </w:tc>
      </w:tr>
    </w:tbl>
    <w:p w:rsidR="008D1C0E" w:rsidRPr="00B0415E" w:rsidRDefault="008D1C0E" w:rsidP="008D1C0E">
      <w:pPr>
        <w:autoSpaceDE w:val="0"/>
        <w:autoSpaceDN w:val="0"/>
        <w:adjustRightInd w:val="0"/>
        <w:spacing w:after="0" w:line="240" w:lineRule="auto"/>
        <w:rPr>
          <w:rFonts w:cs="CalvertMT-Bold"/>
          <w:b/>
          <w:bCs/>
          <w:color w:val="002060"/>
          <w:sz w:val="28"/>
          <w:lang w:val="en-US"/>
        </w:rPr>
      </w:pPr>
    </w:p>
    <w:p w:rsidR="008D1C0E" w:rsidRPr="00B0415E" w:rsidRDefault="008D1C0E" w:rsidP="008D1C0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D1C0E" w:rsidRPr="00B0415E" w:rsidRDefault="008D1C0E" w:rsidP="008D1C0E">
      <w:pPr>
        <w:autoSpaceDE w:val="0"/>
        <w:autoSpaceDN w:val="0"/>
        <w:adjustRightInd w:val="0"/>
        <w:spacing w:after="0" w:line="240" w:lineRule="auto"/>
        <w:rPr>
          <w:rFonts w:cs="CalvertMT-Bold"/>
          <w:b/>
          <w:bCs/>
          <w:color w:val="001AE6"/>
          <w:lang w:val="en-US"/>
        </w:rPr>
      </w:pPr>
    </w:p>
    <w:p w:rsidR="008D1C0E" w:rsidRPr="00B0415E" w:rsidRDefault="008D1C0E" w:rsidP="008D1C0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D1C0E" w:rsidRPr="00B0415E" w:rsidRDefault="008D1C0E" w:rsidP="008D1C0E">
      <w:pPr>
        <w:autoSpaceDE w:val="0"/>
        <w:autoSpaceDN w:val="0"/>
        <w:adjustRightInd w:val="0"/>
        <w:spacing w:after="0" w:line="240" w:lineRule="auto"/>
        <w:rPr>
          <w:rFonts w:cs="Bliss-Regular"/>
          <w:color w:val="000000"/>
          <w:lang w:val="en-US"/>
        </w:rPr>
      </w:pPr>
    </w:p>
    <w:p w:rsidR="008D1C0E" w:rsidRPr="00B0415E" w:rsidRDefault="008D1C0E" w:rsidP="008D1C0E">
      <w:pPr>
        <w:autoSpaceDE w:val="0"/>
        <w:autoSpaceDN w:val="0"/>
        <w:adjustRightInd w:val="0"/>
        <w:spacing w:after="0" w:line="240" w:lineRule="auto"/>
        <w:rPr>
          <w:rFonts w:cs="Bliss-Regular"/>
          <w:color w:val="000000"/>
          <w:lang w:val="en-US"/>
        </w:rPr>
      </w:pPr>
    </w:p>
    <w:p w:rsidR="008D1C0E" w:rsidRPr="00B0415E" w:rsidRDefault="008D1C0E" w:rsidP="008D1C0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D1C0E" w:rsidRPr="00B0415E" w:rsidTr="00D52798">
        <w:tc>
          <w:tcPr>
            <w:tcW w:w="2310" w:type="dxa"/>
            <w:shd w:val="clear" w:color="auto" w:fill="D9D9D9" w:themeFill="background1" w:themeFillShade="D9"/>
          </w:tcPr>
          <w:p w:rsidR="008D1C0E" w:rsidRPr="00B0415E" w:rsidRDefault="008D1C0E" w:rsidP="00D52798">
            <w:pPr>
              <w:rPr>
                <w:rFonts w:cs="Bliss-Regular"/>
                <w:color w:val="000000"/>
              </w:rPr>
            </w:pPr>
            <w:r w:rsidRPr="00B0415E">
              <w:rPr>
                <w:rFonts w:cs="Bliss-Regular"/>
                <w:color w:val="000000"/>
              </w:rPr>
              <w:t>Student Signature</w:t>
            </w:r>
          </w:p>
        </w:tc>
        <w:tc>
          <w:tcPr>
            <w:tcW w:w="4035" w:type="dxa"/>
          </w:tcPr>
          <w:p w:rsidR="008D1C0E" w:rsidRPr="00B0415E" w:rsidRDefault="008D1C0E" w:rsidP="00D52798">
            <w:pPr>
              <w:rPr>
                <w:rFonts w:cs="Bliss-Regular"/>
                <w:color w:val="000000"/>
              </w:rPr>
            </w:pPr>
            <w:r>
              <w:rPr>
                <w:rFonts w:cs="Bliss-Regular"/>
                <w:color w:val="000000"/>
              </w:rPr>
              <w:t>Sara McDonald</w:t>
            </w:r>
          </w:p>
        </w:tc>
        <w:tc>
          <w:tcPr>
            <w:tcW w:w="1276" w:type="dxa"/>
            <w:shd w:val="clear" w:color="auto" w:fill="D9D9D9" w:themeFill="background1" w:themeFillShade="D9"/>
          </w:tcPr>
          <w:p w:rsidR="008D1C0E" w:rsidRPr="00B0415E" w:rsidRDefault="008D1C0E" w:rsidP="00D52798">
            <w:pPr>
              <w:rPr>
                <w:rFonts w:cs="Bliss-Regular"/>
                <w:color w:val="000000"/>
              </w:rPr>
            </w:pPr>
            <w:r w:rsidRPr="00B0415E">
              <w:rPr>
                <w:rFonts w:cs="Bliss-Regular"/>
                <w:color w:val="000000"/>
              </w:rPr>
              <w:t>Date</w:t>
            </w:r>
          </w:p>
        </w:tc>
        <w:tc>
          <w:tcPr>
            <w:tcW w:w="1621" w:type="dxa"/>
          </w:tcPr>
          <w:p w:rsidR="008D1C0E" w:rsidRPr="00B0415E" w:rsidRDefault="008D1C0E" w:rsidP="00D52798">
            <w:pPr>
              <w:rPr>
                <w:rFonts w:cs="Bliss-Regular"/>
                <w:color w:val="000000"/>
              </w:rPr>
            </w:pPr>
            <w:r>
              <w:rPr>
                <w:rFonts w:cs="Bliss-Regular"/>
                <w:color w:val="000000"/>
              </w:rPr>
              <w:t>7/1/2021</w:t>
            </w:r>
          </w:p>
        </w:tc>
      </w:tr>
    </w:tbl>
    <w:p w:rsidR="008D1C0E" w:rsidRPr="00B0415E" w:rsidRDefault="008D1C0E" w:rsidP="008D1C0E">
      <w:pPr>
        <w:rPr>
          <w:rFonts w:cs="Bliss-Regular"/>
          <w:color w:val="000000"/>
          <w:lang w:val="en-US"/>
        </w:rPr>
      </w:pPr>
    </w:p>
    <w:p w:rsidR="008D1C0E" w:rsidRPr="00B0415E" w:rsidRDefault="008D1C0E" w:rsidP="008D1C0E">
      <w:pPr>
        <w:rPr>
          <w:rFonts w:cs="Bliss-Regular"/>
          <w:color w:val="000000"/>
          <w:lang w:val="en-US"/>
        </w:rPr>
      </w:pPr>
    </w:p>
    <w:p w:rsidR="008D1C0E" w:rsidRPr="00B0415E" w:rsidRDefault="008D1C0E" w:rsidP="008D1C0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8D1C0E" w:rsidRPr="00B0415E" w:rsidTr="00D52798">
        <w:trPr>
          <w:trHeight w:val="249"/>
        </w:trPr>
        <w:tc>
          <w:tcPr>
            <w:tcW w:w="4621" w:type="dxa"/>
            <w:shd w:val="clear" w:color="auto" w:fill="D9D9D9" w:themeFill="background1" w:themeFillShade="D9"/>
          </w:tcPr>
          <w:p w:rsidR="008D1C0E" w:rsidRPr="00B0415E" w:rsidRDefault="008D1C0E" w:rsidP="00D52798">
            <w:pPr>
              <w:rPr>
                <w:b/>
                <w:color w:val="002060"/>
              </w:rPr>
            </w:pPr>
            <w:r w:rsidRPr="00B0415E">
              <w:rPr>
                <w:b/>
                <w:color w:val="002060"/>
              </w:rPr>
              <w:t>Total Marks</w:t>
            </w:r>
          </w:p>
        </w:tc>
        <w:tc>
          <w:tcPr>
            <w:tcW w:w="4621" w:type="dxa"/>
          </w:tcPr>
          <w:p w:rsidR="008D1C0E" w:rsidRPr="00B0415E" w:rsidRDefault="008D1C0E" w:rsidP="00D52798">
            <w:pPr>
              <w:rPr>
                <w:rFonts w:cs="Times New Roman"/>
                <w:szCs w:val="32"/>
              </w:rPr>
            </w:pPr>
          </w:p>
        </w:tc>
      </w:tr>
      <w:tr w:rsidR="008D1C0E" w:rsidRPr="00B0415E" w:rsidTr="00D52798">
        <w:tc>
          <w:tcPr>
            <w:tcW w:w="4621" w:type="dxa"/>
            <w:shd w:val="clear" w:color="auto" w:fill="D9D9D9" w:themeFill="background1" w:themeFillShade="D9"/>
          </w:tcPr>
          <w:p w:rsidR="008D1C0E" w:rsidRPr="00B0415E" w:rsidRDefault="008D1C0E" w:rsidP="00D52798">
            <w:pPr>
              <w:rPr>
                <w:b/>
                <w:color w:val="002060"/>
              </w:rPr>
            </w:pPr>
            <w:r w:rsidRPr="00B0415E">
              <w:rPr>
                <w:b/>
                <w:color w:val="002060"/>
              </w:rPr>
              <w:t>Marks Obtained</w:t>
            </w:r>
          </w:p>
        </w:tc>
        <w:tc>
          <w:tcPr>
            <w:tcW w:w="4621" w:type="dxa"/>
          </w:tcPr>
          <w:p w:rsidR="008D1C0E" w:rsidRPr="00B0415E" w:rsidRDefault="008D1C0E" w:rsidP="00D52798">
            <w:pPr>
              <w:rPr>
                <w:rFonts w:cs="Times New Roman"/>
                <w:szCs w:val="32"/>
              </w:rPr>
            </w:pPr>
          </w:p>
        </w:tc>
      </w:tr>
      <w:tr w:rsidR="008D1C0E" w:rsidRPr="00B0415E" w:rsidTr="00D52798">
        <w:tc>
          <w:tcPr>
            <w:tcW w:w="4621" w:type="dxa"/>
            <w:shd w:val="clear" w:color="auto" w:fill="D9D9D9" w:themeFill="background1" w:themeFillShade="D9"/>
          </w:tcPr>
          <w:p w:rsidR="008D1C0E" w:rsidRPr="00B0415E" w:rsidRDefault="008D1C0E" w:rsidP="00D52798">
            <w:pPr>
              <w:rPr>
                <w:b/>
                <w:color w:val="002060"/>
              </w:rPr>
            </w:pPr>
            <w:r w:rsidRPr="00B0415E">
              <w:rPr>
                <w:b/>
                <w:color w:val="002060"/>
              </w:rPr>
              <w:t>Percentage / Grade</w:t>
            </w:r>
          </w:p>
        </w:tc>
        <w:tc>
          <w:tcPr>
            <w:tcW w:w="4621" w:type="dxa"/>
          </w:tcPr>
          <w:p w:rsidR="008D1C0E" w:rsidRPr="00B0415E" w:rsidRDefault="008D1C0E" w:rsidP="00D52798">
            <w:pPr>
              <w:rPr>
                <w:rFonts w:cs="Times New Roman"/>
                <w:szCs w:val="32"/>
              </w:rPr>
            </w:pPr>
          </w:p>
        </w:tc>
      </w:tr>
    </w:tbl>
    <w:p w:rsidR="008D1C0E" w:rsidRDefault="008D1C0E" w:rsidP="008D1C0E">
      <w:pPr>
        <w:rPr>
          <w:rFonts w:cs="Times New Roman"/>
          <w:sz w:val="24"/>
          <w:szCs w:val="32"/>
        </w:rPr>
      </w:pPr>
    </w:p>
    <w:p w:rsidR="008D1C0E" w:rsidRPr="008D1C0E" w:rsidRDefault="008D1C0E" w:rsidP="008D1C0E">
      <w:pPr>
        <w:spacing w:after="0"/>
        <w:jc w:val="right"/>
        <w:rPr>
          <w:rFonts w:ascii="Arial" w:hAnsi="Arial" w:cs="Arial"/>
          <w:sz w:val="24"/>
          <w:szCs w:val="24"/>
        </w:rPr>
      </w:pPr>
      <w:r w:rsidRPr="008D1C0E">
        <w:rPr>
          <w:rFonts w:ascii="Arial" w:hAnsi="Arial" w:cs="Arial"/>
          <w:sz w:val="24"/>
          <w:szCs w:val="24"/>
        </w:rPr>
        <w:lastRenderedPageBreak/>
        <w:t>Sara McDonald</w:t>
      </w:r>
    </w:p>
    <w:p w:rsidR="008D1C0E" w:rsidRDefault="008D1C0E" w:rsidP="008D1C0E">
      <w:pPr>
        <w:spacing w:after="0"/>
        <w:jc w:val="right"/>
        <w:rPr>
          <w:rFonts w:ascii="Arial" w:hAnsi="Arial" w:cs="Arial"/>
          <w:sz w:val="24"/>
          <w:szCs w:val="24"/>
        </w:rPr>
      </w:pPr>
      <w:r w:rsidRPr="008D1C0E">
        <w:rPr>
          <w:rFonts w:ascii="Arial" w:hAnsi="Arial" w:cs="Arial"/>
          <w:sz w:val="24"/>
          <w:szCs w:val="24"/>
        </w:rPr>
        <w:t>Assignment 1, Page 2</w:t>
      </w:r>
    </w:p>
    <w:p w:rsidR="008D1C0E" w:rsidRPr="008D1C0E" w:rsidRDefault="008D1C0E" w:rsidP="008D1C0E">
      <w:pPr>
        <w:spacing w:after="0"/>
        <w:jc w:val="right"/>
        <w:rPr>
          <w:rFonts w:ascii="Arial" w:hAnsi="Arial" w:cs="Arial"/>
          <w:sz w:val="24"/>
          <w:szCs w:val="24"/>
        </w:rPr>
      </w:pPr>
    </w:p>
    <w:p w:rsidR="002D067B" w:rsidRDefault="00EC446E" w:rsidP="008D1C0E">
      <w:pPr>
        <w:jc w:val="both"/>
        <w:rPr>
          <w:rFonts w:ascii="Arial" w:hAnsi="Arial" w:cs="Arial"/>
          <w:b/>
          <w:sz w:val="24"/>
          <w:szCs w:val="24"/>
        </w:rPr>
      </w:pPr>
      <w:r w:rsidRPr="00EC446E">
        <w:rPr>
          <w:rFonts w:ascii="Arial" w:hAnsi="Arial" w:cs="Arial"/>
          <w:b/>
          <w:sz w:val="24"/>
          <w:szCs w:val="24"/>
        </w:rPr>
        <w:t>Outline t</w:t>
      </w:r>
      <w:r w:rsidR="000D0714" w:rsidRPr="00EC446E">
        <w:rPr>
          <w:rFonts w:ascii="Arial" w:hAnsi="Arial" w:cs="Arial"/>
          <w:b/>
          <w:sz w:val="24"/>
          <w:szCs w:val="24"/>
        </w:rPr>
        <w:t>he characteristic features of the h</w:t>
      </w:r>
      <w:r w:rsidRPr="00EC446E">
        <w:rPr>
          <w:rFonts w:ascii="Arial" w:hAnsi="Arial" w:cs="Arial"/>
          <w:b/>
          <w:sz w:val="24"/>
          <w:szCs w:val="24"/>
        </w:rPr>
        <w:t>ospitality industry (8 Marks)</w:t>
      </w:r>
    </w:p>
    <w:p w:rsidR="00B907DE" w:rsidRDefault="00B907DE" w:rsidP="008D1C0E">
      <w:pPr>
        <w:jc w:val="both"/>
        <w:rPr>
          <w:rFonts w:ascii="Arial" w:hAnsi="Arial" w:cs="Arial"/>
          <w:b/>
          <w:sz w:val="24"/>
          <w:szCs w:val="24"/>
        </w:rPr>
      </w:pPr>
    </w:p>
    <w:p w:rsidR="00B907DE" w:rsidRPr="00B907DE" w:rsidRDefault="00B907DE" w:rsidP="008D1C0E">
      <w:pPr>
        <w:pStyle w:val="ListParagraph"/>
        <w:numPr>
          <w:ilvl w:val="0"/>
          <w:numId w:val="3"/>
        </w:numPr>
        <w:jc w:val="both"/>
        <w:rPr>
          <w:rFonts w:ascii="Arial" w:hAnsi="Arial" w:cs="Arial"/>
          <w:b/>
          <w:sz w:val="24"/>
          <w:szCs w:val="24"/>
        </w:rPr>
      </w:pPr>
      <w:r w:rsidRPr="00B907DE">
        <w:rPr>
          <w:rFonts w:ascii="Arial" w:hAnsi="Arial" w:cs="Arial"/>
          <w:b/>
          <w:sz w:val="24"/>
          <w:szCs w:val="24"/>
        </w:rPr>
        <w:t>Introduction</w:t>
      </w:r>
    </w:p>
    <w:p w:rsidR="002D7F91" w:rsidRDefault="002D067B" w:rsidP="008D1C0E">
      <w:pPr>
        <w:jc w:val="both"/>
        <w:rPr>
          <w:rFonts w:ascii="Arial" w:hAnsi="Arial" w:cs="Arial"/>
          <w:sz w:val="24"/>
          <w:szCs w:val="24"/>
        </w:rPr>
      </w:pPr>
      <w:r>
        <w:rPr>
          <w:rFonts w:ascii="Arial" w:hAnsi="Arial" w:cs="Arial"/>
          <w:sz w:val="24"/>
          <w:szCs w:val="24"/>
        </w:rPr>
        <w:t>Zeglen (2017) considers that the hospitality industry’s backbone is co</w:t>
      </w:r>
      <w:r w:rsidR="00E64A0E">
        <w:rPr>
          <w:rFonts w:ascii="Arial" w:hAnsi="Arial" w:cs="Arial"/>
          <w:sz w:val="24"/>
          <w:szCs w:val="24"/>
        </w:rPr>
        <w:t>nstituted by customer service</w:t>
      </w:r>
      <w:r w:rsidR="00076908">
        <w:rPr>
          <w:rFonts w:ascii="Arial" w:hAnsi="Arial" w:cs="Arial"/>
          <w:sz w:val="24"/>
          <w:szCs w:val="24"/>
        </w:rPr>
        <w:t xml:space="preserve"> which leads to a range of different characteristics of the industry</w:t>
      </w:r>
      <w:r w:rsidR="001D5993">
        <w:rPr>
          <w:rFonts w:ascii="Arial" w:hAnsi="Arial" w:cs="Arial"/>
          <w:sz w:val="24"/>
          <w:szCs w:val="24"/>
        </w:rPr>
        <w:t>.</w:t>
      </w:r>
      <w:r w:rsidR="008E6C98">
        <w:rPr>
          <w:rFonts w:ascii="Arial" w:hAnsi="Arial" w:cs="Arial"/>
          <w:sz w:val="24"/>
          <w:szCs w:val="24"/>
        </w:rPr>
        <w:t xml:space="preserve">  </w:t>
      </w:r>
      <w:r w:rsidR="001D5993">
        <w:rPr>
          <w:rFonts w:ascii="Arial" w:hAnsi="Arial" w:cs="Arial"/>
          <w:sz w:val="24"/>
          <w:szCs w:val="24"/>
        </w:rPr>
        <w:t>The character</w:t>
      </w:r>
      <w:r w:rsidR="00E64A0E">
        <w:rPr>
          <w:rFonts w:ascii="Arial" w:hAnsi="Arial" w:cs="Arial"/>
          <w:sz w:val="24"/>
          <w:szCs w:val="24"/>
        </w:rPr>
        <w:t>istics outlined include product</w:t>
      </w:r>
      <w:r w:rsidR="001D5993">
        <w:rPr>
          <w:rFonts w:ascii="Arial" w:hAnsi="Arial" w:cs="Arial"/>
          <w:sz w:val="24"/>
          <w:szCs w:val="24"/>
        </w:rPr>
        <w:t>–service mix, two way communication, relationship building, diversity in culture and labour intensive.</w:t>
      </w:r>
    </w:p>
    <w:p w:rsidR="00B907DE" w:rsidRPr="00B907DE" w:rsidRDefault="00B907DE" w:rsidP="008D1C0E">
      <w:pPr>
        <w:jc w:val="both"/>
        <w:rPr>
          <w:rFonts w:ascii="Arial" w:hAnsi="Arial" w:cs="Arial"/>
          <w:sz w:val="24"/>
          <w:szCs w:val="24"/>
        </w:rPr>
      </w:pPr>
    </w:p>
    <w:p w:rsidR="00EC446E" w:rsidRPr="00B907DE" w:rsidRDefault="00EC446E" w:rsidP="008D1C0E">
      <w:pPr>
        <w:pStyle w:val="ListParagraph"/>
        <w:numPr>
          <w:ilvl w:val="0"/>
          <w:numId w:val="3"/>
        </w:numPr>
        <w:jc w:val="both"/>
        <w:rPr>
          <w:rFonts w:ascii="Arial" w:hAnsi="Arial" w:cs="Arial"/>
          <w:b/>
          <w:sz w:val="24"/>
          <w:szCs w:val="24"/>
        </w:rPr>
      </w:pPr>
      <w:r w:rsidRPr="00B907DE">
        <w:rPr>
          <w:rFonts w:ascii="Arial" w:hAnsi="Arial" w:cs="Arial"/>
          <w:b/>
          <w:sz w:val="24"/>
          <w:szCs w:val="24"/>
        </w:rPr>
        <w:t>Product-service mix</w:t>
      </w:r>
    </w:p>
    <w:p w:rsidR="00362697" w:rsidRDefault="00E774BD" w:rsidP="008D1C0E">
      <w:pPr>
        <w:jc w:val="both"/>
        <w:rPr>
          <w:rFonts w:ascii="Arial" w:hAnsi="Arial" w:cs="Arial"/>
          <w:sz w:val="24"/>
          <w:szCs w:val="24"/>
        </w:rPr>
      </w:pPr>
      <w:r>
        <w:rPr>
          <w:rFonts w:ascii="Arial" w:hAnsi="Arial" w:cs="Arial"/>
          <w:sz w:val="24"/>
          <w:szCs w:val="24"/>
        </w:rPr>
        <w:t xml:space="preserve">Chandel (2017) claims that </w:t>
      </w:r>
      <w:r w:rsidR="00076908">
        <w:rPr>
          <w:rFonts w:ascii="Arial" w:hAnsi="Arial" w:cs="Arial"/>
          <w:sz w:val="24"/>
          <w:szCs w:val="24"/>
        </w:rPr>
        <w:t>“</w:t>
      </w:r>
      <w:r>
        <w:rPr>
          <w:rFonts w:ascii="Arial" w:hAnsi="Arial" w:cs="Arial"/>
          <w:sz w:val="24"/>
          <w:szCs w:val="24"/>
        </w:rPr>
        <w:t>h</w:t>
      </w:r>
      <w:r w:rsidR="00076908">
        <w:rPr>
          <w:rFonts w:ascii="Arial" w:hAnsi="Arial" w:cs="Arial"/>
          <w:sz w:val="24"/>
          <w:szCs w:val="24"/>
        </w:rPr>
        <w:t xml:space="preserve">ospitality possess characteristics which are an amalgamation of the features of products as well as that of a service.  Simply, hospitality possess both intangible nature as well as some tangible and concrete elements”.  </w:t>
      </w:r>
      <w:r w:rsidR="001D5993">
        <w:rPr>
          <w:rFonts w:ascii="Arial" w:hAnsi="Arial" w:cs="Arial"/>
          <w:sz w:val="24"/>
          <w:szCs w:val="24"/>
        </w:rPr>
        <w:t>The tangible products might include food</w:t>
      </w:r>
      <w:r w:rsidR="00362697">
        <w:rPr>
          <w:rFonts w:ascii="Arial" w:hAnsi="Arial" w:cs="Arial"/>
          <w:sz w:val="24"/>
          <w:szCs w:val="24"/>
        </w:rPr>
        <w:t xml:space="preserve">, drinks, </w:t>
      </w:r>
      <w:r w:rsidR="00E64A0E">
        <w:rPr>
          <w:rFonts w:ascii="Arial" w:hAnsi="Arial" w:cs="Arial"/>
          <w:sz w:val="24"/>
          <w:szCs w:val="24"/>
        </w:rPr>
        <w:t>and nice</w:t>
      </w:r>
      <w:r w:rsidR="00362697">
        <w:rPr>
          <w:rFonts w:ascii="Arial" w:hAnsi="Arial" w:cs="Arial"/>
          <w:sz w:val="24"/>
          <w:szCs w:val="24"/>
        </w:rPr>
        <w:t xml:space="preserve"> decorations, comfortable seating which are consumed alongside the intangible services which could include the staff interacti</w:t>
      </w:r>
      <w:r w:rsidR="001D5993">
        <w:rPr>
          <w:rFonts w:ascii="Arial" w:hAnsi="Arial" w:cs="Arial"/>
          <w:sz w:val="24"/>
          <w:szCs w:val="24"/>
        </w:rPr>
        <w:t>on and the ambience of the location.</w:t>
      </w:r>
    </w:p>
    <w:p w:rsidR="000D0714" w:rsidRDefault="000D0714" w:rsidP="008D1C0E">
      <w:pPr>
        <w:jc w:val="both"/>
        <w:rPr>
          <w:rFonts w:ascii="Arial" w:hAnsi="Arial" w:cs="Arial"/>
          <w:sz w:val="24"/>
          <w:szCs w:val="24"/>
        </w:rPr>
      </w:pPr>
      <w:r>
        <w:rPr>
          <w:rFonts w:ascii="Arial" w:hAnsi="Arial" w:cs="Arial"/>
          <w:sz w:val="24"/>
          <w:szCs w:val="24"/>
        </w:rPr>
        <w:t>A</w:t>
      </w:r>
      <w:r w:rsidR="00362697">
        <w:rPr>
          <w:rFonts w:ascii="Arial" w:hAnsi="Arial" w:cs="Arial"/>
          <w:sz w:val="24"/>
          <w:szCs w:val="24"/>
        </w:rPr>
        <w:t>ccording to Bhasin, (2018)</w:t>
      </w:r>
      <w:r>
        <w:rPr>
          <w:rFonts w:ascii="Arial" w:hAnsi="Arial" w:cs="Arial"/>
          <w:sz w:val="24"/>
          <w:szCs w:val="24"/>
        </w:rPr>
        <w:t xml:space="preserve"> there are five main characteristics of intangibility of services.</w:t>
      </w:r>
    </w:p>
    <w:p w:rsidR="000D0714" w:rsidRDefault="000D0714" w:rsidP="008D1C0E">
      <w:pPr>
        <w:pStyle w:val="ListParagraph"/>
        <w:numPr>
          <w:ilvl w:val="0"/>
          <w:numId w:val="1"/>
        </w:numPr>
        <w:jc w:val="both"/>
        <w:rPr>
          <w:rFonts w:ascii="Arial" w:hAnsi="Arial" w:cs="Arial"/>
          <w:sz w:val="24"/>
          <w:szCs w:val="24"/>
        </w:rPr>
      </w:pPr>
      <w:r>
        <w:rPr>
          <w:rFonts w:ascii="Arial" w:hAnsi="Arial" w:cs="Arial"/>
          <w:sz w:val="24"/>
          <w:szCs w:val="24"/>
        </w:rPr>
        <w:t>Service cannot be touched</w:t>
      </w:r>
    </w:p>
    <w:p w:rsidR="000D0714" w:rsidRDefault="000D0714" w:rsidP="008D1C0E">
      <w:pPr>
        <w:pStyle w:val="ListParagraph"/>
        <w:numPr>
          <w:ilvl w:val="0"/>
          <w:numId w:val="1"/>
        </w:numPr>
        <w:jc w:val="both"/>
        <w:rPr>
          <w:rFonts w:ascii="Arial" w:hAnsi="Arial" w:cs="Arial"/>
          <w:sz w:val="24"/>
          <w:szCs w:val="24"/>
        </w:rPr>
      </w:pPr>
      <w:r>
        <w:rPr>
          <w:rFonts w:ascii="Arial" w:hAnsi="Arial" w:cs="Arial"/>
          <w:sz w:val="24"/>
          <w:szCs w:val="24"/>
        </w:rPr>
        <w:t>There is no precise standardisation method for services</w:t>
      </w:r>
    </w:p>
    <w:p w:rsidR="000D0714" w:rsidRDefault="000D0714" w:rsidP="008D1C0E">
      <w:pPr>
        <w:pStyle w:val="ListParagraph"/>
        <w:numPr>
          <w:ilvl w:val="0"/>
          <w:numId w:val="1"/>
        </w:numPr>
        <w:jc w:val="both"/>
        <w:rPr>
          <w:rFonts w:ascii="Arial" w:hAnsi="Arial" w:cs="Arial"/>
          <w:sz w:val="24"/>
          <w:szCs w:val="24"/>
        </w:rPr>
      </w:pPr>
      <w:r>
        <w:rPr>
          <w:rFonts w:ascii="Arial" w:hAnsi="Arial" w:cs="Arial"/>
          <w:sz w:val="24"/>
          <w:szCs w:val="24"/>
        </w:rPr>
        <w:t>Services cannot be patented</w:t>
      </w:r>
    </w:p>
    <w:p w:rsidR="000D0714" w:rsidRDefault="000D0714" w:rsidP="008D1C0E">
      <w:pPr>
        <w:pStyle w:val="ListParagraph"/>
        <w:numPr>
          <w:ilvl w:val="0"/>
          <w:numId w:val="1"/>
        </w:numPr>
        <w:jc w:val="both"/>
        <w:rPr>
          <w:rFonts w:ascii="Arial" w:hAnsi="Arial" w:cs="Arial"/>
          <w:sz w:val="24"/>
          <w:szCs w:val="24"/>
        </w:rPr>
      </w:pPr>
      <w:r>
        <w:rPr>
          <w:rFonts w:ascii="Arial" w:hAnsi="Arial" w:cs="Arial"/>
          <w:sz w:val="24"/>
          <w:szCs w:val="24"/>
        </w:rPr>
        <w:t>There are no inventories for services</w:t>
      </w:r>
    </w:p>
    <w:p w:rsidR="000D0714" w:rsidRPr="000D0714" w:rsidRDefault="000D0714" w:rsidP="008D1C0E">
      <w:pPr>
        <w:pStyle w:val="ListParagraph"/>
        <w:numPr>
          <w:ilvl w:val="0"/>
          <w:numId w:val="1"/>
        </w:numPr>
        <w:jc w:val="both"/>
        <w:rPr>
          <w:rFonts w:ascii="Arial" w:hAnsi="Arial" w:cs="Arial"/>
          <w:sz w:val="24"/>
          <w:szCs w:val="24"/>
        </w:rPr>
      </w:pPr>
      <w:r>
        <w:rPr>
          <w:rFonts w:ascii="Arial" w:hAnsi="Arial" w:cs="Arial"/>
          <w:sz w:val="24"/>
          <w:szCs w:val="24"/>
        </w:rPr>
        <w:t>The consumer is part of the service process because he consumes the service.  Thus, either the service must go to the customer or the customer has to come to the service.</w:t>
      </w:r>
    </w:p>
    <w:p w:rsidR="00B907DE" w:rsidRDefault="00B907DE" w:rsidP="008D1C0E">
      <w:pPr>
        <w:pStyle w:val="ListParagraph"/>
        <w:jc w:val="both"/>
        <w:rPr>
          <w:rFonts w:ascii="Arial" w:hAnsi="Arial" w:cs="Arial"/>
          <w:b/>
          <w:sz w:val="24"/>
          <w:szCs w:val="24"/>
        </w:rPr>
      </w:pPr>
    </w:p>
    <w:p w:rsidR="00B907DE" w:rsidRDefault="00B907DE" w:rsidP="008D1C0E">
      <w:pPr>
        <w:pStyle w:val="ListParagraph"/>
        <w:jc w:val="both"/>
        <w:rPr>
          <w:rFonts w:ascii="Arial" w:hAnsi="Arial" w:cs="Arial"/>
          <w:b/>
          <w:sz w:val="24"/>
          <w:szCs w:val="24"/>
        </w:rPr>
      </w:pPr>
    </w:p>
    <w:p w:rsidR="00EC446E" w:rsidRPr="00B907DE" w:rsidRDefault="00E774BD" w:rsidP="008D1C0E">
      <w:pPr>
        <w:pStyle w:val="ListParagraph"/>
        <w:numPr>
          <w:ilvl w:val="0"/>
          <w:numId w:val="4"/>
        </w:numPr>
        <w:jc w:val="both"/>
        <w:rPr>
          <w:rFonts w:ascii="Arial" w:hAnsi="Arial" w:cs="Arial"/>
          <w:b/>
          <w:sz w:val="24"/>
          <w:szCs w:val="24"/>
        </w:rPr>
      </w:pPr>
      <w:r w:rsidRPr="00B907DE">
        <w:rPr>
          <w:rFonts w:ascii="Arial" w:hAnsi="Arial" w:cs="Arial"/>
          <w:b/>
          <w:sz w:val="24"/>
          <w:szCs w:val="24"/>
        </w:rPr>
        <w:t>Two Way Co</w:t>
      </w:r>
      <w:r w:rsidR="00EC446E" w:rsidRPr="00B907DE">
        <w:rPr>
          <w:rFonts w:ascii="Arial" w:hAnsi="Arial" w:cs="Arial"/>
          <w:b/>
          <w:sz w:val="24"/>
          <w:szCs w:val="24"/>
        </w:rPr>
        <w:t>mmunication.</w:t>
      </w:r>
    </w:p>
    <w:p w:rsidR="000E36FC" w:rsidRDefault="000E36FC" w:rsidP="008D1C0E">
      <w:pPr>
        <w:jc w:val="both"/>
        <w:rPr>
          <w:rFonts w:ascii="Arial" w:hAnsi="Arial" w:cs="Arial"/>
          <w:sz w:val="24"/>
          <w:szCs w:val="24"/>
        </w:rPr>
      </w:pPr>
      <w:r>
        <w:rPr>
          <w:rFonts w:ascii="Arial" w:hAnsi="Arial" w:cs="Arial"/>
          <w:sz w:val="24"/>
          <w:szCs w:val="24"/>
        </w:rPr>
        <w:t>A customer service exchange occurs when a customer interacts with the hospitality provider, typically in a person-to-person setting.  Service exchanges are important because they can strongly influence customer satisfaction (Solomon et al, 1985) and thus, they are a key characteristic of the hospitality industry.  According to Lee (2005), the service exchange presents an opportunity for the hospitality provider to satisfy the customer.</w:t>
      </w:r>
      <w:r w:rsidR="00B84FE1">
        <w:rPr>
          <w:rFonts w:ascii="Arial" w:hAnsi="Arial" w:cs="Arial"/>
          <w:sz w:val="24"/>
          <w:szCs w:val="24"/>
        </w:rPr>
        <w:t xml:space="preserve">  Communication is also required between hospitality provider teams/ staff to ensure that they are able to meet the needs of the customer.</w:t>
      </w:r>
    </w:p>
    <w:p w:rsidR="00B907DE" w:rsidRDefault="00B907DE" w:rsidP="008D1C0E">
      <w:pPr>
        <w:jc w:val="both"/>
        <w:rPr>
          <w:rFonts w:ascii="Arial" w:hAnsi="Arial" w:cs="Arial"/>
          <w:sz w:val="24"/>
          <w:szCs w:val="24"/>
        </w:rPr>
      </w:pPr>
    </w:p>
    <w:p w:rsidR="00EC446E" w:rsidRPr="00B907DE" w:rsidRDefault="00E774BD" w:rsidP="008D1C0E">
      <w:pPr>
        <w:pStyle w:val="ListParagraph"/>
        <w:numPr>
          <w:ilvl w:val="0"/>
          <w:numId w:val="4"/>
        </w:numPr>
        <w:jc w:val="both"/>
        <w:rPr>
          <w:rFonts w:ascii="Arial" w:hAnsi="Arial" w:cs="Arial"/>
          <w:b/>
          <w:sz w:val="24"/>
          <w:szCs w:val="24"/>
        </w:rPr>
      </w:pPr>
      <w:r w:rsidRPr="00B907DE">
        <w:rPr>
          <w:rFonts w:ascii="Arial" w:hAnsi="Arial" w:cs="Arial"/>
          <w:b/>
          <w:sz w:val="24"/>
          <w:szCs w:val="24"/>
        </w:rPr>
        <w:t>Relationship B</w:t>
      </w:r>
      <w:r w:rsidR="00B84FE1" w:rsidRPr="00B907DE">
        <w:rPr>
          <w:rFonts w:ascii="Arial" w:hAnsi="Arial" w:cs="Arial"/>
          <w:b/>
          <w:sz w:val="24"/>
          <w:szCs w:val="24"/>
        </w:rPr>
        <w:t>uilding.</w:t>
      </w:r>
    </w:p>
    <w:p w:rsidR="008D1C0E" w:rsidRDefault="00B84FE1" w:rsidP="008D1C0E">
      <w:pPr>
        <w:jc w:val="both"/>
        <w:rPr>
          <w:rFonts w:ascii="Arial" w:hAnsi="Arial" w:cs="Arial"/>
          <w:sz w:val="24"/>
          <w:szCs w:val="24"/>
        </w:rPr>
      </w:pPr>
      <w:r>
        <w:rPr>
          <w:rFonts w:ascii="Arial" w:hAnsi="Arial" w:cs="Arial"/>
          <w:sz w:val="24"/>
          <w:szCs w:val="24"/>
        </w:rPr>
        <w:t>Tepeci (1999)</w:t>
      </w:r>
      <w:r w:rsidR="00BE3EC9">
        <w:rPr>
          <w:rFonts w:ascii="Arial" w:hAnsi="Arial" w:cs="Arial"/>
          <w:sz w:val="24"/>
          <w:szCs w:val="24"/>
        </w:rPr>
        <w:t xml:space="preserve"> feels that “loyal customers are best for hospitality providers because they are easier to serve than non-loyal customers” and</w:t>
      </w:r>
      <w:r>
        <w:rPr>
          <w:rFonts w:ascii="Arial" w:hAnsi="Arial" w:cs="Arial"/>
          <w:sz w:val="24"/>
          <w:szCs w:val="24"/>
        </w:rPr>
        <w:t xml:space="preserve"> highlights that “hospitality companies can increase their market share and growth rates by increasing their brand loyal customers.  Kandampully &amp; Suhartanto (2000) consider that a loyal custome</w:t>
      </w:r>
      <w:r w:rsidR="00721B60">
        <w:rPr>
          <w:rFonts w:ascii="Arial" w:hAnsi="Arial" w:cs="Arial"/>
          <w:sz w:val="24"/>
          <w:szCs w:val="24"/>
        </w:rPr>
        <w:t>r is involved within a customer</w:t>
      </w:r>
      <w:r>
        <w:rPr>
          <w:rFonts w:ascii="Arial" w:hAnsi="Arial" w:cs="Arial"/>
          <w:sz w:val="24"/>
          <w:szCs w:val="24"/>
        </w:rPr>
        <w:t>–supplier relationship, where the customer repurchases from the same hospitality provider whenever possible and continues to uphold a positive attitude to towards the supplier</w:t>
      </w:r>
      <w:r w:rsidR="0022423E">
        <w:rPr>
          <w:rFonts w:ascii="Arial" w:hAnsi="Arial" w:cs="Arial"/>
          <w:sz w:val="24"/>
          <w:szCs w:val="24"/>
        </w:rPr>
        <w:t xml:space="preserve">.  There are many ways to build customer loyalty which can include various membership schemes and incentives and Hotelogix (2021) consider that incentives play a huge role when it comes to meeting guest </w:t>
      </w:r>
    </w:p>
    <w:p w:rsidR="008D1C0E" w:rsidRPr="008D1C0E" w:rsidRDefault="008D1C0E" w:rsidP="008D1C0E">
      <w:pPr>
        <w:spacing w:after="0"/>
        <w:jc w:val="right"/>
        <w:rPr>
          <w:rFonts w:ascii="Arial" w:hAnsi="Arial" w:cs="Arial"/>
          <w:sz w:val="24"/>
          <w:szCs w:val="24"/>
        </w:rPr>
      </w:pPr>
      <w:r w:rsidRPr="008D1C0E">
        <w:rPr>
          <w:rFonts w:ascii="Arial" w:hAnsi="Arial" w:cs="Arial"/>
          <w:sz w:val="24"/>
          <w:szCs w:val="24"/>
        </w:rPr>
        <w:lastRenderedPageBreak/>
        <w:t>Sara McDonald</w:t>
      </w:r>
    </w:p>
    <w:p w:rsidR="008D1C0E" w:rsidRDefault="008D1C0E" w:rsidP="008D1C0E">
      <w:pPr>
        <w:spacing w:after="0"/>
        <w:jc w:val="right"/>
        <w:rPr>
          <w:rFonts w:ascii="Arial" w:hAnsi="Arial" w:cs="Arial"/>
          <w:sz w:val="24"/>
          <w:szCs w:val="24"/>
        </w:rPr>
      </w:pPr>
      <w:r>
        <w:rPr>
          <w:rFonts w:ascii="Arial" w:hAnsi="Arial" w:cs="Arial"/>
          <w:sz w:val="24"/>
          <w:szCs w:val="24"/>
        </w:rPr>
        <w:t>Assignment 1, Page 3</w:t>
      </w:r>
    </w:p>
    <w:p w:rsidR="008D1C0E" w:rsidRDefault="008D1C0E" w:rsidP="008D1C0E">
      <w:pPr>
        <w:jc w:val="right"/>
        <w:rPr>
          <w:rFonts w:ascii="Arial" w:hAnsi="Arial" w:cs="Arial"/>
          <w:sz w:val="24"/>
          <w:szCs w:val="24"/>
        </w:rPr>
      </w:pPr>
    </w:p>
    <w:p w:rsidR="00B84FE1" w:rsidRDefault="0022423E" w:rsidP="008D1C0E">
      <w:pPr>
        <w:jc w:val="both"/>
        <w:rPr>
          <w:rFonts w:ascii="Arial" w:hAnsi="Arial" w:cs="Arial"/>
          <w:sz w:val="24"/>
          <w:szCs w:val="24"/>
        </w:rPr>
      </w:pPr>
      <w:r>
        <w:rPr>
          <w:rFonts w:ascii="Arial" w:hAnsi="Arial" w:cs="Arial"/>
          <w:sz w:val="24"/>
          <w:szCs w:val="24"/>
        </w:rPr>
        <w:t>expectations in hospitality but also highlight that they pay particular attention to creating a fantastic first impression with customers and providing a personal touch through the storing and personalising customer data.</w:t>
      </w:r>
    </w:p>
    <w:p w:rsidR="00B907DE" w:rsidRPr="00B84FE1" w:rsidRDefault="00B907DE" w:rsidP="008D1C0E">
      <w:pPr>
        <w:jc w:val="both"/>
        <w:rPr>
          <w:rFonts w:ascii="Arial" w:hAnsi="Arial" w:cs="Arial"/>
          <w:sz w:val="24"/>
          <w:szCs w:val="24"/>
        </w:rPr>
      </w:pPr>
    </w:p>
    <w:p w:rsidR="00EC446E" w:rsidRPr="00B907DE" w:rsidRDefault="00E774BD" w:rsidP="008D1C0E">
      <w:pPr>
        <w:pStyle w:val="ListParagraph"/>
        <w:numPr>
          <w:ilvl w:val="0"/>
          <w:numId w:val="4"/>
        </w:numPr>
        <w:jc w:val="both"/>
        <w:rPr>
          <w:rFonts w:ascii="Arial" w:hAnsi="Arial" w:cs="Arial"/>
          <w:b/>
          <w:sz w:val="24"/>
          <w:szCs w:val="24"/>
        </w:rPr>
      </w:pPr>
      <w:r w:rsidRPr="00B907DE">
        <w:rPr>
          <w:rFonts w:ascii="Arial" w:hAnsi="Arial" w:cs="Arial"/>
          <w:b/>
          <w:sz w:val="24"/>
          <w:szCs w:val="24"/>
        </w:rPr>
        <w:t>Diversity in Culture.</w:t>
      </w:r>
    </w:p>
    <w:p w:rsidR="0022423E" w:rsidRPr="0022423E" w:rsidRDefault="00466F4E" w:rsidP="008D1C0E">
      <w:pPr>
        <w:jc w:val="both"/>
        <w:rPr>
          <w:rFonts w:ascii="Arial" w:hAnsi="Arial" w:cs="Arial"/>
          <w:sz w:val="24"/>
          <w:szCs w:val="24"/>
        </w:rPr>
      </w:pPr>
      <w:r>
        <w:rPr>
          <w:rFonts w:ascii="Arial" w:hAnsi="Arial" w:cs="Arial"/>
          <w:sz w:val="24"/>
          <w:szCs w:val="24"/>
        </w:rPr>
        <w:t>Merchant (2021) claims that globalisation has enhanced the diversity experience in the hospitality industry because of its multicultural nature.  Hospitality presents an opportunity to understand new cultural experiences for both employees and customers and it’s important for the staff to understand and appreciate different cultures to enhance the nature of their interactions with the customers of different cultures, religions, race, creeds, colours, ages, genders and sexual orientations.</w:t>
      </w:r>
    </w:p>
    <w:p w:rsidR="00076908" w:rsidRDefault="00076908" w:rsidP="008D1C0E">
      <w:pPr>
        <w:jc w:val="both"/>
        <w:rPr>
          <w:rFonts w:ascii="Arial" w:hAnsi="Arial" w:cs="Arial"/>
          <w:sz w:val="24"/>
          <w:szCs w:val="24"/>
        </w:rPr>
      </w:pPr>
    </w:p>
    <w:p w:rsidR="00EC446E" w:rsidRPr="00B907DE" w:rsidRDefault="00E64A0E" w:rsidP="008D1C0E">
      <w:pPr>
        <w:pStyle w:val="ListParagraph"/>
        <w:numPr>
          <w:ilvl w:val="0"/>
          <w:numId w:val="4"/>
        </w:numPr>
        <w:jc w:val="both"/>
        <w:rPr>
          <w:rFonts w:ascii="Arial" w:hAnsi="Arial" w:cs="Arial"/>
          <w:b/>
          <w:sz w:val="24"/>
          <w:szCs w:val="24"/>
        </w:rPr>
      </w:pPr>
      <w:r w:rsidRPr="00B907DE">
        <w:rPr>
          <w:rFonts w:ascii="Arial" w:hAnsi="Arial" w:cs="Arial"/>
          <w:b/>
          <w:sz w:val="24"/>
          <w:szCs w:val="24"/>
        </w:rPr>
        <w:t>Labour</w:t>
      </w:r>
      <w:r w:rsidR="00E774BD" w:rsidRPr="00B907DE">
        <w:rPr>
          <w:rFonts w:ascii="Arial" w:hAnsi="Arial" w:cs="Arial"/>
          <w:b/>
          <w:sz w:val="24"/>
          <w:szCs w:val="24"/>
        </w:rPr>
        <w:t xml:space="preserve"> I</w:t>
      </w:r>
      <w:r w:rsidR="00EC446E" w:rsidRPr="00B907DE">
        <w:rPr>
          <w:rFonts w:ascii="Arial" w:hAnsi="Arial" w:cs="Arial"/>
          <w:b/>
          <w:sz w:val="24"/>
          <w:szCs w:val="24"/>
        </w:rPr>
        <w:t>ntensive</w:t>
      </w:r>
      <w:r w:rsidR="00E774BD" w:rsidRPr="00B907DE">
        <w:rPr>
          <w:rFonts w:ascii="Arial" w:hAnsi="Arial" w:cs="Arial"/>
          <w:b/>
          <w:sz w:val="24"/>
          <w:szCs w:val="24"/>
        </w:rPr>
        <w:t>.</w:t>
      </w:r>
    </w:p>
    <w:p w:rsidR="000D0714" w:rsidRDefault="0022423E" w:rsidP="008D1C0E">
      <w:pPr>
        <w:jc w:val="both"/>
        <w:rPr>
          <w:rFonts w:ascii="Arial" w:hAnsi="Arial" w:cs="Arial"/>
          <w:sz w:val="24"/>
          <w:szCs w:val="24"/>
        </w:rPr>
      </w:pPr>
      <w:r>
        <w:rPr>
          <w:rFonts w:ascii="Arial" w:hAnsi="Arial" w:cs="Arial"/>
          <w:sz w:val="24"/>
          <w:szCs w:val="24"/>
        </w:rPr>
        <w:t xml:space="preserve">Due to the human interaction required in the hospitality industry </w:t>
      </w:r>
      <w:r w:rsidR="00076908">
        <w:rPr>
          <w:rFonts w:ascii="Arial" w:hAnsi="Arial" w:cs="Arial"/>
          <w:sz w:val="24"/>
          <w:szCs w:val="24"/>
        </w:rPr>
        <w:t>here is a high staff ratio to customers in order to create a memorable experience for customers.</w:t>
      </w:r>
      <w:r w:rsidR="00E774BD">
        <w:rPr>
          <w:rFonts w:ascii="Arial" w:hAnsi="Arial" w:cs="Arial"/>
          <w:sz w:val="24"/>
          <w:szCs w:val="24"/>
        </w:rPr>
        <w:t xml:space="preserve">  Chandel (2017) considers that the hospitality industry requires skilled manpower to be able to deliver the service to the customers and hence to be better able to compete effectively in the market.</w:t>
      </w:r>
      <w:r w:rsidR="00B907DE">
        <w:rPr>
          <w:rFonts w:ascii="Arial" w:hAnsi="Arial" w:cs="Arial"/>
          <w:sz w:val="24"/>
          <w:szCs w:val="24"/>
        </w:rPr>
        <w:t xml:space="preserve">  This could explain why there is a high demand of trained </w:t>
      </w:r>
      <w:r w:rsidR="00E64A0E">
        <w:rPr>
          <w:rFonts w:ascii="Arial" w:hAnsi="Arial" w:cs="Arial"/>
          <w:sz w:val="24"/>
          <w:szCs w:val="24"/>
        </w:rPr>
        <w:t>labour</w:t>
      </w:r>
      <w:r w:rsidR="00B907DE">
        <w:rPr>
          <w:rFonts w:ascii="Arial" w:hAnsi="Arial" w:cs="Arial"/>
          <w:sz w:val="24"/>
          <w:szCs w:val="24"/>
        </w:rPr>
        <w:t xml:space="preserve"> in the hospitality industry.</w:t>
      </w:r>
    </w:p>
    <w:p w:rsidR="00F85AFC" w:rsidRDefault="00F85AFC" w:rsidP="008D1C0E">
      <w:pPr>
        <w:jc w:val="both"/>
        <w:rPr>
          <w:rFonts w:ascii="Arial" w:hAnsi="Arial" w:cs="Arial"/>
          <w:sz w:val="24"/>
          <w:szCs w:val="24"/>
        </w:rPr>
      </w:pPr>
    </w:p>
    <w:p w:rsidR="00B907DE" w:rsidRPr="00F85AFC" w:rsidRDefault="00B907DE" w:rsidP="008D1C0E">
      <w:pPr>
        <w:pStyle w:val="ListParagraph"/>
        <w:numPr>
          <w:ilvl w:val="0"/>
          <w:numId w:val="4"/>
        </w:numPr>
        <w:jc w:val="both"/>
        <w:rPr>
          <w:rFonts w:ascii="Arial" w:hAnsi="Arial" w:cs="Arial"/>
          <w:b/>
          <w:sz w:val="24"/>
          <w:szCs w:val="24"/>
        </w:rPr>
      </w:pPr>
      <w:r w:rsidRPr="00F85AFC">
        <w:rPr>
          <w:rFonts w:ascii="Arial" w:hAnsi="Arial" w:cs="Arial"/>
          <w:b/>
          <w:sz w:val="24"/>
          <w:szCs w:val="24"/>
        </w:rPr>
        <w:t>Summary</w:t>
      </w:r>
    </w:p>
    <w:p w:rsidR="00B907DE" w:rsidRPr="00B907DE" w:rsidRDefault="00B907DE" w:rsidP="008D1C0E">
      <w:pPr>
        <w:jc w:val="both"/>
        <w:rPr>
          <w:rFonts w:ascii="Arial" w:hAnsi="Arial" w:cs="Arial"/>
          <w:sz w:val="24"/>
          <w:szCs w:val="24"/>
        </w:rPr>
      </w:pPr>
      <w:r>
        <w:rPr>
          <w:rFonts w:ascii="Arial" w:hAnsi="Arial" w:cs="Arial"/>
          <w:sz w:val="24"/>
          <w:szCs w:val="24"/>
        </w:rPr>
        <w:t>As outlined, there are many different characterist</w:t>
      </w:r>
      <w:r w:rsidR="00F7478D">
        <w:rPr>
          <w:rFonts w:ascii="Arial" w:hAnsi="Arial" w:cs="Arial"/>
          <w:sz w:val="24"/>
          <w:szCs w:val="24"/>
        </w:rPr>
        <w:t>ics of the hospitality industry but as clearly highlighted customer service and interaction are key elements that run through all the different characteristics within the hospitality industry.</w:t>
      </w:r>
    </w:p>
    <w:p w:rsidR="000D0714" w:rsidRDefault="000D0714" w:rsidP="008D1C0E">
      <w:pPr>
        <w:jc w:val="both"/>
        <w:rPr>
          <w:rFonts w:ascii="Arial" w:hAnsi="Arial" w:cs="Arial"/>
          <w:sz w:val="24"/>
          <w:szCs w:val="24"/>
        </w:rPr>
      </w:pPr>
    </w:p>
    <w:p w:rsidR="008D1C0E" w:rsidRPr="008D1C0E" w:rsidRDefault="008D1C0E" w:rsidP="008D1C0E">
      <w:pPr>
        <w:jc w:val="both"/>
        <w:rPr>
          <w:rFonts w:ascii="Arial" w:hAnsi="Arial" w:cs="Arial"/>
          <w:b/>
          <w:sz w:val="24"/>
          <w:szCs w:val="24"/>
        </w:rPr>
      </w:pPr>
      <w:r w:rsidRPr="008D1C0E">
        <w:rPr>
          <w:rFonts w:ascii="Arial" w:hAnsi="Arial" w:cs="Arial"/>
          <w:b/>
          <w:sz w:val="24"/>
          <w:szCs w:val="24"/>
        </w:rPr>
        <w:t>Bibliography</w:t>
      </w:r>
    </w:p>
    <w:p w:rsidR="000D0714" w:rsidRDefault="000D0714" w:rsidP="008D1C0E">
      <w:pPr>
        <w:jc w:val="both"/>
        <w:rPr>
          <w:rFonts w:ascii="Arial" w:hAnsi="Arial" w:cs="Arial"/>
          <w:sz w:val="24"/>
          <w:szCs w:val="24"/>
        </w:rPr>
      </w:pPr>
      <w:proofErr w:type="spellStart"/>
      <w:r>
        <w:rPr>
          <w:rFonts w:ascii="Arial" w:hAnsi="Arial" w:cs="Arial"/>
          <w:sz w:val="24"/>
          <w:szCs w:val="24"/>
        </w:rPr>
        <w:t>Bhasin</w:t>
      </w:r>
      <w:proofErr w:type="spellEnd"/>
      <w:r>
        <w:rPr>
          <w:rFonts w:ascii="Arial" w:hAnsi="Arial" w:cs="Arial"/>
          <w:sz w:val="24"/>
          <w:szCs w:val="24"/>
        </w:rPr>
        <w:t xml:space="preserve">, G. </w:t>
      </w:r>
      <w:r w:rsidR="002D067B">
        <w:rPr>
          <w:rFonts w:ascii="Arial" w:hAnsi="Arial" w:cs="Arial"/>
          <w:sz w:val="24"/>
          <w:szCs w:val="24"/>
        </w:rPr>
        <w:t>(</w:t>
      </w:r>
      <w:r>
        <w:rPr>
          <w:rFonts w:ascii="Arial" w:hAnsi="Arial" w:cs="Arial"/>
          <w:sz w:val="24"/>
          <w:szCs w:val="24"/>
        </w:rPr>
        <w:t>2018</w:t>
      </w:r>
      <w:r w:rsidR="002D067B">
        <w:rPr>
          <w:rFonts w:ascii="Arial" w:hAnsi="Arial" w:cs="Arial"/>
          <w:sz w:val="24"/>
          <w:szCs w:val="24"/>
        </w:rPr>
        <w:t>)</w:t>
      </w:r>
      <w:r>
        <w:rPr>
          <w:rFonts w:ascii="Arial" w:hAnsi="Arial" w:cs="Arial"/>
          <w:sz w:val="24"/>
          <w:szCs w:val="24"/>
        </w:rPr>
        <w:t xml:space="preserve">.  Intangibility of services. </w:t>
      </w:r>
      <w:r w:rsidR="002D067B">
        <w:rPr>
          <w:rFonts w:ascii="Arial" w:hAnsi="Arial" w:cs="Arial"/>
          <w:sz w:val="24"/>
          <w:szCs w:val="24"/>
        </w:rPr>
        <w:t xml:space="preserve"> Available at </w:t>
      </w:r>
      <w:hyperlink r:id="rId6" w:history="1">
        <w:r w:rsidR="00486E85" w:rsidRPr="006D3079">
          <w:rPr>
            <w:rStyle w:val="Hyperlink"/>
            <w:rFonts w:ascii="Arial" w:hAnsi="Arial" w:cs="Arial"/>
            <w:sz w:val="24"/>
            <w:szCs w:val="24"/>
          </w:rPr>
          <w:t>www.marketing91.com/intangibility-in-services</w:t>
        </w:r>
      </w:hyperlink>
      <w:r w:rsidR="002D067B">
        <w:rPr>
          <w:rFonts w:ascii="Arial" w:hAnsi="Arial" w:cs="Arial"/>
          <w:sz w:val="24"/>
          <w:szCs w:val="24"/>
        </w:rPr>
        <w:t xml:space="preserve"> [Accessed: 6</w:t>
      </w:r>
      <w:r w:rsidR="002D067B">
        <w:rPr>
          <w:rFonts w:ascii="Arial" w:hAnsi="Arial" w:cs="Arial"/>
          <w:sz w:val="24"/>
          <w:szCs w:val="24"/>
          <w:vertAlign w:val="superscript"/>
        </w:rPr>
        <w:t xml:space="preserve"> </w:t>
      </w:r>
      <w:r w:rsidR="002D067B">
        <w:rPr>
          <w:rFonts w:ascii="Arial" w:hAnsi="Arial" w:cs="Arial"/>
          <w:sz w:val="24"/>
          <w:szCs w:val="24"/>
        </w:rPr>
        <w:t>January 2021]</w:t>
      </w:r>
    </w:p>
    <w:p w:rsidR="00E774BD" w:rsidRDefault="00E774BD" w:rsidP="008D1C0E">
      <w:pPr>
        <w:jc w:val="both"/>
        <w:rPr>
          <w:rFonts w:ascii="Arial" w:hAnsi="Arial" w:cs="Arial"/>
          <w:sz w:val="24"/>
          <w:szCs w:val="24"/>
        </w:rPr>
      </w:pPr>
      <w:r>
        <w:rPr>
          <w:rFonts w:ascii="Arial" w:hAnsi="Arial" w:cs="Arial"/>
          <w:sz w:val="24"/>
          <w:szCs w:val="24"/>
        </w:rPr>
        <w:t>Chandel, A. (2017) Service Characteristics of Tourism and Hospitality Marketing.  India.</w:t>
      </w:r>
    </w:p>
    <w:p w:rsidR="00721B60" w:rsidRPr="00721B60" w:rsidRDefault="00721B60" w:rsidP="008D1C0E">
      <w:pPr>
        <w:jc w:val="both"/>
        <w:rPr>
          <w:rFonts w:ascii="Arial" w:hAnsi="Arial" w:cs="Arial"/>
          <w:i/>
          <w:sz w:val="24"/>
          <w:szCs w:val="24"/>
        </w:rPr>
      </w:pPr>
      <w:r>
        <w:rPr>
          <w:rFonts w:ascii="Arial" w:hAnsi="Arial" w:cs="Arial"/>
          <w:sz w:val="24"/>
          <w:szCs w:val="24"/>
        </w:rPr>
        <w:t>Kandampully, J &amp; Suhartanto, D (2000</w:t>
      </w:r>
      <w:r w:rsidR="00E64A0E">
        <w:rPr>
          <w:rFonts w:ascii="Arial" w:hAnsi="Arial" w:cs="Arial"/>
          <w:sz w:val="24"/>
          <w:szCs w:val="24"/>
        </w:rPr>
        <w:t>) Customer</w:t>
      </w:r>
      <w:r>
        <w:rPr>
          <w:rFonts w:ascii="Arial" w:hAnsi="Arial" w:cs="Arial"/>
          <w:sz w:val="24"/>
          <w:szCs w:val="24"/>
        </w:rPr>
        <w:t xml:space="preserve"> loyalty in the hotel industry: the role of customer satisfaction and image.  </w:t>
      </w:r>
      <w:r>
        <w:rPr>
          <w:rFonts w:ascii="Arial" w:hAnsi="Arial" w:cs="Arial"/>
          <w:i/>
          <w:sz w:val="24"/>
          <w:szCs w:val="24"/>
        </w:rPr>
        <w:t xml:space="preserve">International Journal of Contemporary Hospitality </w:t>
      </w:r>
      <w:r w:rsidR="00E64A0E">
        <w:rPr>
          <w:rFonts w:ascii="Arial" w:hAnsi="Arial" w:cs="Arial"/>
          <w:i/>
          <w:sz w:val="24"/>
          <w:szCs w:val="24"/>
        </w:rPr>
        <w:t>Management</w:t>
      </w:r>
      <w:r>
        <w:rPr>
          <w:rFonts w:ascii="Arial" w:hAnsi="Arial" w:cs="Arial"/>
          <w:i/>
          <w:sz w:val="24"/>
          <w:szCs w:val="24"/>
        </w:rPr>
        <w:t>.</w:t>
      </w:r>
    </w:p>
    <w:p w:rsidR="000E36FC" w:rsidRDefault="000E36FC" w:rsidP="008D1C0E">
      <w:pPr>
        <w:jc w:val="both"/>
        <w:rPr>
          <w:rFonts w:ascii="Arial" w:hAnsi="Arial" w:cs="Arial"/>
          <w:sz w:val="24"/>
          <w:szCs w:val="24"/>
        </w:rPr>
      </w:pPr>
      <w:r>
        <w:rPr>
          <w:rFonts w:ascii="Arial" w:hAnsi="Arial" w:cs="Arial"/>
          <w:sz w:val="24"/>
          <w:szCs w:val="24"/>
        </w:rPr>
        <w:t>Lee, L.  (2005)  Customer-to-customer roles and impacts in service encounters.  Stockholm.</w:t>
      </w:r>
    </w:p>
    <w:p w:rsidR="00466F4E" w:rsidRDefault="00466F4E" w:rsidP="008D1C0E">
      <w:pPr>
        <w:jc w:val="both"/>
        <w:rPr>
          <w:rFonts w:ascii="Arial" w:hAnsi="Arial" w:cs="Arial"/>
          <w:sz w:val="24"/>
          <w:szCs w:val="24"/>
        </w:rPr>
      </w:pPr>
      <w:r>
        <w:rPr>
          <w:rFonts w:ascii="Arial" w:hAnsi="Arial" w:cs="Arial"/>
          <w:sz w:val="24"/>
          <w:szCs w:val="24"/>
        </w:rPr>
        <w:t>Merchant, P.  (2021)</w:t>
      </w:r>
      <w:r w:rsidR="00E64A0E">
        <w:rPr>
          <w:rFonts w:ascii="Arial" w:hAnsi="Arial" w:cs="Arial"/>
          <w:sz w:val="24"/>
          <w:szCs w:val="24"/>
        </w:rPr>
        <w:t>. Workplace</w:t>
      </w:r>
      <w:r>
        <w:rPr>
          <w:rFonts w:ascii="Arial" w:hAnsi="Arial" w:cs="Arial"/>
          <w:sz w:val="24"/>
          <w:szCs w:val="24"/>
        </w:rPr>
        <w:t xml:space="preserve"> Diversity in Hospitality and Tourism.</w:t>
      </w:r>
    </w:p>
    <w:p w:rsidR="000E36FC" w:rsidRDefault="000E36FC" w:rsidP="008D1C0E">
      <w:pPr>
        <w:jc w:val="both"/>
        <w:rPr>
          <w:rFonts w:ascii="Arial" w:hAnsi="Arial" w:cs="Arial"/>
          <w:i/>
          <w:sz w:val="24"/>
          <w:szCs w:val="24"/>
        </w:rPr>
      </w:pPr>
      <w:r>
        <w:rPr>
          <w:rFonts w:ascii="Arial" w:hAnsi="Arial" w:cs="Arial"/>
          <w:sz w:val="24"/>
          <w:szCs w:val="24"/>
        </w:rPr>
        <w:t>Solomon, M.R.  Surprenant, C.  Czepierl, J.A (1985</w:t>
      </w:r>
      <w:r w:rsidR="00E64A0E">
        <w:rPr>
          <w:rFonts w:ascii="Arial" w:hAnsi="Arial" w:cs="Arial"/>
          <w:sz w:val="24"/>
          <w:szCs w:val="24"/>
        </w:rPr>
        <w:t>) A</w:t>
      </w:r>
      <w:r>
        <w:rPr>
          <w:rFonts w:ascii="Arial" w:hAnsi="Arial" w:cs="Arial"/>
          <w:sz w:val="24"/>
          <w:szCs w:val="24"/>
        </w:rPr>
        <w:t xml:space="preserve"> role theory perspective on dyadic </w:t>
      </w:r>
      <w:r w:rsidR="00E64A0E">
        <w:rPr>
          <w:rFonts w:ascii="Arial" w:hAnsi="Arial" w:cs="Arial"/>
          <w:sz w:val="24"/>
          <w:szCs w:val="24"/>
        </w:rPr>
        <w:t>interactions.  The</w:t>
      </w:r>
      <w:r>
        <w:rPr>
          <w:rFonts w:ascii="Arial" w:hAnsi="Arial" w:cs="Arial"/>
          <w:sz w:val="24"/>
          <w:szCs w:val="24"/>
        </w:rPr>
        <w:t xml:space="preserve"> service encounter.  </w:t>
      </w:r>
      <w:r>
        <w:rPr>
          <w:rFonts w:ascii="Arial" w:hAnsi="Arial" w:cs="Arial"/>
          <w:i/>
          <w:sz w:val="24"/>
          <w:szCs w:val="24"/>
        </w:rPr>
        <w:t>Tourism Management, 32(6), 1310 -1323</w:t>
      </w:r>
    </w:p>
    <w:p w:rsidR="00B84FE1" w:rsidRDefault="00B84FE1" w:rsidP="008D1C0E">
      <w:pPr>
        <w:jc w:val="both"/>
        <w:rPr>
          <w:rFonts w:ascii="Arial" w:hAnsi="Arial" w:cs="Arial"/>
          <w:i/>
          <w:sz w:val="24"/>
          <w:szCs w:val="24"/>
        </w:rPr>
      </w:pPr>
      <w:r>
        <w:rPr>
          <w:rFonts w:ascii="Arial" w:hAnsi="Arial" w:cs="Arial"/>
          <w:sz w:val="24"/>
          <w:szCs w:val="24"/>
        </w:rPr>
        <w:t>Tepeci, M. (1999</w:t>
      </w:r>
      <w:r w:rsidR="00E64A0E">
        <w:rPr>
          <w:rFonts w:ascii="Arial" w:hAnsi="Arial" w:cs="Arial"/>
          <w:sz w:val="24"/>
          <w:szCs w:val="24"/>
        </w:rPr>
        <w:t>) Increasing</w:t>
      </w:r>
      <w:r>
        <w:rPr>
          <w:rFonts w:ascii="Arial" w:hAnsi="Arial" w:cs="Arial"/>
          <w:sz w:val="24"/>
          <w:szCs w:val="24"/>
        </w:rPr>
        <w:t xml:space="preserve"> brand loyalty in the hospitality industry</w:t>
      </w:r>
      <w:r w:rsidR="00E64A0E">
        <w:rPr>
          <w:rFonts w:ascii="Arial" w:hAnsi="Arial" w:cs="Arial"/>
          <w:sz w:val="24"/>
          <w:szCs w:val="24"/>
        </w:rPr>
        <w:t>” International</w:t>
      </w:r>
      <w:r>
        <w:rPr>
          <w:rFonts w:ascii="Arial" w:hAnsi="Arial" w:cs="Arial"/>
          <w:i/>
          <w:sz w:val="24"/>
          <w:szCs w:val="24"/>
        </w:rPr>
        <w:t xml:space="preserve"> Journal of Contemporary Hospitality Management.</w:t>
      </w:r>
    </w:p>
    <w:p w:rsidR="00B84FE1" w:rsidRPr="00B84FE1" w:rsidRDefault="00B84FE1" w:rsidP="008D1C0E">
      <w:pPr>
        <w:jc w:val="both"/>
        <w:rPr>
          <w:rFonts w:ascii="Arial" w:hAnsi="Arial" w:cs="Arial"/>
          <w:sz w:val="24"/>
          <w:szCs w:val="24"/>
        </w:rPr>
      </w:pPr>
      <w:r>
        <w:rPr>
          <w:rFonts w:ascii="Arial" w:hAnsi="Arial" w:cs="Arial"/>
          <w:sz w:val="24"/>
          <w:szCs w:val="24"/>
        </w:rPr>
        <w:t>De Vink, J.  2018.  The importance of customer loyalty and relationships in the hotel industry.</w:t>
      </w:r>
    </w:p>
    <w:p w:rsidR="008D1C0E" w:rsidRPr="008D1C0E" w:rsidRDefault="008D1C0E" w:rsidP="008D1C0E">
      <w:pPr>
        <w:spacing w:after="0"/>
        <w:jc w:val="right"/>
        <w:rPr>
          <w:rFonts w:ascii="Arial" w:hAnsi="Arial" w:cs="Arial"/>
          <w:sz w:val="24"/>
          <w:szCs w:val="24"/>
        </w:rPr>
      </w:pPr>
      <w:r w:rsidRPr="008D1C0E">
        <w:rPr>
          <w:rFonts w:ascii="Arial" w:hAnsi="Arial" w:cs="Arial"/>
          <w:sz w:val="24"/>
          <w:szCs w:val="24"/>
        </w:rPr>
        <w:lastRenderedPageBreak/>
        <w:t>Sara McDonald</w:t>
      </w:r>
    </w:p>
    <w:p w:rsidR="008D1C0E" w:rsidRDefault="008D1C0E" w:rsidP="008D1C0E">
      <w:pPr>
        <w:spacing w:after="0"/>
        <w:jc w:val="right"/>
        <w:rPr>
          <w:rFonts w:ascii="Arial" w:hAnsi="Arial" w:cs="Arial"/>
          <w:sz w:val="24"/>
          <w:szCs w:val="24"/>
        </w:rPr>
      </w:pPr>
      <w:r>
        <w:rPr>
          <w:rFonts w:ascii="Arial" w:hAnsi="Arial" w:cs="Arial"/>
          <w:sz w:val="24"/>
          <w:szCs w:val="24"/>
        </w:rPr>
        <w:t>Assignment 1, Page 4</w:t>
      </w:r>
    </w:p>
    <w:p w:rsidR="008D1C0E" w:rsidRDefault="008D1C0E" w:rsidP="008D1C0E">
      <w:pPr>
        <w:jc w:val="right"/>
        <w:rPr>
          <w:rFonts w:ascii="Arial" w:hAnsi="Arial" w:cs="Arial"/>
          <w:sz w:val="24"/>
          <w:szCs w:val="24"/>
        </w:rPr>
      </w:pPr>
    </w:p>
    <w:p w:rsidR="008D1C0E" w:rsidRDefault="008D1C0E" w:rsidP="008D1C0E">
      <w:pPr>
        <w:jc w:val="both"/>
        <w:rPr>
          <w:rFonts w:ascii="Arial" w:hAnsi="Arial" w:cs="Arial"/>
          <w:sz w:val="24"/>
          <w:szCs w:val="24"/>
        </w:rPr>
      </w:pPr>
    </w:p>
    <w:p w:rsidR="00486E85" w:rsidRDefault="002D067B" w:rsidP="008D1C0E">
      <w:pPr>
        <w:jc w:val="both"/>
        <w:rPr>
          <w:rFonts w:ascii="Arial" w:hAnsi="Arial" w:cs="Arial"/>
          <w:sz w:val="24"/>
          <w:szCs w:val="24"/>
        </w:rPr>
      </w:pPr>
      <w:proofErr w:type="spellStart"/>
      <w:r>
        <w:rPr>
          <w:rFonts w:ascii="Arial" w:hAnsi="Arial" w:cs="Arial"/>
          <w:sz w:val="24"/>
          <w:szCs w:val="24"/>
        </w:rPr>
        <w:t>Zeglen</w:t>
      </w:r>
      <w:proofErr w:type="spellEnd"/>
      <w:r>
        <w:rPr>
          <w:rFonts w:ascii="Arial" w:hAnsi="Arial" w:cs="Arial"/>
          <w:sz w:val="24"/>
          <w:szCs w:val="24"/>
        </w:rPr>
        <w:t>, P</w:t>
      </w:r>
      <w:r w:rsidR="00E64A0E">
        <w:rPr>
          <w:rFonts w:ascii="Arial" w:hAnsi="Arial" w:cs="Arial"/>
          <w:sz w:val="24"/>
          <w:szCs w:val="24"/>
        </w:rPr>
        <w:t>. (</w:t>
      </w:r>
      <w:r>
        <w:rPr>
          <w:rFonts w:ascii="Arial" w:hAnsi="Arial" w:cs="Arial"/>
          <w:sz w:val="24"/>
          <w:szCs w:val="24"/>
        </w:rPr>
        <w:t>2017).  Introduction to Hospitality.  Uniwersytet Rzeszowski.</w:t>
      </w:r>
    </w:p>
    <w:p w:rsidR="0022423E" w:rsidRDefault="008D1C0E" w:rsidP="008D1C0E">
      <w:pPr>
        <w:jc w:val="both"/>
        <w:rPr>
          <w:rFonts w:ascii="Arial" w:hAnsi="Arial" w:cs="Arial"/>
          <w:sz w:val="24"/>
          <w:szCs w:val="24"/>
        </w:rPr>
      </w:pPr>
      <w:hyperlink r:id="rId7" w:history="1">
        <w:r w:rsidR="0086128D" w:rsidRPr="006D3079">
          <w:rPr>
            <w:rStyle w:val="Hyperlink"/>
            <w:rFonts w:ascii="Arial" w:hAnsi="Arial" w:cs="Arial"/>
            <w:sz w:val="24"/>
            <w:szCs w:val="24"/>
          </w:rPr>
          <w:t>www.hotelogix.com/build-customer-loyalty-hotel-owners/</w:t>
        </w:r>
      </w:hyperlink>
      <w:r w:rsidR="0022423E">
        <w:rPr>
          <w:rFonts w:ascii="Arial" w:hAnsi="Arial" w:cs="Arial"/>
          <w:sz w:val="24"/>
          <w:szCs w:val="24"/>
        </w:rPr>
        <w:t xml:space="preserve">  [Accessed:  6</w:t>
      </w:r>
      <w:r w:rsidR="0022423E">
        <w:rPr>
          <w:rFonts w:ascii="Arial" w:hAnsi="Arial" w:cs="Arial"/>
          <w:sz w:val="24"/>
          <w:szCs w:val="24"/>
          <w:vertAlign w:val="superscript"/>
        </w:rPr>
        <w:t xml:space="preserve"> </w:t>
      </w:r>
      <w:r w:rsidR="0022423E">
        <w:rPr>
          <w:rFonts w:ascii="Arial" w:hAnsi="Arial" w:cs="Arial"/>
          <w:sz w:val="24"/>
          <w:szCs w:val="24"/>
        </w:rPr>
        <w:t>January 2021]</w:t>
      </w:r>
    </w:p>
    <w:p w:rsidR="0086128D" w:rsidRDefault="0086128D" w:rsidP="008D1C0E">
      <w:pPr>
        <w:jc w:val="both"/>
        <w:rPr>
          <w:rFonts w:ascii="Arial" w:hAnsi="Arial" w:cs="Arial"/>
          <w:sz w:val="24"/>
          <w:szCs w:val="24"/>
        </w:rPr>
      </w:pPr>
    </w:p>
    <w:p w:rsidR="008D1C0E" w:rsidRDefault="008D1C0E">
      <w:pPr>
        <w:rPr>
          <w:rFonts w:ascii="Arial" w:hAnsi="Arial" w:cs="Arial"/>
          <w:sz w:val="24"/>
          <w:szCs w:val="24"/>
        </w:rPr>
      </w:pPr>
      <w:r>
        <w:rPr>
          <w:rFonts w:ascii="Arial" w:hAnsi="Arial" w:cs="Arial"/>
          <w:sz w:val="24"/>
          <w:szCs w:val="24"/>
        </w:rPr>
        <w:br w:type="page"/>
      </w:r>
    </w:p>
    <w:p w:rsidR="008D1C0E" w:rsidRPr="008D1C0E" w:rsidRDefault="008D1C0E" w:rsidP="008D1C0E">
      <w:pPr>
        <w:spacing w:after="0"/>
        <w:jc w:val="right"/>
        <w:rPr>
          <w:rFonts w:ascii="Arial" w:hAnsi="Arial" w:cs="Arial"/>
          <w:sz w:val="24"/>
          <w:szCs w:val="24"/>
        </w:rPr>
      </w:pPr>
      <w:r w:rsidRPr="008D1C0E">
        <w:rPr>
          <w:rFonts w:ascii="Arial" w:hAnsi="Arial" w:cs="Arial"/>
          <w:sz w:val="24"/>
          <w:szCs w:val="24"/>
        </w:rPr>
        <w:lastRenderedPageBreak/>
        <w:t>Sara McDonald</w:t>
      </w:r>
    </w:p>
    <w:p w:rsidR="0086128D" w:rsidRDefault="008D1C0E" w:rsidP="008D1C0E">
      <w:pPr>
        <w:spacing w:after="0"/>
        <w:jc w:val="right"/>
        <w:rPr>
          <w:rFonts w:ascii="Arial" w:hAnsi="Arial" w:cs="Arial"/>
          <w:sz w:val="24"/>
          <w:szCs w:val="24"/>
        </w:rPr>
      </w:pPr>
      <w:r>
        <w:rPr>
          <w:rFonts w:ascii="Arial" w:hAnsi="Arial" w:cs="Arial"/>
          <w:sz w:val="24"/>
          <w:szCs w:val="24"/>
        </w:rPr>
        <w:t>Assignment 1, Page 5</w:t>
      </w:r>
    </w:p>
    <w:p w:rsidR="0086128D" w:rsidRDefault="0086128D" w:rsidP="008D1C0E">
      <w:pPr>
        <w:jc w:val="both"/>
        <w:rPr>
          <w:rFonts w:ascii="Arial" w:hAnsi="Arial" w:cs="Arial"/>
          <w:sz w:val="24"/>
          <w:szCs w:val="24"/>
        </w:rPr>
      </w:pPr>
    </w:p>
    <w:p w:rsidR="0086128D" w:rsidRDefault="0086128D" w:rsidP="008D1C0E">
      <w:pPr>
        <w:jc w:val="both"/>
        <w:rPr>
          <w:rFonts w:ascii="Arial" w:hAnsi="Arial" w:cs="Arial"/>
          <w:b/>
          <w:sz w:val="24"/>
          <w:szCs w:val="24"/>
        </w:rPr>
      </w:pPr>
      <w:r w:rsidRPr="0086128D">
        <w:rPr>
          <w:rFonts w:ascii="Arial" w:hAnsi="Arial" w:cs="Arial"/>
          <w:b/>
          <w:sz w:val="24"/>
          <w:szCs w:val="24"/>
        </w:rPr>
        <w:t>Prepare a list of activities performed by the front office of a hotel.  (6 Marks)</w:t>
      </w:r>
    </w:p>
    <w:p w:rsidR="0086128D" w:rsidRPr="0086128D" w:rsidRDefault="00F85AFC" w:rsidP="008D1C0E">
      <w:pPr>
        <w:jc w:val="both"/>
        <w:rPr>
          <w:rFonts w:ascii="Arial" w:hAnsi="Arial" w:cs="Arial"/>
          <w:sz w:val="24"/>
          <w:szCs w:val="24"/>
        </w:rPr>
      </w:pPr>
      <w:r>
        <w:rPr>
          <w:rFonts w:ascii="Arial" w:hAnsi="Arial" w:cs="Arial"/>
          <w:sz w:val="24"/>
          <w:szCs w:val="24"/>
        </w:rPr>
        <w:t>According to Set Up My Hotel (2021) t</w:t>
      </w:r>
      <w:r w:rsidR="0086128D">
        <w:rPr>
          <w:rFonts w:ascii="Arial" w:hAnsi="Arial" w:cs="Arial"/>
          <w:sz w:val="24"/>
          <w:szCs w:val="24"/>
        </w:rPr>
        <w:t xml:space="preserve">he Front Office of a hotel is </w:t>
      </w:r>
      <w:r>
        <w:rPr>
          <w:rFonts w:ascii="Arial" w:hAnsi="Arial" w:cs="Arial"/>
          <w:sz w:val="24"/>
          <w:szCs w:val="24"/>
        </w:rPr>
        <w:t>a very important department and is often referred to as the nerve centre of the hotel.</w:t>
      </w:r>
      <w:r w:rsidR="004F5BEB">
        <w:rPr>
          <w:rFonts w:ascii="Arial" w:hAnsi="Arial" w:cs="Arial"/>
          <w:sz w:val="24"/>
          <w:szCs w:val="24"/>
        </w:rPr>
        <w:t xml:space="preserve">  The activities that are carried out by the Front Office are listed below;</w:t>
      </w:r>
    </w:p>
    <w:p w:rsidR="0086128D" w:rsidRDefault="0086128D" w:rsidP="008D1C0E">
      <w:pPr>
        <w:jc w:val="both"/>
        <w:rPr>
          <w:rFonts w:ascii="Arial" w:hAnsi="Arial" w:cs="Arial"/>
          <w:sz w:val="24"/>
          <w:szCs w:val="24"/>
        </w:rPr>
      </w:pPr>
    </w:p>
    <w:p w:rsidR="0086128D" w:rsidRPr="001A03F5" w:rsidRDefault="001A03F5" w:rsidP="008D1C0E">
      <w:pPr>
        <w:pStyle w:val="ListParagraph"/>
        <w:numPr>
          <w:ilvl w:val="0"/>
          <w:numId w:val="6"/>
        </w:numPr>
        <w:jc w:val="both"/>
        <w:rPr>
          <w:rFonts w:ascii="Arial" w:hAnsi="Arial" w:cs="Arial"/>
          <w:sz w:val="24"/>
          <w:szCs w:val="24"/>
        </w:rPr>
      </w:pPr>
      <w:r>
        <w:rPr>
          <w:rFonts w:ascii="Arial" w:hAnsi="Arial" w:cs="Arial"/>
          <w:sz w:val="24"/>
          <w:szCs w:val="24"/>
        </w:rPr>
        <w:t>Making reservations</w:t>
      </w:r>
    </w:p>
    <w:p w:rsidR="004F5BEB" w:rsidRDefault="00A34172" w:rsidP="008D1C0E">
      <w:pPr>
        <w:pStyle w:val="ListParagraph"/>
        <w:numPr>
          <w:ilvl w:val="0"/>
          <w:numId w:val="7"/>
        </w:numPr>
        <w:jc w:val="both"/>
        <w:rPr>
          <w:rFonts w:ascii="Arial" w:hAnsi="Arial" w:cs="Arial"/>
          <w:sz w:val="24"/>
          <w:szCs w:val="24"/>
        </w:rPr>
      </w:pPr>
      <w:r>
        <w:rPr>
          <w:rFonts w:ascii="Arial" w:hAnsi="Arial" w:cs="Arial"/>
          <w:sz w:val="24"/>
          <w:szCs w:val="24"/>
        </w:rPr>
        <w:t>Room allocations</w:t>
      </w:r>
    </w:p>
    <w:p w:rsidR="00A34172" w:rsidRDefault="00A34172" w:rsidP="008D1C0E">
      <w:pPr>
        <w:pStyle w:val="ListParagraph"/>
        <w:numPr>
          <w:ilvl w:val="0"/>
          <w:numId w:val="7"/>
        </w:numPr>
        <w:jc w:val="both"/>
        <w:rPr>
          <w:rFonts w:ascii="Arial" w:hAnsi="Arial" w:cs="Arial"/>
          <w:sz w:val="24"/>
          <w:szCs w:val="24"/>
        </w:rPr>
      </w:pPr>
      <w:r>
        <w:rPr>
          <w:rFonts w:ascii="Arial" w:hAnsi="Arial" w:cs="Arial"/>
          <w:sz w:val="24"/>
          <w:szCs w:val="24"/>
        </w:rPr>
        <w:t>Key preparation</w:t>
      </w:r>
    </w:p>
    <w:p w:rsidR="001A03F5" w:rsidRDefault="001A03F5" w:rsidP="008D1C0E">
      <w:pPr>
        <w:pStyle w:val="ListParagraph"/>
        <w:numPr>
          <w:ilvl w:val="0"/>
          <w:numId w:val="7"/>
        </w:numPr>
        <w:jc w:val="both"/>
        <w:rPr>
          <w:rFonts w:ascii="Arial" w:hAnsi="Arial" w:cs="Arial"/>
          <w:sz w:val="24"/>
          <w:szCs w:val="24"/>
        </w:rPr>
      </w:pPr>
      <w:r>
        <w:rPr>
          <w:rFonts w:ascii="Arial" w:hAnsi="Arial" w:cs="Arial"/>
          <w:sz w:val="24"/>
          <w:szCs w:val="24"/>
        </w:rPr>
        <w:t>Preparation for special requests/ dietary requests</w:t>
      </w:r>
    </w:p>
    <w:p w:rsidR="00A34172" w:rsidRDefault="00A34172" w:rsidP="008D1C0E">
      <w:pPr>
        <w:pStyle w:val="ListParagraph"/>
        <w:numPr>
          <w:ilvl w:val="0"/>
          <w:numId w:val="7"/>
        </w:numPr>
        <w:jc w:val="both"/>
        <w:rPr>
          <w:rFonts w:ascii="Arial" w:hAnsi="Arial" w:cs="Arial"/>
          <w:sz w:val="24"/>
          <w:szCs w:val="24"/>
        </w:rPr>
      </w:pPr>
      <w:r>
        <w:rPr>
          <w:rFonts w:ascii="Arial" w:hAnsi="Arial" w:cs="Arial"/>
          <w:sz w:val="24"/>
          <w:szCs w:val="24"/>
        </w:rPr>
        <w:t>Welcom</w:t>
      </w:r>
      <w:r w:rsidR="001A03F5">
        <w:rPr>
          <w:rFonts w:ascii="Arial" w:hAnsi="Arial" w:cs="Arial"/>
          <w:sz w:val="24"/>
          <w:szCs w:val="24"/>
        </w:rPr>
        <w:t>ing</w:t>
      </w:r>
      <w:r>
        <w:rPr>
          <w:rFonts w:ascii="Arial" w:hAnsi="Arial" w:cs="Arial"/>
          <w:sz w:val="24"/>
          <w:szCs w:val="24"/>
        </w:rPr>
        <w:t xml:space="preserve"> guests and taking registration information</w:t>
      </w:r>
    </w:p>
    <w:p w:rsidR="00A34172" w:rsidRDefault="00A34172" w:rsidP="008D1C0E">
      <w:pPr>
        <w:pStyle w:val="ListParagraph"/>
        <w:numPr>
          <w:ilvl w:val="0"/>
          <w:numId w:val="7"/>
        </w:numPr>
        <w:jc w:val="both"/>
        <w:rPr>
          <w:rFonts w:ascii="Arial" w:hAnsi="Arial" w:cs="Arial"/>
          <w:sz w:val="24"/>
          <w:szCs w:val="24"/>
        </w:rPr>
      </w:pPr>
      <w:r>
        <w:rPr>
          <w:rFonts w:ascii="Arial" w:hAnsi="Arial" w:cs="Arial"/>
          <w:sz w:val="24"/>
          <w:szCs w:val="24"/>
        </w:rPr>
        <w:t>Providing information regarding their stay (room, hotel facilities, bar and restaurant information)</w:t>
      </w:r>
    </w:p>
    <w:p w:rsidR="00A34172" w:rsidRDefault="00A34172" w:rsidP="008D1C0E">
      <w:pPr>
        <w:pStyle w:val="ListParagraph"/>
        <w:numPr>
          <w:ilvl w:val="0"/>
          <w:numId w:val="7"/>
        </w:numPr>
        <w:jc w:val="both"/>
        <w:rPr>
          <w:rFonts w:ascii="Arial" w:hAnsi="Arial" w:cs="Arial"/>
          <w:sz w:val="24"/>
          <w:szCs w:val="24"/>
        </w:rPr>
      </w:pPr>
      <w:r>
        <w:rPr>
          <w:rFonts w:ascii="Arial" w:hAnsi="Arial" w:cs="Arial"/>
          <w:sz w:val="24"/>
          <w:szCs w:val="24"/>
        </w:rPr>
        <w:t>Update room status</w:t>
      </w:r>
      <w:r w:rsidR="003926E0">
        <w:rPr>
          <w:rFonts w:ascii="Arial" w:hAnsi="Arial" w:cs="Arial"/>
          <w:sz w:val="24"/>
          <w:szCs w:val="24"/>
        </w:rPr>
        <w:t xml:space="preserve"> for housekeeping/ reservations on arrival/ check out.</w:t>
      </w:r>
    </w:p>
    <w:p w:rsidR="00A34172" w:rsidRDefault="00A34172" w:rsidP="008D1C0E">
      <w:pPr>
        <w:pStyle w:val="ListParagraph"/>
        <w:numPr>
          <w:ilvl w:val="0"/>
          <w:numId w:val="7"/>
        </w:numPr>
        <w:jc w:val="both"/>
        <w:rPr>
          <w:rFonts w:ascii="Arial" w:hAnsi="Arial" w:cs="Arial"/>
          <w:sz w:val="24"/>
          <w:szCs w:val="24"/>
        </w:rPr>
      </w:pPr>
      <w:r>
        <w:rPr>
          <w:rFonts w:ascii="Arial" w:hAnsi="Arial" w:cs="Arial"/>
          <w:sz w:val="24"/>
          <w:szCs w:val="24"/>
        </w:rPr>
        <w:t>Maintain database with guest information</w:t>
      </w:r>
    </w:p>
    <w:p w:rsidR="001A03F5" w:rsidRDefault="003926E0" w:rsidP="008D1C0E">
      <w:pPr>
        <w:pStyle w:val="ListParagraph"/>
        <w:numPr>
          <w:ilvl w:val="0"/>
          <w:numId w:val="7"/>
        </w:numPr>
        <w:jc w:val="both"/>
        <w:rPr>
          <w:rFonts w:ascii="Arial" w:hAnsi="Arial" w:cs="Arial"/>
          <w:sz w:val="24"/>
          <w:szCs w:val="24"/>
        </w:rPr>
      </w:pPr>
      <w:r>
        <w:rPr>
          <w:rFonts w:ascii="Arial" w:hAnsi="Arial" w:cs="Arial"/>
          <w:sz w:val="24"/>
          <w:szCs w:val="24"/>
        </w:rPr>
        <w:t>Maintaining guest accounts</w:t>
      </w:r>
      <w:r w:rsidR="001A03F5">
        <w:rPr>
          <w:rFonts w:ascii="Arial" w:hAnsi="Arial" w:cs="Arial"/>
          <w:sz w:val="24"/>
          <w:szCs w:val="24"/>
        </w:rPr>
        <w:t xml:space="preserve"> – monitoring any expenses (bar, restaurant, laundry, services)</w:t>
      </w:r>
    </w:p>
    <w:p w:rsidR="003926E0" w:rsidRDefault="003926E0" w:rsidP="008D1C0E">
      <w:pPr>
        <w:pStyle w:val="ListParagraph"/>
        <w:numPr>
          <w:ilvl w:val="0"/>
          <w:numId w:val="7"/>
        </w:numPr>
        <w:jc w:val="both"/>
        <w:rPr>
          <w:rFonts w:ascii="Arial" w:hAnsi="Arial" w:cs="Arial"/>
          <w:sz w:val="24"/>
          <w:szCs w:val="24"/>
        </w:rPr>
      </w:pPr>
      <w:r>
        <w:rPr>
          <w:rFonts w:ascii="Arial" w:hAnsi="Arial" w:cs="Arial"/>
          <w:sz w:val="24"/>
          <w:szCs w:val="24"/>
        </w:rPr>
        <w:t>Cashier services – taking payments/ bills/ foreign exchange service</w:t>
      </w:r>
    </w:p>
    <w:p w:rsidR="001A03F5" w:rsidRDefault="001A03F5" w:rsidP="008D1C0E">
      <w:pPr>
        <w:pStyle w:val="ListParagraph"/>
        <w:numPr>
          <w:ilvl w:val="0"/>
          <w:numId w:val="7"/>
        </w:numPr>
        <w:jc w:val="both"/>
        <w:rPr>
          <w:rFonts w:ascii="Arial" w:hAnsi="Arial" w:cs="Arial"/>
          <w:sz w:val="24"/>
          <w:szCs w:val="24"/>
        </w:rPr>
      </w:pPr>
      <w:r>
        <w:rPr>
          <w:rFonts w:ascii="Arial" w:hAnsi="Arial" w:cs="Arial"/>
          <w:sz w:val="24"/>
          <w:szCs w:val="24"/>
        </w:rPr>
        <w:t>Check out – feedback</w:t>
      </w:r>
    </w:p>
    <w:p w:rsidR="001A03F5" w:rsidRDefault="001A03F5" w:rsidP="008D1C0E">
      <w:pPr>
        <w:pStyle w:val="ListParagraph"/>
        <w:numPr>
          <w:ilvl w:val="0"/>
          <w:numId w:val="7"/>
        </w:numPr>
        <w:jc w:val="both"/>
        <w:rPr>
          <w:rFonts w:ascii="Arial" w:hAnsi="Arial" w:cs="Arial"/>
          <w:sz w:val="24"/>
          <w:szCs w:val="24"/>
        </w:rPr>
      </w:pPr>
      <w:r>
        <w:rPr>
          <w:rFonts w:ascii="Arial" w:hAnsi="Arial" w:cs="Arial"/>
          <w:sz w:val="24"/>
          <w:szCs w:val="24"/>
        </w:rPr>
        <w:t>Luggage delivery/ collection</w:t>
      </w:r>
    </w:p>
    <w:p w:rsidR="001A03F5" w:rsidRDefault="001A03F5" w:rsidP="008D1C0E">
      <w:pPr>
        <w:pStyle w:val="ListParagraph"/>
        <w:numPr>
          <w:ilvl w:val="0"/>
          <w:numId w:val="7"/>
        </w:numPr>
        <w:jc w:val="both"/>
        <w:rPr>
          <w:rFonts w:ascii="Arial" w:hAnsi="Arial" w:cs="Arial"/>
          <w:sz w:val="24"/>
          <w:szCs w:val="24"/>
        </w:rPr>
      </w:pPr>
      <w:r>
        <w:rPr>
          <w:rFonts w:ascii="Arial" w:hAnsi="Arial" w:cs="Arial"/>
          <w:sz w:val="24"/>
          <w:szCs w:val="24"/>
        </w:rPr>
        <w:t>Guest services – dealing with requests/ complaints/ feedback</w:t>
      </w:r>
      <w:r w:rsidR="003926E0">
        <w:rPr>
          <w:rFonts w:ascii="Arial" w:hAnsi="Arial" w:cs="Arial"/>
          <w:sz w:val="24"/>
          <w:szCs w:val="24"/>
        </w:rPr>
        <w:t>/ information requests</w:t>
      </w:r>
    </w:p>
    <w:p w:rsidR="001A03F5" w:rsidRDefault="001A03F5" w:rsidP="008D1C0E">
      <w:pPr>
        <w:pStyle w:val="ListParagraph"/>
        <w:numPr>
          <w:ilvl w:val="0"/>
          <w:numId w:val="7"/>
        </w:numPr>
        <w:jc w:val="both"/>
        <w:rPr>
          <w:rFonts w:ascii="Arial" w:hAnsi="Arial" w:cs="Arial"/>
          <w:sz w:val="24"/>
          <w:szCs w:val="24"/>
        </w:rPr>
      </w:pPr>
      <w:r>
        <w:rPr>
          <w:rFonts w:ascii="Arial" w:hAnsi="Arial" w:cs="Arial"/>
          <w:sz w:val="24"/>
          <w:szCs w:val="24"/>
        </w:rPr>
        <w:t>Telephone services – contacting guests/ departments/ taking messages.  Facilitating guests making calls.</w:t>
      </w:r>
      <w:r w:rsidR="003926E0">
        <w:rPr>
          <w:rFonts w:ascii="Arial" w:hAnsi="Arial" w:cs="Arial"/>
          <w:sz w:val="24"/>
          <w:szCs w:val="24"/>
        </w:rPr>
        <w:t xml:space="preserve">  General enquires.</w:t>
      </w:r>
    </w:p>
    <w:p w:rsidR="003926E0" w:rsidRDefault="003926E0" w:rsidP="008D1C0E">
      <w:pPr>
        <w:pStyle w:val="ListParagraph"/>
        <w:numPr>
          <w:ilvl w:val="0"/>
          <w:numId w:val="7"/>
        </w:numPr>
        <w:jc w:val="both"/>
        <w:rPr>
          <w:rFonts w:ascii="Arial" w:hAnsi="Arial" w:cs="Arial"/>
          <w:sz w:val="24"/>
          <w:szCs w:val="24"/>
        </w:rPr>
      </w:pPr>
      <w:r>
        <w:rPr>
          <w:rFonts w:ascii="Arial" w:hAnsi="Arial" w:cs="Arial"/>
          <w:sz w:val="24"/>
          <w:szCs w:val="24"/>
        </w:rPr>
        <w:t>Mail services – store, distribute and send mail as required</w:t>
      </w:r>
    </w:p>
    <w:p w:rsidR="001A03F5" w:rsidRDefault="001A03F5" w:rsidP="008D1C0E">
      <w:pPr>
        <w:pStyle w:val="ListParagraph"/>
        <w:numPr>
          <w:ilvl w:val="0"/>
          <w:numId w:val="7"/>
        </w:numPr>
        <w:jc w:val="both"/>
        <w:rPr>
          <w:rFonts w:ascii="Arial" w:hAnsi="Arial" w:cs="Arial"/>
          <w:sz w:val="24"/>
          <w:szCs w:val="24"/>
        </w:rPr>
      </w:pPr>
      <w:r>
        <w:rPr>
          <w:rFonts w:ascii="Arial" w:hAnsi="Arial" w:cs="Arial"/>
          <w:sz w:val="24"/>
          <w:szCs w:val="24"/>
        </w:rPr>
        <w:t>Dealing with emergencies</w:t>
      </w:r>
    </w:p>
    <w:p w:rsidR="003926E0" w:rsidRDefault="003926E0" w:rsidP="008D1C0E">
      <w:pPr>
        <w:pStyle w:val="ListParagraph"/>
        <w:numPr>
          <w:ilvl w:val="0"/>
          <w:numId w:val="7"/>
        </w:numPr>
        <w:jc w:val="both"/>
        <w:rPr>
          <w:rFonts w:ascii="Arial" w:hAnsi="Arial" w:cs="Arial"/>
          <w:sz w:val="24"/>
          <w:szCs w:val="24"/>
        </w:rPr>
      </w:pPr>
      <w:r>
        <w:rPr>
          <w:rFonts w:ascii="Arial" w:hAnsi="Arial" w:cs="Arial"/>
          <w:sz w:val="24"/>
          <w:szCs w:val="24"/>
        </w:rPr>
        <w:t>Liaise with other departments (housekeeping/ restaurant)</w:t>
      </w:r>
    </w:p>
    <w:p w:rsidR="003926E0" w:rsidRDefault="003926E0" w:rsidP="008D1C0E">
      <w:pPr>
        <w:pStyle w:val="ListParagraph"/>
        <w:numPr>
          <w:ilvl w:val="0"/>
          <w:numId w:val="7"/>
        </w:numPr>
        <w:jc w:val="both"/>
        <w:rPr>
          <w:rFonts w:ascii="Arial" w:hAnsi="Arial" w:cs="Arial"/>
          <w:sz w:val="24"/>
          <w:szCs w:val="24"/>
        </w:rPr>
      </w:pPr>
      <w:r>
        <w:rPr>
          <w:rFonts w:ascii="Arial" w:hAnsi="Arial" w:cs="Arial"/>
          <w:sz w:val="24"/>
          <w:szCs w:val="24"/>
        </w:rPr>
        <w:t>Follow data protection procedures</w:t>
      </w:r>
    </w:p>
    <w:p w:rsidR="003926E0" w:rsidRPr="001A03F5" w:rsidRDefault="003926E0" w:rsidP="008D1C0E">
      <w:pPr>
        <w:pStyle w:val="ListParagraph"/>
        <w:numPr>
          <w:ilvl w:val="0"/>
          <w:numId w:val="7"/>
        </w:numPr>
        <w:jc w:val="both"/>
        <w:rPr>
          <w:rFonts w:ascii="Arial" w:hAnsi="Arial" w:cs="Arial"/>
          <w:sz w:val="24"/>
          <w:szCs w:val="24"/>
        </w:rPr>
      </w:pPr>
      <w:r>
        <w:rPr>
          <w:rFonts w:ascii="Arial" w:hAnsi="Arial" w:cs="Arial"/>
          <w:sz w:val="24"/>
          <w:szCs w:val="24"/>
        </w:rPr>
        <w:t>Deliveries</w:t>
      </w:r>
    </w:p>
    <w:p w:rsidR="001A03F5" w:rsidRDefault="001A03F5" w:rsidP="008D1C0E">
      <w:pPr>
        <w:pStyle w:val="ListParagraph"/>
        <w:jc w:val="both"/>
        <w:rPr>
          <w:rFonts w:ascii="Arial" w:hAnsi="Arial" w:cs="Arial"/>
          <w:b/>
          <w:sz w:val="24"/>
          <w:szCs w:val="24"/>
        </w:rPr>
      </w:pPr>
    </w:p>
    <w:p w:rsidR="008D1C0E" w:rsidRPr="008D1C0E" w:rsidRDefault="008D1C0E" w:rsidP="008D1C0E">
      <w:pPr>
        <w:jc w:val="both"/>
        <w:rPr>
          <w:rFonts w:ascii="Arial" w:hAnsi="Arial" w:cs="Arial"/>
          <w:b/>
          <w:sz w:val="24"/>
          <w:szCs w:val="24"/>
        </w:rPr>
      </w:pPr>
      <w:r w:rsidRPr="008D1C0E">
        <w:rPr>
          <w:rFonts w:ascii="Arial" w:hAnsi="Arial" w:cs="Arial"/>
          <w:b/>
          <w:sz w:val="24"/>
          <w:szCs w:val="24"/>
        </w:rPr>
        <w:t>Bibliography</w:t>
      </w:r>
    </w:p>
    <w:p w:rsidR="004F5BEB" w:rsidRDefault="004F5BEB" w:rsidP="008D1C0E">
      <w:pPr>
        <w:jc w:val="both"/>
        <w:rPr>
          <w:rFonts w:ascii="Arial" w:hAnsi="Arial" w:cs="Arial"/>
          <w:sz w:val="24"/>
          <w:szCs w:val="24"/>
        </w:rPr>
      </w:pPr>
      <w:hyperlink r:id="rId8" w:history="1">
        <w:r w:rsidRPr="00560935">
          <w:rPr>
            <w:rStyle w:val="Hyperlink"/>
            <w:rFonts w:ascii="Arial" w:hAnsi="Arial" w:cs="Arial"/>
            <w:sz w:val="24"/>
            <w:szCs w:val="24"/>
          </w:rPr>
          <w:t>Www.setupmyhotel.com</w:t>
        </w:r>
      </w:hyperlink>
      <w:r>
        <w:rPr>
          <w:rFonts w:ascii="Arial" w:hAnsi="Arial" w:cs="Arial"/>
          <w:sz w:val="24"/>
          <w:szCs w:val="24"/>
        </w:rPr>
        <w:t>.  [Assessed on: 7 January 2020]</w:t>
      </w:r>
    </w:p>
    <w:p w:rsidR="00F85AFC" w:rsidRDefault="00F85AFC" w:rsidP="008D1C0E">
      <w:pPr>
        <w:jc w:val="both"/>
        <w:rPr>
          <w:rFonts w:ascii="Arial" w:hAnsi="Arial" w:cs="Arial"/>
          <w:sz w:val="24"/>
          <w:szCs w:val="24"/>
        </w:rPr>
      </w:pPr>
    </w:p>
    <w:p w:rsidR="003926E0" w:rsidRDefault="003926E0" w:rsidP="008D1C0E">
      <w:pPr>
        <w:jc w:val="both"/>
        <w:rPr>
          <w:rFonts w:ascii="Arial" w:hAnsi="Arial" w:cs="Arial"/>
          <w:sz w:val="24"/>
          <w:szCs w:val="24"/>
        </w:rPr>
      </w:pPr>
    </w:p>
    <w:p w:rsidR="003926E0" w:rsidRDefault="003926E0" w:rsidP="008D1C0E">
      <w:pPr>
        <w:jc w:val="both"/>
        <w:rPr>
          <w:rFonts w:ascii="Arial" w:hAnsi="Arial" w:cs="Arial"/>
          <w:sz w:val="24"/>
          <w:szCs w:val="24"/>
        </w:rPr>
      </w:pPr>
    </w:p>
    <w:p w:rsidR="003926E0" w:rsidRDefault="003926E0" w:rsidP="008D1C0E">
      <w:pPr>
        <w:jc w:val="both"/>
        <w:rPr>
          <w:rFonts w:ascii="Arial" w:hAnsi="Arial" w:cs="Arial"/>
          <w:sz w:val="24"/>
          <w:szCs w:val="24"/>
        </w:rPr>
      </w:pPr>
    </w:p>
    <w:p w:rsidR="003926E0" w:rsidRDefault="003926E0" w:rsidP="008D1C0E">
      <w:pPr>
        <w:jc w:val="both"/>
        <w:rPr>
          <w:rFonts w:ascii="Arial" w:hAnsi="Arial" w:cs="Arial"/>
          <w:sz w:val="24"/>
          <w:szCs w:val="24"/>
        </w:rPr>
      </w:pPr>
    </w:p>
    <w:p w:rsidR="003926E0" w:rsidRDefault="003926E0" w:rsidP="008D1C0E">
      <w:pPr>
        <w:jc w:val="both"/>
        <w:rPr>
          <w:rFonts w:ascii="Arial" w:hAnsi="Arial" w:cs="Arial"/>
          <w:sz w:val="24"/>
          <w:szCs w:val="24"/>
        </w:rPr>
      </w:pPr>
    </w:p>
    <w:p w:rsidR="003926E0" w:rsidRDefault="003926E0" w:rsidP="008D1C0E">
      <w:pPr>
        <w:jc w:val="both"/>
        <w:rPr>
          <w:rFonts w:ascii="Arial" w:hAnsi="Arial" w:cs="Arial"/>
          <w:sz w:val="24"/>
          <w:szCs w:val="24"/>
        </w:rPr>
      </w:pPr>
    </w:p>
    <w:p w:rsidR="003926E0" w:rsidRDefault="003926E0" w:rsidP="008D1C0E">
      <w:pPr>
        <w:jc w:val="both"/>
        <w:rPr>
          <w:rFonts w:ascii="Arial" w:hAnsi="Arial" w:cs="Arial"/>
          <w:sz w:val="24"/>
          <w:szCs w:val="24"/>
        </w:rPr>
      </w:pPr>
    </w:p>
    <w:p w:rsidR="008D1C0E" w:rsidRPr="008D1C0E" w:rsidRDefault="008D1C0E" w:rsidP="008D1C0E">
      <w:pPr>
        <w:spacing w:after="0"/>
        <w:jc w:val="right"/>
        <w:rPr>
          <w:rFonts w:ascii="Arial" w:hAnsi="Arial" w:cs="Arial"/>
          <w:sz w:val="24"/>
          <w:szCs w:val="24"/>
        </w:rPr>
      </w:pPr>
      <w:r w:rsidRPr="008D1C0E">
        <w:rPr>
          <w:rFonts w:ascii="Arial" w:hAnsi="Arial" w:cs="Arial"/>
          <w:sz w:val="24"/>
          <w:szCs w:val="24"/>
        </w:rPr>
        <w:lastRenderedPageBreak/>
        <w:t>Sara McDonald</w:t>
      </w:r>
    </w:p>
    <w:p w:rsidR="008D1C0E" w:rsidRDefault="008D1C0E" w:rsidP="008D1C0E">
      <w:pPr>
        <w:spacing w:after="0"/>
        <w:jc w:val="right"/>
        <w:rPr>
          <w:rFonts w:ascii="Arial" w:hAnsi="Arial" w:cs="Arial"/>
          <w:sz w:val="24"/>
          <w:szCs w:val="24"/>
        </w:rPr>
      </w:pPr>
      <w:r>
        <w:rPr>
          <w:rFonts w:ascii="Arial" w:hAnsi="Arial" w:cs="Arial"/>
          <w:sz w:val="24"/>
          <w:szCs w:val="24"/>
        </w:rPr>
        <w:t>Assignment 1, Page 6</w:t>
      </w:r>
    </w:p>
    <w:p w:rsidR="00F85AFC" w:rsidRPr="00F85AFC" w:rsidRDefault="00F85AFC" w:rsidP="008D1C0E">
      <w:pPr>
        <w:jc w:val="both"/>
        <w:rPr>
          <w:rFonts w:ascii="Arial" w:hAnsi="Arial" w:cs="Arial"/>
          <w:b/>
          <w:sz w:val="24"/>
          <w:szCs w:val="24"/>
        </w:rPr>
      </w:pPr>
    </w:p>
    <w:p w:rsidR="00F85AFC" w:rsidRDefault="00F85AFC" w:rsidP="008D1C0E">
      <w:pPr>
        <w:jc w:val="both"/>
        <w:rPr>
          <w:rFonts w:ascii="Arial" w:hAnsi="Arial" w:cs="Arial"/>
          <w:b/>
          <w:sz w:val="24"/>
          <w:szCs w:val="24"/>
        </w:rPr>
      </w:pPr>
      <w:r w:rsidRPr="00F85AFC">
        <w:rPr>
          <w:rFonts w:ascii="Arial" w:hAnsi="Arial" w:cs="Arial"/>
          <w:b/>
          <w:sz w:val="24"/>
          <w:szCs w:val="24"/>
        </w:rPr>
        <w:t>Outline the main duties and responsibilities of housekeeping managers and floor Supervisors</w:t>
      </w:r>
      <w:r>
        <w:rPr>
          <w:rFonts w:ascii="Arial" w:hAnsi="Arial" w:cs="Arial"/>
          <w:b/>
          <w:sz w:val="24"/>
          <w:szCs w:val="24"/>
        </w:rPr>
        <w:t xml:space="preserve"> (6 marks)</w:t>
      </w:r>
    </w:p>
    <w:p w:rsidR="005E7D28" w:rsidRDefault="005E7D28" w:rsidP="008D1C0E">
      <w:pPr>
        <w:jc w:val="both"/>
        <w:rPr>
          <w:rFonts w:ascii="Arial" w:hAnsi="Arial" w:cs="Arial"/>
          <w:b/>
          <w:sz w:val="24"/>
          <w:szCs w:val="24"/>
        </w:rPr>
      </w:pPr>
    </w:p>
    <w:p w:rsidR="005E7D28" w:rsidRPr="005E7D28" w:rsidRDefault="005E7D28" w:rsidP="008D1C0E">
      <w:pPr>
        <w:jc w:val="both"/>
        <w:rPr>
          <w:rFonts w:ascii="Arial" w:hAnsi="Arial" w:cs="Arial"/>
          <w:sz w:val="24"/>
          <w:szCs w:val="24"/>
        </w:rPr>
      </w:pPr>
      <w:r>
        <w:rPr>
          <w:rFonts w:ascii="Arial" w:hAnsi="Arial" w:cs="Arial"/>
          <w:sz w:val="24"/>
          <w:szCs w:val="24"/>
        </w:rPr>
        <w:t>According to Tutorialspoint (2021) housekeeping means performing all the duties towards cleaning, maintaining orderliness, and running a house or a business property to the best possible state in terms of cleanliness, and keeping it at highly desirable ambience.  The housekeeping team is a highly organised set up which is led by a housekeeping manager and floor supervisors who have specific duties which are listed below.</w:t>
      </w:r>
    </w:p>
    <w:p w:rsidR="003926E0" w:rsidRDefault="003926E0" w:rsidP="008D1C0E">
      <w:pPr>
        <w:jc w:val="both"/>
        <w:rPr>
          <w:rFonts w:ascii="Arial" w:hAnsi="Arial" w:cs="Arial"/>
          <w:b/>
          <w:sz w:val="24"/>
          <w:szCs w:val="24"/>
        </w:rPr>
      </w:pPr>
    </w:p>
    <w:p w:rsidR="000F3D01" w:rsidRDefault="000F3D01" w:rsidP="008D1C0E">
      <w:pPr>
        <w:jc w:val="both"/>
        <w:rPr>
          <w:rFonts w:ascii="Arial" w:hAnsi="Arial" w:cs="Arial"/>
          <w:b/>
          <w:sz w:val="24"/>
          <w:szCs w:val="24"/>
        </w:rPr>
      </w:pPr>
      <w:r>
        <w:rPr>
          <w:rFonts w:ascii="Arial" w:hAnsi="Arial" w:cs="Arial"/>
          <w:b/>
          <w:sz w:val="24"/>
          <w:szCs w:val="24"/>
        </w:rPr>
        <w:t>Housekeeping Managers:</w:t>
      </w:r>
    </w:p>
    <w:p w:rsidR="000F3D01" w:rsidRPr="000F3D01" w:rsidRDefault="000F3D01" w:rsidP="008D1C0E">
      <w:pPr>
        <w:jc w:val="both"/>
        <w:rPr>
          <w:rFonts w:ascii="Arial" w:hAnsi="Arial" w:cs="Arial"/>
          <w:sz w:val="24"/>
          <w:szCs w:val="24"/>
        </w:rPr>
      </w:pPr>
      <w:r>
        <w:rPr>
          <w:rFonts w:ascii="Arial" w:hAnsi="Arial" w:cs="Arial"/>
          <w:sz w:val="24"/>
          <w:szCs w:val="24"/>
        </w:rPr>
        <w:t>Housekeeping managers are ultimately responsible for the standards of cleanliness, maintenance and profitability of the department.  The main duties of the housekeeping manager include;</w:t>
      </w:r>
    </w:p>
    <w:p w:rsidR="003926E0" w:rsidRPr="005E7D28" w:rsidRDefault="003926E0" w:rsidP="008D1C0E">
      <w:pPr>
        <w:pStyle w:val="ListParagraph"/>
        <w:numPr>
          <w:ilvl w:val="0"/>
          <w:numId w:val="10"/>
        </w:numPr>
        <w:jc w:val="both"/>
        <w:rPr>
          <w:rFonts w:ascii="Arial" w:hAnsi="Arial" w:cs="Arial"/>
          <w:sz w:val="24"/>
          <w:szCs w:val="24"/>
        </w:rPr>
      </w:pPr>
      <w:r w:rsidRPr="005E7D28">
        <w:rPr>
          <w:rFonts w:ascii="Arial" w:hAnsi="Arial" w:cs="Arial"/>
          <w:sz w:val="24"/>
          <w:szCs w:val="24"/>
        </w:rPr>
        <w:t>Staff deployment</w:t>
      </w:r>
      <w:r w:rsidR="000F3D01" w:rsidRPr="005E7D28">
        <w:rPr>
          <w:rFonts w:ascii="Arial" w:hAnsi="Arial" w:cs="Arial"/>
          <w:sz w:val="24"/>
          <w:szCs w:val="24"/>
        </w:rPr>
        <w:t xml:space="preserve"> – rotas, recruitment, retention</w:t>
      </w:r>
    </w:p>
    <w:p w:rsidR="003926E0" w:rsidRPr="005E7D28" w:rsidRDefault="003926E0" w:rsidP="008D1C0E">
      <w:pPr>
        <w:pStyle w:val="ListParagraph"/>
        <w:numPr>
          <w:ilvl w:val="0"/>
          <w:numId w:val="10"/>
        </w:numPr>
        <w:jc w:val="both"/>
        <w:rPr>
          <w:rFonts w:ascii="Arial" w:hAnsi="Arial" w:cs="Arial"/>
          <w:sz w:val="24"/>
          <w:szCs w:val="24"/>
        </w:rPr>
      </w:pPr>
      <w:r w:rsidRPr="005E7D28">
        <w:rPr>
          <w:rFonts w:ascii="Arial" w:hAnsi="Arial" w:cs="Arial"/>
          <w:sz w:val="24"/>
          <w:szCs w:val="24"/>
        </w:rPr>
        <w:t>Staff development</w:t>
      </w:r>
      <w:r w:rsidR="000F3D01" w:rsidRPr="005E7D28">
        <w:rPr>
          <w:rFonts w:ascii="Arial" w:hAnsi="Arial" w:cs="Arial"/>
          <w:sz w:val="24"/>
          <w:szCs w:val="24"/>
        </w:rPr>
        <w:t xml:space="preserve"> – training, coaching, mentoring</w:t>
      </w:r>
    </w:p>
    <w:p w:rsidR="003926E0" w:rsidRPr="005E7D28" w:rsidRDefault="003926E0" w:rsidP="008D1C0E">
      <w:pPr>
        <w:pStyle w:val="ListParagraph"/>
        <w:numPr>
          <w:ilvl w:val="0"/>
          <w:numId w:val="10"/>
        </w:numPr>
        <w:jc w:val="both"/>
        <w:rPr>
          <w:rFonts w:ascii="Arial" w:hAnsi="Arial" w:cs="Arial"/>
          <w:sz w:val="24"/>
          <w:szCs w:val="24"/>
        </w:rPr>
      </w:pPr>
      <w:r w:rsidRPr="005E7D28">
        <w:rPr>
          <w:rFonts w:ascii="Arial" w:hAnsi="Arial" w:cs="Arial"/>
          <w:sz w:val="24"/>
          <w:szCs w:val="24"/>
        </w:rPr>
        <w:t>Profitability</w:t>
      </w:r>
      <w:r w:rsidR="000F3D01" w:rsidRPr="005E7D28">
        <w:rPr>
          <w:rFonts w:ascii="Arial" w:hAnsi="Arial" w:cs="Arial"/>
          <w:sz w:val="24"/>
          <w:szCs w:val="24"/>
        </w:rPr>
        <w:t xml:space="preserve"> – cost control</w:t>
      </w:r>
    </w:p>
    <w:p w:rsidR="003926E0" w:rsidRPr="005E7D28" w:rsidRDefault="003926E0" w:rsidP="008D1C0E">
      <w:pPr>
        <w:pStyle w:val="ListParagraph"/>
        <w:numPr>
          <w:ilvl w:val="0"/>
          <w:numId w:val="10"/>
        </w:numPr>
        <w:jc w:val="both"/>
        <w:rPr>
          <w:rFonts w:ascii="Arial" w:hAnsi="Arial" w:cs="Arial"/>
          <w:sz w:val="24"/>
          <w:szCs w:val="24"/>
        </w:rPr>
      </w:pPr>
      <w:r w:rsidRPr="005E7D28">
        <w:rPr>
          <w:rFonts w:ascii="Arial" w:hAnsi="Arial" w:cs="Arial"/>
          <w:sz w:val="24"/>
          <w:szCs w:val="24"/>
        </w:rPr>
        <w:t>Operating standards</w:t>
      </w:r>
    </w:p>
    <w:p w:rsidR="000F3D01" w:rsidRDefault="000F3D01" w:rsidP="008D1C0E">
      <w:pPr>
        <w:jc w:val="both"/>
        <w:rPr>
          <w:rFonts w:ascii="Arial" w:hAnsi="Arial" w:cs="Arial"/>
          <w:sz w:val="24"/>
          <w:szCs w:val="24"/>
        </w:rPr>
      </w:pPr>
    </w:p>
    <w:p w:rsidR="003926E0" w:rsidRPr="000F3D01" w:rsidRDefault="003926E0" w:rsidP="008D1C0E">
      <w:pPr>
        <w:jc w:val="both"/>
        <w:rPr>
          <w:rFonts w:ascii="Arial" w:hAnsi="Arial" w:cs="Arial"/>
          <w:b/>
          <w:sz w:val="24"/>
          <w:szCs w:val="24"/>
        </w:rPr>
      </w:pPr>
      <w:r w:rsidRPr="000F3D01">
        <w:rPr>
          <w:rFonts w:ascii="Arial" w:hAnsi="Arial" w:cs="Arial"/>
          <w:b/>
          <w:sz w:val="24"/>
          <w:szCs w:val="24"/>
        </w:rPr>
        <w:t>Floor Supervisors</w:t>
      </w:r>
      <w:r w:rsidR="000F3D01" w:rsidRPr="000F3D01">
        <w:rPr>
          <w:rFonts w:ascii="Arial" w:hAnsi="Arial" w:cs="Arial"/>
          <w:b/>
          <w:sz w:val="24"/>
          <w:szCs w:val="24"/>
        </w:rPr>
        <w:t>:</w:t>
      </w:r>
    </w:p>
    <w:p w:rsidR="003926E0" w:rsidRDefault="003926E0" w:rsidP="008D1C0E">
      <w:pPr>
        <w:jc w:val="both"/>
        <w:rPr>
          <w:rFonts w:ascii="Arial" w:hAnsi="Arial" w:cs="Arial"/>
          <w:sz w:val="24"/>
          <w:szCs w:val="24"/>
        </w:rPr>
      </w:pPr>
      <w:r>
        <w:rPr>
          <w:rFonts w:ascii="Arial" w:hAnsi="Arial" w:cs="Arial"/>
          <w:sz w:val="24"/>
          <w:szCs w:val="24"/>
        </w:rPr>
        <w:t>Floor supervisors are responsible for a certain area within the hotel</w:t>
      </w:r>
      <w:r w:rsidR="000F3D01">
        <w:rPr>
          <w:rFonts w:ascii="Arial" w:hAnsi="Arial" w:cs="Arial"/>
          <w:sz w:val="24"/>
          <w:szCs w:val="24"/>
        </w:rPr>
        <w:t xml:space="preserve"> which are usually allocated by floor.  The main duties of the floor supervisor include;</w:t>
      </w:r>
    </w:p>
    <w:p w:rsidR="000F3D01" w:rsidRPr="005E7D28" w:rsidRDefault="000F3D01" w:rsidP="008D1C0E">
      <w:pPr>
        <w:pStyle w:val="ListParagraph"/>
        <w:numPr>
          <w:ilvl w:val="0"/>
          <w:numId w:val="9"/>
        </w:numPr>
        <w:jc w:val="both"/>
        <w:rPr>
          <w:rFonts w:ascii="Arial" w:hAnsi="Arial" w:cs="Arial"/>
          <w:sz w:val="24"/>
          <w:szCs w:val="24"/>
        </w:rPr>
      </w:pPr>
      <w:r w:rsidRPr="005E7D28">
        <w:rPr>
          <w:rFonts w:ascii="Arial" w:hAnsi="Arial" w:cs="Arial"/>
          <w:sz w:val="24"/>
          <w:szCs w:val="24"/>
        </w:rPr>
        <w:t>Line management of allocated room attendants – development, coaching, mentoring, rotas</w:t>
      </w:r>
    </w:p>
    <w:p w:rsidR="003926E0" w:rsidRPr="005E7D28" w:rsidRDefault="003926E0" w:rsidP="008D1C0E">
      <w:pPr>
        <w:pStyle w:val="ListParagraph"/>
        <w:numPr>
          <w:ilvl w:val="0"/>
          <w:numId w:val="9"/>
        </w:numPr>
        <w:jc w:val="both"/>
        <w:rPr>
          <w:rFonts w:ascii="Arial" w:hAnsi="Arial" w:cs="Arial"/>
          <w:sz w:val="24"/>
          <w:szCs w:val="24"/>
        </w:rPr>
      </w:pPr>
      <w:r w:rsidRPr="005E7D28">
        <w:rPr>
          <w:rFonts w:ascii="Arial" w:hAnsi="Arial" w:cs="Arial"/>
          <w:sz w:val="24"/>
          <w:szCs w:val="24"/>
        </w:rPr>
        <w:t>Quality and efficiency of the work completed by room attendants</w:t>
      </w:r>
      <w:r w:rsidR="000F3D01" w:rsidRPr="005E7D28">
        <w:rPr>
          <w:rFonts w:ascii="Arial" w:hAnsi="Arial" w:cs="Arial"/>
          <w:sz w:val="24"/>
          <w:szCs w:val="24"/>
        </w:rPr>
        <w:t xml:space="preserve"> – training, encouragement</w:t>
      </w:r>
    </w:p>
    <w:p w:rsidR="003926E0" w:rsidRPr="005E7D28" w:rsidRDefault="003926E0" w:rsidP="008D1C0E">
      <w:pPr>
        <w:pStyle w:val="ListParagraph"/>
        <w:numPr>
          <w:ilvl w:val="0"/>
          <w:numId w:val="9"/>
        </w:numPr>
        <w:jc w:val="both"/>
        <w:rPr>
          <w:rFonts w:ascii="Arial" w:hAnsi="Arial" w:cs="Arial"/>
          <w:sz w:val="24"/>
          <w:szCs w:val="24"/>
        </w:rPr>
      </w:pPr>
      <w:r w:rsidRPr="005E7D28">
        <w:rPr>
          <w:rFonts w:ascii="Arial" w:hAnsi="Arial" w:cs="Arial"/>
          <w:sz w:val="24"/>
          <w:szCs w:val="24"/>
        </w:rPr>
        <w:t>Checking quality and standards of the rooms</w:t>
      </w:r>
      <w:r w:rsidR="000F3D01" w:rsidRPr="005E7D28">
        <w:rPr>
          <w:rFonts w:ascii="Arial" w:hAnsi="Arial" w:cs="Arial"/>
          <w:sz w:val="24"/>
          <w:szCs w:val="24"/>
        </w:rPr>
        <w:t xml:space="preserve"> - inspections</w:t>
      </w:r>
    </w:p>
    <w:p w:rsidR="003926E0" w:rsidRPr="005E7D28" w:rsidRDefault="003926E0" w:rsidP="008D1C0E">
      <w:pPr>
        <w:pStyle w:val="ListParagraph"/>
        <w:numPr>
          <w:ilvl w:val="0"/>
          <w:numId w:val="9"/>
        </w:numPr>
        <w:jc w:val="both"/>
        <w:rPr>
          <w:rFonts w:ascii="Arial" w:hAnsi="Arial" w:cs="Arial"/>
          <w:sz w:val="24"/>
          <w:szCs w:val="24"/>
        </w:rPr>
      </w:pPr>
      <w:r w:rsidRPr="005E7D28">
        <w:rPr>
          <w:rFonts w:ascii="Arial" w:hAnsi="Arial" w:cs="Arial"/>
          <w:sz w:val="24"/>
          <w:szCs w:val="24"/>
        </w:rPr>
        <w:t>Training and retraining</w:t>
      </w:r>
      <w:r w:rsidR="000F3D01" w:rsidRPr="005E7D28">
        <w:rPr>
          <w:rFonts w:ascii="Arial" w:hAnsi="Arial" w:cs="Arial"/>
          <w:sz w:val="24"/>
          <w:szCs w:val="24"/>
        </w:rPr>
        <w:t xml:space="preserve"> – identifying needs, patience,</w:t>
      </w:r>
    </w:p>
    <w:p w:rsidR="000F3D01" w:rsidRPr="005E7D28" w:rsidRDefault="000F3D01" w:rsidP="008D1C0E">
      <w:pPr>
        <w:pStyle w:val="ListParagraph"/>
        <w:numPr>
          <w:ilvl w:val="0"/>
          <w:numId w:val="9"/>
        </w:numPr>
        <w:jc w:val="both"/>
        <w:rPr>
          <w:rFonts w:ascii="Arial" w:hAnsi="Arial" w:cs="Arial"/>
          <w:sz w:val="24"/>
          <w:szCs w:val="24"/>
        </w:rPr>
      </w:pPr>
      <w:r w:rsidRPr="005E7D28">
        <w:rPr>
          <w:rFonts w:ascii="Arial" w:hAnsi="Arial" w:cs="Arial"/>
          <w:sz w:val="24"/>
          <w:szCs w:val="24"/>
        </w:rPr>
        <w:t>Maintaining equipment – inspections, cleaning</w:t>
      </w:r>
    </w:p>
    <w:p w:rsidR="000F3D01" w:rsidRPr="005E7D28" w:rsidRDefault="000F3D01" w:rsidP="008D1C0E">
      <w:pPr>
        <w:pStyle w:val="ListParagraph"/>
        <w:numPr>
          <w:ilvl w:val="0"/>
          <w:numId w:val="9"/>
        </w:numPr>
        <w:jc w:val="both"/>
        <w:rPr>
          <w:rFonts w:ascii="Arial" w:hAnsi="Arial" w:cs="Arial"/>
          <w:sz w:val="24"/>
          <w:szCs w:val="24"/>
        </w:rPr>
      </w:pPr>
      <w:r w:rsidRPr="005E7D28">
        <w:rPr>
          <w:rFonts w:ascii="Arial" w:hAnsi="Arial" w:cs="Arial"/>
          <w:sz w:val="24"/>
          <w:szCs w:val="24"/>
        </w:rPr>
        <w:t>Cost control – monitoring usage</w:t>
      </w:r>
    </w:p>
    <w:p w:rsidR="000F3D01" w:rsidRPr="005E7D28" w:rsidRDefault="000F3D01" w:rsidP="008D1C0E">
      <w:pPr>
        <w:pStyle w:val="ListParagraph"/>
        <w:numPr>
          <w:ilvl w:val="0"/>
          <w:numId w:val="9"/>
        </w:numPr>
        <w:jc w:val="both"/>
        <w:rPr>
          <w:rFonts w:ascii="Arial" w:hAnsi="Arial" w:cs="Arial"/>
          <w:sz w:val="24"/>
          <w:szCs w:val="24"/>
        </w:rPr>
      </w:pPr>
      <w:r w:rsidRPr="005E7D28">
        <w:rPr>
          <w:rFonts w:ascii="Arial" w:hAnsi="Arial" w:cs="Arial"/>
          <w:sz w:val="24"/>
          <w:szCs w:val="24"/>
        </w:rPr>
        <w:t>Liaising with other departments (maintenance/ front office) – repairs, special requests</w:t>
      </w:r>
    </w:p>
    <w:p w:rsidR="000F3D01" w:rsidRPr="005E7D28" w:rsidRDefault="000F3D01" w:rsidP="008D1C0E">
      <w:pPr>
        <w:pStyle w:val="ListParagraph"/>
        <w:numPr>
          <w:ilvl w:val="0"/>
          <w:numId w:val="9"/>
        </w:numPr>
        <w:jc w:val="both"/>
        <w:rPr>
          <w:rFonts w:ascii="Arial" w:hAnsi="Arial" w:cs="Arial"/>
          <w:sz w:val="24"/>
          <w:szCs w:val="24"/>
        </w:rPr>
      </w:pPr>
      <w:r w:rsidRPr="005E7D28">
        <w:rPr>
          <w:rFonts w:ascii="Arial" w:hAnsi="Arial" w:cs="Arial"/>
          <w:sz w:val="24"/>
          <w:szCs w:val="24"/>
        </w:rPr>
        <w:t>Refuse and cleaning gear</w:t>
      </w:r>
    </w:p>
    <w:p w:rsidR="000F3D01" w:rsidRPr="005E7D28" w:rsidRDefault="000F3D01" w:rsidP="008D1C0E">
      <w:pPr>
        <w:pStyle w:val="ListParagraph"/>
        <w:numPr>
          <w:ilvl w:val="0"/>
          <w:numId w:val="9"/>
        </w:numPr>
        <w:jc w:val="both"/>
        <w:rPr>
          <w:rFonts w:ascii="Arial" w:hAnsi="Arial" w:cs="Arial"/>
          <w:sz w:val="24"/>
          <w:szCs w:val="24"/>
        </w:rPr>
      </w:pPr>
      <w:r w:rsidRPr="005E7D28">
        <w:rPr>
          <w:rFonts w:ascii="Arial" w:hAnsi="Arial" w:cs="Arial"/>
          <w:sz w:val="24"/>
          <w:szCs w:val="24"/>
        </w:rPr>
        <w:t>Maintaining linen requirements including dispatch for cleaning.- records, monitoring</w:t>
      </w:r>
    </w:p>
    <w:p w:rsidR="005E7D28" w:rsidRDefault="005E7D28" w:rsidP="008D1C0E">
      <w:pPr>
        <w:jc w:val="both"/>
        <w:rPr>
          <w:rFonts w:ascii="Arial" w:hAnsi="Arial" w:cs="Arial"/>
          <w:sz w:val="24"/>
          <w:szCs w:val="24"/>
        </w:rPr>
      </w:pPr>
    </w:p>
    <w:p w:rsidR="005E7D28" w:rsidRPr="008D1C0E" w:rsidRDefault="005E7D28" w:rsidP="008D1C0E">
      <w:pPr>
        <w:jc w:val="both"/>
        <w:rPr>
          <w:rFonts w:ascii="Arial" w:hAnsi="Arial" w:cs="Arial"/>
          <w:b/>
          <w:sz w:val="24"/>
          <w:szCs w:val="24"/>
        </w:rPr>
      </w:pPr>
      <w:r w:rsidRPr="008D1C0E">
        <w:rPr>
          <w:rFonts w:ascii="Arial" w:hAnsi="Arial" w:cs="Arial"/>
          <w:b/>
          <w:sz w:val="24"/>
          <w:szCs w:val="24"/>
        </w:rPr>
        <w:t>Bibliography</w:t>
      </w:r>
    </w:p>
    <w:p w:rsidR="005E7D28" w:rsidRPr="003926E0" w:rsidRDefault="005E7D28" w:rsidP="008D1C0E">
      <w:pPr>
        <w:jc w:val="both"/>
        <w:rPr>
          <w:rFonts w:ascii="Arial" w:hAnsi="Arial" w:cs="Arial"/>
          <w:sz w:val="24"/>
          <w:szCs w:val="24"/>
        </w:rPr>
      </w:pPr>
      <w:hyperlink r:id="rId9" w:history="1">
        <w:r w:rsidRPr="00560935">
          <w:rPr>
            <w:rStyle w:val="Hyperlink"/>
            <w:rFonts w:ascii="Arial" w:hAnsi="Arial" w:cs="Arial"/>
            <w:sz w:val="24"/>
            <w:szCs w:val="24"/>
          </w:rPr>
          <w:t>www.tutorialspoint.com</w:t>
        </w:r>
      </w:hyperlink>
      <w:r>
        <w:rPr>
          <w:rFonts w:ascii="Arial" w:hAnsi="Arial" w:cs="Arial"/>
          <w:sz w:val="24"/>
          <w:szCs w:val="24"/>
        </w:rPr>
        <w:t xml:space="preserve">  [Assessed on: 7 January 2021]</w:t>
      </w:r>
    </w:p>
    <w:sectPr w:rsidR="005E7D28" w:rsidRPr="003926E0" w:rsidSect="008B0BA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1327D"/>
    <w:multiLevelType w:val="hybridMultilevel"/>
    <w:tmpl w:val="5A9A5D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75765"/>
    <w:multiLevelType w:val="hybridMultilevel"/>
    <w:tmpl w:val="1B1C7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03FA7"/>
    <w:multiLevelType w:val="hybridMultilevel"/>
    <w:tmpl w:val="3B8CC4C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 w15:restartNumberingAfterBreak="0">
    <w:nsid w:val="1BDB4DFD"/>
    <w:multiLevelType w:val="hybridMultilevel"/>
    <w:tmpl w:val="609220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323624"/>
    <w:multiLevelType w:val="hybridMultilevel"/>
    <w:tmpl w:val="757CB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88535B"/>
    <w:multiLevelType w:val="hybridMultilevel"/>
    <w:tmpl w:val="CFD00A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5801C67"/>
    <w:multiLevelType w:val="hybridMultilevel"/>
    <w:tmpl w:val="C1928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7853AD"/>
    <w:multiLevelType w:val="hybridMultilevel"/>
    <w:tmpl w:val="6C22EBF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5A526F"/>
    <w:multiLevelType w:val="hybridMultilevel"/>
    <w:tmpl w:val="61B866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220C20"/>
    <w:multiLevelType w:val="hybridMultilevel"/>
    <w:tmpl w:val="BD1A3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0"/>
  </w:num>
  <w:num w:numId="3">
    <w:abstractNumId w:val="9"/>
  </w:num>
  <w:num w:numId="4">
    <w:abstractNumId w:val="7"/>
  </w:num>
  <w:num w:numId="5">
    <w:abstractNumId w:val="4"/>
  </w:num>
  <w:num w:numId="6">
    <w:abstractNumId w:val="3"/>
  </w:num>
  <w:num w:numId="7">
    <w:abstractNumId w:val="2"/>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BAF"/>
    <w:rsid w:val="00020916"/>
    <w:rsid w:val="00076908"/>
    <w:rsid w:val="000D0714"/>
    <w:rsid w:val="000E36FC"/>
    <w:rsid w:val="000E3D82"/>
    <w:rsid w:val="000F3D01"/>
    <w:rsid w:val="001A03F5"/>
    <w:rsid w:val="001D5993"/>
    <w:rsid w:val="0022423E"/>
    <w:rsid w:val="002D067B"/>
    <w:rsid w:val="002D7F91"/>
    <w:rsid w:val="00362697"/>
    <w:rsid w:val="003926E0"/>
    <w:rsid w:val="003A3C10"/>
    <w:rsid w:val="00466F4E"/>
    <w:rsid w:val="00486E85"/>
    <w:rsid w:val="004F5BEB"/>
    <w:rsid w:val="005438E1"/>
    <w:rsid w:val="005E7D28"/>
    <w:rsid w:val="00721B60"/>
    <w:rsid w:val="0086128D"/>
    <w:rsid w:val="008B0BAF"/>
    <w:rsid w:val="008D1C0E"/>
    <w:rsid w:val="008E6C98"/>
    <w:rsid w:val="00A34172"/>
    <w:rsid w:val="00B84FE1"/>
    <w:rsid w:val="00B907DE"/>
    <w:rsid w:val="00BE3EC9"/>
    <w:rsid w:val="00E64A0E"/>
    <w:rsid w:val="00E774BD"/>
    <w:rsid w:val="00EC446E"/>
    <w:rsid w:val="00F7478D"/>
    <w:rsid w:val="00F85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98526B-EF85-4D12-860A-C3B5DF28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714"/>
    <w:pPr>
      <w:ind w:left="720"/>
      <w:contextualSpacing/>
    </w:pPr>
  </w:style>
  <w:style w:type="character" w:styleId="Hyperlink">
    <w:name w:val="Hyperlink"/>
    <w:basedOn w:val="DefaultParagraphFont"/>
    <w:uiPriority w:val="99"/>
    <w:unhideWhenUsed/>
    <w:rsid w:val="00486E85"/>
    <w:rPr>
      <w:color w:val="0563C1" w:themeColor="hyperlink"/>
      <w:u w:val="single"/>
    </w:rPr>
  </w:style>
  <w:style w:type="paragraph" w:customStyle="1" w:styleId="Default">
    <w:name w:val="Default"/>
    <w:rsid w:val="008D1C0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D1C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tupmyhotel.com" TargetMode="External"/><Relationship Id="rId3" Type="http://schemas.openxmlformats.org/officeDocument/2006/relationships/settings" Target="settings.xml"/><Relationship Id="rId7" Type="http://schemas.openxmlformats.org/officeDocument/2006/relationships/hyperlink" Target="http://www.hotelogix.com/build-customer-loyalty-hotel-own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keting91.com/intangibility-in-service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utorialspoi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6</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McDonald</dc:creator>
  <cp:keywords/>
  <dc:description/>
  <cp:lastModifiedBy>Sara McDonald</cp:lastModifiedBy>
  <cp:revision>8</cp:revision>
  <dcterms:created xsi:type="dcterms:W3CDTF">2021-01-06T16:01:00Z</dcterms:created>
  <dcterms:modified xsi:type="dcterms:W3CDTF">2021-01-07T13:08:00Z</dcterms:modified>
</cp:coreProperties>
</file>