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3D66" w:rsidRDefault="007842F8">
      <w:pPr>
        <w:pStyle w:val="Default"/>
      </w:pPr>
      <w:bookmarkStart w:id="0" w:name="_GoBack"/>
      <w:bookmarkEnd w:id="0"/>
      <w:r>
        <w:rPr>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-295278</wp:posOffset>
            </wp:positionV>
            <wp:extent cx="2809878" cy="1419221"/>
            <wp:effectExtent l="0" t="0" r="0" b="0"/>
            <wp:wrapNone/>
            <wp:docPr id="1" name="Picture 1" descr="BOLC_Log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l="20320" t="20000" r="23669" b="32001"/>
                    <a:stretch>
                      <a:fillRect/>
                    </a:stretch>
                  </pic:blipFill>
                  <pic:spPr>
                    <a:xfrm>
                      <a:off x="0" y="0"/>
                      <a:ext cx="2809878" cy="1419221"/>
                    </a:xfrm>
                    <a:prstGeom prst="rect">
                      <a:avLst/>
                    </a:prstGeom>
                    <a:noFill/>
                    <a:ln>
                      <a:noFill/>
                      <a:prstDash/>
                    </a:ln>
                  </pic:spPr>
                </pic:pic>
              </a:graphicData>
            </a:graphic>
          </wp:anchor>
        </w:drawing>
      </w:r>
      <w:r>
        <w:t xml:space="preserve">                                                                  </w:t>
      </w:r>
    </w:p>
    <w:p w:rsidR="00343D66" w:rsidRDefault="007842F8">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2889888</wp:posOffset>
                </wp:positionH>
                <wp:positionV relativeFrom="paragraph">
                  <wp:posOffset>99697</wp:posOffset>
                </wp:positionV>
                <wp:extent cx="3114044" cy="466728"/>
                <wp:effectExtent l="0" t="0" r="0" b="9522"/>
                <wp:wrapNone/>
                <wp:docPr id="2" name="Text Box 2"/>
                <wp:cNvGraphicFramePr/>
                <a:graphic xmlns:a="http://schemas.openxmlformats.org/drawingml/2006/main">
                  <a:graphicData uri="http://schemas.microsoft.com/office/word/2010/wordprocessingShape">
                    <wps:wsp>
                      <wps:cNvSpPr txBox="1"/>
                      <wps:spPr>
                        <a:xfrm>
                          <a:off x="0" y="0"/>
                          <a:ext cx="3114044" cy="466728"/>
                        </a:xfrm>
                        <a:prstGeom prst="rect">
                          <a:avLst/>
                        </a:prstGeom>
                        <a:solidFill>
                          <a:srgbClr val="FFFFFF"/>
                        </a:solidFill>
                        <a:ln>
                          <a:noFill/>
                          <a:prstDash/>
                        </a:ln>
                      </wps:spPr>
                      <wps:txbx>
                        <w:txbxContent>
                          <w:p w:rsidR="00343D66" w:rsidRDefault="007842F8">
                            <w:pPr>
                              <w:jc w:val="center"/>
                            </w:pPr>
                            <w:r>
                              <w:rPr>
                                <w:sz w:val="24"/>
                              </w:rPr>
                              <w:t xml:space="preserve">   </w:t>
                            </w:r>
                            <w:r>
                              <w:rPr>
                                <w:b/>
                                <w:bCs/>
                                <w:color w:val="002060"/>
                                <w:sz w:val="44"/>
                                <w:szCs w:val="40"/>
                              </w:rPr>
                              <w:t>Assignment Cover Sheet</w:t>
                            </w:r>
                          </w:p>
                          <w:p w:rsidR="00343D66" w:rsidRDefault="00343D66"/>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" stroked="f">
                <v:textbox>
                  <w:txbxContent>
                    <w:p w:rsidR="00343D66" w:rsidRDefault="007842F8">
                      <w:pPr>
                        <w:jc w:val="center"/>
                      </w:pPr>
                      <w:r>
                        <w:rPr>
                          <w:sz w:val="24"/>
                        </w:rPr>
                        <w:t xml:space="preserve">   </w:t>
                      </w:r>
                      <w:r>
                        <w:rPr>
                          <w:b/>
                          <w:bCs/>
                          <w:color w:val="002060"/>
                          <w:sz w:val="44"/>
                          <w:szCs w:val="40"/>
                        </w:rPr>
                        <w:t>Assignment Cover Sheet</w:t>
                      </w:r>
                    </w:p>
                    <w:p w:rsidR="00343D66" w:rsidRDefault="00343D66"/>
                  </w:txbxContent>
                </v:textbox>
              </v:shape>
            </w:pict>
          </mc:Fallback>
        </mc:AlternateContent>
      </w:r>
    </w:p>
    <w:p w:rsidR="00343D66" w:rsidRDefault="00343D66">
      <w:pPr>
        <w:rPr>
          <w:lang w:val="en-US"/>
        </w:rPr>
      </w:pPr>
    </w:p>
    <w:p w:rsidR="00343D66" w:rsidRDefault="007842F8">
      <w:pPr>
        <w:tabs>
          <w:tab w:val="left" w:pos="5760"/>
        </w:tabs>
        <w:rPr>
          <w:lang w:val="en-US"/>
        </w:rPr>
      </w:pPr>
      <w:r>
        <w:rPr>
          <w:lang w:val="en-US"/>
        </w:rPr>
        <w:tab/>
      </w:r>
    </w:p>
    <w:p w:rsidR="00343D66" w:rsidRDefault="00343D66">
      <w:pPr>
        <w:rPr>
          <w:lang w:val="en-US"/>
        </w:rPr>
      </w:pPr>
    </w:p>
    <w:tbl>
      <w:tblPr>
        <w:tblW w:w="9016" w:type="dxa"/>
        <w:tblCellMar>
          <w:left w:w="10" w:type="dxa"/>
          <w:right w:w="10" w:type="dxa"/>
        </w:tblCellMar>
        <w:tblLook w:val="0000" w:firstRow="0" w:lastRow="0" w:firstColumn="0" w:lastColumn="0" w:noHBand="0" w:noVBand="0"/>
      </w:tblPr>
      <w:tblGrid>
        <w:gridCol w:w="2521"/>
        <w:gridCol w:w="6495"/>
      </w:tblGrid>
      <w:tr w:rsidR="00343D66">
        <w:tblPrEx>
          <w:tblCellMar>
            <w:top w:w="0" w:type="dxa"/>
            <w:bottom w:w="0" w:type="dxa"/>
          </w:tblCellMar>
        </w:tblPrEx>
        <w:tc>
          <w:tcPr>
            <w:tcW w:w="25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Student Name:</w:t>
            </w:r>
          </w:p>
        </w:tc>
        <w:tc>
          <w:tcPr>
            <w:tcW w:w="6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pStyle w:val="Default"/>
            </w:pPr>
            <w:r>
              <w:t>Obadah Safarini</w:t>
            </w:r>
          </w:p>
        </w:tc>
      </w:tr>
      <w:tr w:rsidR="00343D66">
        <w:tblPrEx>
          <w:tblCellMar>
            <w:top w:w="0" w:type="dxa"/>
            <w:bottom w:w="0" w:type="dxa"/>
          </w:tblCellMar>
        </w:tblPrEx>
        <w:tc>
          <w:tcPr>
            <w:tcW w:w="25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Student Number:</w:t>
            </w:r>
          </w:p>
        </w:tc>
        <w:tc>
          <w:tcPr>
            <w:tcW w:w="6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pStyle w:val="Default"/>
            </w:pPr>
            <w:r>
              <w:t>6130</w:t>
            </w:r>
          </w:p>
        </w:tc>
      </w:tr>
      <w:tr w:rsidR="00343D66">
        <w:tblPrEx>
          <w:tblCellMar>
            <w:top w:w="0" w:type="dxa"/>
            <w:bottom w:w="0" w:type="dxa"/>
          </w:tblCellMar>
        </w:tblPrEx>
        <w:tc>
          <w:tcPr>
            <w:tcW w:w="25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Course:</w:t>
            </w:r>
          </w:p>
        </w:tc>
        <w:tc>
          <w:tcPr>
            <w:tcW w:w="6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pStyle w:val="Default"/>
            </w:pPr>
            <w:r>
              <w:t xml:space="preserve">Construction </w:t>
            </w:r>
            <w:r>
              <w:t>Management</w:t>
            </w:r>
          </w:p>
        </w:tc>
      </w:tr>
      <w:tr w:rsidR="00343D66">
        <w:tblPrEx>
          <w:tblCellMar>
            <w:top w:w="0" w:type="dxa"/>
            <w:bottom w:w="0" w:type="dxa"/>
          </w:tblCellMar>
        </w:tblPrEx>
        <w:tc>
          <w:tcPr>
            <w:tcW w:w="25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Assignment NO:</w:t>
            </w:r>
          </w:p>
        </w:tc>
        <w:tc>
          <w:tcPr>
            <w:tcW w:w="6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spacing w:after="0" w:line="240" w:lineRule="auto"/>
              <w:rPr>
                <w:lang w:val="en-US"/>
              </w:rPr>
            </w:pPr>
            <w:r>
              <w:rPr>
                <w:lang w:val="en-US"/>
              </w:rPr>
              <w:t>12</w:t>
            </w:r>
          </w:p>
        </w:tc>
      </w:tr>
    </w:tbl>
    <w:p w:rsidR="00343D66" w:rsidRDefault="00343D66">
      <w:pPr>
        <w:rPr>
          <w:b/>
          <w:lang w:val="en-US"/>
        </w:rPr>
      </w:pPr>
    </w:p>
    <w:p w:rsidR="00343D66" w:rsidRDefault="007842F8">
      <w:pPr>
        <w:rPr>
          <w:b/>
          <w:sz w:val="28"/>
          <w:lang w:val="en-US"/>
        </w:rPr>
      </w:pPr>
      <w:r>
        <w:rPr>
          <w:b/>
          <w:sz w:val="28"/>
          <w:lang w:val="en-US"/>
        </w:rPr>
        <w:t>Marking Criteria:</w:t>
      </w:r>
    </w:p>
    <w:p w:rsidR="00343D66" w:rsidRDefault="007842F8">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w:t>
      </w:r>
      <w:r>
        <w:rPr>
          <w:lang w:val="en-US"/>
        </w:rPr>
        <w:t>arks question.</w:t>
      </w:r>
    </w:p>
    <w:p w:rsidR="00343D66" w:rsidRDefault="007842F8">
      <w:pPr>
        <w:rPr>
          <w:lang w:val="en-US"/>
        </w:rPr>
      </w:pPr>
      <w:r>
        <w:rPr>
          <w:lang w:val="en-US"/>
        </w:rPr>
        <w:t xml:space="preserve">For high grades use examples and illustrations where appropriate. </w:t>
      </w:r>
    </w:p>
    <w:tbl>
      <w:tblPr>
        <w:tblW w:w="9016" w:type="dxa"/>
        <w:tblCellMar>
          <w:left w:w="10" w:type="dxa"/>
          <w:right w:w="10" w:type="dxa"/>
        </w:tblCellMar>
        <w:tblLook w:val="0000" w:firstRow="0" w:lastRow="0" w:firstColumn="0" w:lastColumn="0" w:noHBand="0" w:noVBand="0"/>
      </w:tblPr>
      <w:tblGrid>
        <w:gridCol w:w="9016"/>
      </w:tblGrid>
      <w:tr w:rsidR="00343D66">
        <w:tblPrEx>
          <w:tblCellMar>
            <w:top w:w="0" w:type="dxa"/>
            <w:bottom w:w="0" w:type="dxa"/>
          </w:tblCellMar>
        </w:tblPrEx>
        <w:trPr>
          <w:trHeight w:val="1340"/>
        </w:trPr>
        <w:tc>
          <w:tcPr>
            <w:tcW w:w="9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spacing w:after="0" w:line="240" w:lineRule="auto"/>
              <w:jc w:val="both"/>
              <w:rPr>
                <w:b/>
                <w:lang w:val="en-US"/>
              </w:rPr>
            </w:pPr>
            <w:r>
              <w:rPr>
                <w:b/>
                <w:lang w:val="en-US"/>
              </w:rPr>
              <w:t>1. Answer the following questions:</w:t>
            </w:r>
          </w:p>
          <w:p w:rsidR="00343D66" w:rsidRDefault="007842F8">
            <w:pPr>
              <w:spacing w:after="0" w:line="240" w:lineRule="auto"/>
              <w:jc w:val="both"/>
              <w:rPr>
                <w:b/>
                <w:lang w:val="en-US"/>
              </w:rPr>
            </w:pPr>
            <w:r>
              <w:rPr>
                <w:b/>
                <w:lang w:val="en-US"/>
              </w:rPr>
              <w:t xml:space="preserve">i. What is Human Resource Management? Discuss its relevance to the construction </w:t>
            </w:r>
          </w:p>
          <w:p w:rsidR="00343D66" w:rsidRDefault="007842F8">
            <w:pPr>
              <w:spacing w:after="0" w:line="240" w:lineRule="auto"/>
              <w:jc w:val="both"/>
              <w:rPr>
                <w:b/>
                <w:lang w:val="en-US"/>
              </w:rPr>
            </w:pPr>
            <w:r>
              <w:rPr>
                <w:b/>
                <w:lang w:val="en-US"/>
              </w:rPr>
              <w:t>Industry.</w:t>
            </w:r>
          </w:p>
          <w:p w:rsidR="00343D66" w:rsidRDefault="007842F8">
            <w:pPr>
              <w:spacing w:after="0" w:line="240" w:lineRule="auto"/>
              <w:jc w:val="both"/>
              <w:rPr>
                <w:bCs/>
                <w:color w:val="0070C0"/>
                <w:lang w:val="en-US"/>
              </w:rPr>
            </w:pPr>
            <w:r>
              <w:rPr>
                <w:bCs/>
                <w:color w:val="0070C0"/>
                <w:lang w:val="en-US"/>
              </w:rPr>
              <w:t xml:space="preserve">Human resource management is defined as the </w:t>
            </w:r>
            <w:r>
              <w:rPr>
                <w:bCs/>
                <w:color w:val="0070C0"/>
                <w:lang w:val="en-US"/>
              </w:rPr>
              <w:t xml:space="preserve">management of all issues relating to manpower to bring out the very best performance in employees in order to maximize productivity and promote the growth of a construction. </w:t>
            </w:r>
          </w:p>
          <w:p w:rsidR="00343D66" w:rsidRDefault="00343D66">
            <w:pPr>
              <w:spacing w:after="0" w:line="240" w:lineRule="auto"/>
              <w:jc w:val="both"/>
              <w:rPr>
                <w:bCs/>
                <w:color w:val="0070C0"/>
                <w:sz w:val="12"/>
                <w:szCs w:val="12"/>
                <w:lang w:val="en-US"/>
              </w:rPr>
            </w:pPr>
          </w:p>
          <w:p w:rsidR="00343D66" w:rsidRDefault="007842F8">
            <w:pPr>
              <w:spacing w:after="0" w:line="240" w:lineRule="auto"/>
              <w:jc w:val="both"/>
              <w:rPr>
                <w:bCs/>
                <w:color w:val="0070C0"/>
                <w:lang w:val="en-US"/>
              </w:rPr>
            </w:pPr>
            <w:r>
              <w:rPr>
                <w:bCs/>
                <w:color w:val="0070C0"/>
                <w:lang w:val="en-US"/>
              </w:rPr>
              <w:t>In the past, the function of human resource management was under the responsibil</w:t>
            </w:r>
            <w:r>
              <w:rPr>
                <w:bCs/>
                <w:color w:val="0070C0"/>
                <w:lang w:val="en-US"/>
              </w:rPr>
              <w:t>ity of the project management department, which had been entrusted with overseeing matters pertaining to employees in the construction industry. However, in recent times, the construction industry which happens to be one of the largest industries in the wo</w:t>
            </w:r>
            <w:r>
              <w:rPr>
                <w:bCs/>
                <w:color w:val="0070C0"/>
                <w:lang w:val="en-US"/>
              </w:rPr>
              <w:t xml:space="preserve">rld, has adopted changes in line with current trends to have a unique department dedicated to human resource management. </w:t>
            </w:r>
          </w:p>
          <w:p w:rsidR="00343D66" w:rsidRDefault="00343D66">
            <w:pPr>
              <w:spacing w:after="0" w:line="240" w:lineRule="auto"/>
              <w:jc w:val="both"/>
              <w:rPr>
                <w:bCs/>
                <w:color w:val="0070C0"/>
                <w:sz w:val="14"/>
                <w:szCs w:val="14"/>
                <w:lang w:val="en-US"/>
              </w:rPr>
            </w:pPr>
          </w:p>
          <w:p w:rsidR="00343D66" w:rsidRDefault="007842F8">
            <w:pPr>
              <w:spacing w:after="0" w:line="240" w:lineRule="auto"/>
              <w:jc w:val="both"/>
              <w:rPr>
                <w:bCs/>
                <w:color w:val="0070C0"/>
                <w:lang w:val="en-US"/>
              </w:rPr>
            </w:pPr>
            <w:r>
              <w:rPr>
                <w:bCs/>
                <w:color w:val="0070C0"/>
                <w:lang w:val="en-US"/>
              </w:rPr>
              <w:t xml:space="preserve">It has functions of : </w:t>
            </w:r>
          </w:p>
          <w:p w:rsidR="00343D66" w:rsidRDefault="007842F8">
            <w:pPr>
              <w:spacing w:after="0" w:line="240" w:lineRule="auto"/>
              <w:jc w:val="both"/>
              <w:rPr>
                <w:bCs/>
                <w:color w:val="0070C0"/>
                <w:lang w:val="en-US"/>
              </w:rPr>
            </w:pPr>
            <w:r>
              <w:rPr>
                <w:bCs/>
                <w:color w:val="0070C0"/>
                <w:lang w:val="en-US"/>
              </w:rPr>
              <w:t>a)  Employees Information System</w:t>
            </w:r>
          </w:p>
          <w:p w:rsidR="00343D66" w:rsidRDefault="007842F8">
            <w:pPr>
              <w:spacing w:after="0" w:line="240" w:lineRule="auto"/>
              <w:jc w:val="both"/>
              <w:rPr>
                <w:bCs/>
                <w:color w:val="0070C0"/>
                <w:lang w:val="en-US"/>
              </w:rPr>
            </w:pPr>
            <w:r>
              <w:rPr>
                <w:bCs/>
                <w:color w:val="0070C0"/>
                <w:lang w:val="en-US"/>
              </w:rPr>
              <w:t>b)  Recruitment and selection</w:t>
            </w:r>
          </w:p>
          <w:p w:rsidR="00343D66" w:rsidRDefault="007842F8">
            <w:pPr>
              <w:spacing w:after="0" w:line="240" w:lineRule="auto"/>
              <w:jc w:val="both"/>
              <w:rPr>
                <w:bCs/>
                <w:color w:val="0070C0"/>
                <w:lang w:val="en-US"/>
              </w:rPr>
            </w:pPr>
            <w:r>
              <w:rPr>
                <w:bCs/>
                <w:color w:val="0070C0"/>
                <w:lang w:val="en-US"/>
              </w:rPr>
              <w:t>c)  Orientation and induction of employees</w:t>
            </w:r>
          </w:p>
          <w:p w:rsidR="00343D66" w:rsidRDefault="007842F8">
            <w:pPr>
              <w:spacing w:after="0" w:line="240" w:lineRule="auto"/>
              <w:jc w:val="both"/>
              <w:rPr>
                <w:bCs/>
                <w:color w:val="0070C0"/>
                <w:lang w:val="en-US"/>
              </w:rPr>
            </w:pPr>
            <w:r>
              <w:rPr>
                <w:bCs/>
                <w:color w:val="0070C0"/>
                <w:lang w:val="en-US"/>
              </w:rPr>
              <w:t xml:space="preserve">d)  </w:t>
            </w:r>
            <w:r>
              <w:rPr>
                <w:bCs/>
                <w:color w:val="0070C0"/>
                <w:lang w:val="en-US"/>
              </w:rPr>
              <w:t>Training and development</w:t>
            </w:r>
          </w:p>
          <w:p w:rsidR="00343D66" w:rsidRDefault="007842F8">
            <w:pPr>
              <w:spacing w:after="0" w:line="240" w:lineRule="auto"/>
              <w:jc w:val="both"/>
              <w:rPr>
                <w:bCs/>
                <w:color w:val="0070C0"/>
                <w:lang w:val="en-US"/>
              </w:rPr>
            </w:pPr>
            <w:r>
              <w:rPr>
                <w:bCs/>
                <w:color w:val="0070C0"/>
                <w:lang w:val="en-US"/>
              </w:rPr>
              <w:t>e)  Time office and establishment functions</w:t>
            </w:r>
          </w:p>
          <w:p w:rsidR="00343D66" w:rsidRDefault="007842F8">
            <w:pPr>
              <w:spacing w:after="0" w:line="240" w:lineRule="auto"/>
              <w:jc w:val="both"/>
              <w:rPr>
                <w:bCs/>
                <w:color w:val="0070C0"/>
                <w:lang w:val="en-US"/>
              </w:rPr>
            </w:pPr>
            <w:r>
              <w:rPr>
                <w:bCs/>
                <w:color w:val="0070C0"/>
                <w:lang w:val="en-US"/>
              </w:rPr>
              <w:t>f) Employees welfare</w:t>
            </w:r>
          </w:p>
          <w:p w:rsidR="00343D66" w:rsidRDefault="007842F8">
            <w:pPr>
              <w:spacing w:after="0" w:line="240" w:lineRule="auto"/>
              <w:jc w:val="both"/>
              <w:rPr>
                <w:bCs/>
                <w:color w:val="0070C0"/>
                <w:lang w:val="en-US"/>
              </w:rPr>
            </w:pPr>
            <w:r>
              <w:rPr>
                <w:bCs/>
                <w:color w:val="0070C0"/>
                <w:lang w:val="en-US"/>
              </w:rPr>
              <w:t>g) Industrial relations</w:t>
            </w:r>
          </w:p>
          <w:p w:rsidR="00343D66" w:rsidRDefault="007842F8">
            <w:pPr>
              <w:spacing w:after="0" w:line="240" w:lineRule="auto"/>
              <w:jc w:val="both"/>
              <w:rPr>
                <w:bCs/>
                <w:color w:val="0070C0"/>
                <w:lang w:val="en-US"/>
              </w:rPr>
            </w:pPr>
            <w:r>
              <w:rPr>
                <w:bCs/>
                <w:color w:val="0070C0"/>
                <w:lang w:val="en-US"/>
              </w:rPr>
              <w:t>h) Maintenance of discipline</w:t>
            </w:r>
          </w:p>
          <w:p w:rsidR="00343D66" w:rsidRDefault="00343D66">
            <w:pPr>
              <w:spacing w:after="0" w:line="240" w:lineRule="auto"/>
              <w:jc w:val="both"/>
              <w:rPr>
                <w:b/>
                <w:lang w:val="en-US"/>
              </w:rPr>
            </w:pPr>
          </w:p>
          <w:p w:rsidR="00343D66" w:rsidRDefault="007842F8">
            <w:pPr>
              <w:spacing w:after="0" w:line="240" w:lineRule="auto"/>
              <w:jc w:val="both"/>
              <w:rPr>
                <w:b/>
                <w:lang w:val="en-US"/>
              </w:rPr>
            </w:pPr>
            <w:r>
              <w:rPr>
                <w:b/>
                <w:lang w:val="en-US"/>
              </w:rPr>
              <w:t xml:space="preserve">ii. What is HRD? How does it differ from HRM? </w:t>
            </w:r>
          </w:p>
          <w:p w:rsidR="00343D66" w:rsidRDefault="007842F8">
            <w:pPr>
              <w:spacing w:after="0" w:line="240" w:lineRule="auto"/>
              <w:jc w:val="both"/>
            </w:pPr>
            <w:r>
              <w:rPr>
                <w:bCs/>
                <w:color w:val="0070C0"/>
                <w:lang w:val="en-US"/>
              </w:rPr>
              <w:t xml:space="preserve">As I understood from the question; the </w:t>
            </w:r>
            <w:r>
              <w:rPr>
                <w:b/>
                <w:color w:val="0070C0"/>
                <w:lang w:val="en-US"/>
              </w:rPr>
              <w:t>HRD</w:t>
            </w:r>
            <w:r>
              <w:rPr>
                <w:bCs/>
                <w:color w:val="0070C0"/>
                <w:lang w:val="en-US"/>
              </w:rPr>
              <w:t xml:space="preserve"> which is ‘Human Resour</w:t>
            </w:r>
            <w:r>
              <w:rPr>
                <w:bCs/>
                <w:color w:val="0070C0"/>
                <w:lang w:val="en-US"/>
              </w:rPr>
              <w:t xml:space="preserve">ces Department’ has the responsibility to deal with staff functions. They provide advice to line managers on all aspects of employees’ relationship with the company and put in place measure to improve productivity of workers, establishing of training </w:t>
            </w:r>
            <w:r>
              <w:rPr>
                <w:b/>
                <w:lang w:val="en-US"/>
              </w:rPr>
              <w:t xml:space="preserve"> </w:t>
            </w:r>
            <w:r>
              <w:rPr>
                <w:bCs/>
                <w:color w:val="0070C0"/>
                <w:lang w:val="en-US"/>
              </w:rPr>
              <w:t xml:space="preserve">and </w:t>
            </w:r>
            <w:r>
              <w:rPr>
                <w:bCs/>
                <w:color w:val="0070C0"/>
                <w:lang w:val="en-US"/>
              </w:rPr>
              <w:t xml:space="preserve">so; whereas the HRM ‘ Human Resources Management’ is the whole process of managing deferent aspects of Human Resources from recruitment, to induction </w:t>
            </w:r>
            <w:r>
              <w:rPr>
                <w:bCs/>
                <w:color w:val="0070C0"/>
                <w:lang w:val="en-US"/>
              </w:rPr>
              <w:lastRenderedPageBreak/>
              <w:t xml:space="preserve">of employee, maintenance and discipline, welfare management, relations, training of employee..etc  </w:t>
            </w:r>
          </w:p>
          <w:p w:rsidR="00343D66" w:rsidRDefault="00343D66">
            <w:pPr>
              <w:spacing w:after="0" w:line="240" w:lineRule="auto"/>
              <w:jc w:val="both"/>
              <w:rPr>
                <w:b/>
                <w:lang w:val="en-US"/>
              </w:rPr>
            </w:pPr>
          </w:p>
          <w:p w:rsidR="00343D66" w:rsidRDefault="007842F8">
            <w:pPr>
              <w:spacing w:after="0" w:line="240" w:lineRule="auto"/>
              <w:jc w:val="both"/>
              <w:rPr>
                <w:b/>
                <w:lang w:val="en-US"/>
              </w:rPr>
            </w:pPr>
            <w:r>
              <w:rPr>
                <w:b/>
                <w:lang w:val="en-US"/>
              </w:rPr>
              <w:t xml:space="preserve">iii. </w:t>
            </w:r>
            <w:r>
              <w:rPr>
                <w:b/>
                <w:lang w:val="en-US"/>
              </w:rPr>
              <w:t>What is reward and compensation policy?</w:t>
            </w:r>
          </w:p>
          <w:p w:rsidR="00343D66" w:rsidRDefault="007842F8">
            <w:pPr>
              <w:spacing w:after="0" w:line="240" w:lineRule="auto"/>
              <w:jc w:val="both"/>
              <w:rPr>
                <w:bCs/>
                <w:color w:val="0070C0"/>
                <w:lang w:val="en-US"/>
              </w:rPr>
            </w:pPr>
            <w:r>
              <w:rPr>
                <w:bCs/>
                <w:color w:val="0070C0"/>
                <w:lang w:val="en-US"/>
              </w:rPr>
              <w:t>Reward Policy is the policy adapted by the company to motivate the employees and improve the productivity by providing salary increment or bounces or both.</w:t>
            </w:r>
          </w:p>
          <w:p w:rsidR="00343D66" w:rsidRDefault="00343D66">
            <w:pPr>
              <w:spacing w:after="0" w:line="240" w:lineRule="auto"/>
              <w:jc w:val="both"/>
              <w:rPr>
                <w:bCs/>
                <w:color w:val="0070C0"/>
                <w:lang w:val="en-US"/>
              </w:rPr>
            </w:pPr>
          </w:p>
          <w:p w:rsidR="00343D66" w:rsidRDefault="007842F8">
            <w:pPr>
              <w:spacing w:after="0" w:line="240" w:lineRule="auto"/>
              <w:jc w:val="both"/>
              <w:rPr>
                <w:bCs/>
                <w:color w:val="0070C0"/>
                <w:lang w:val="en-US"/>
              </w:rPr>
            </w:pPr>
            <w:r>
              <w:rPr>
                <w:bCs/>
                <w:color w:val="0070C0"/>
                <w:lang w:val="en-US"/>
              </w:rPr>
              <w:t>The compensation policy is to deal with employee compensati</w:t>
            </w:r>
            <w:r>
              <w:rPr>
                <w:bCs/>
                <w:color w:val="0070C0"/>
                <w:lang w:val="en-US"/>
              </w:rPr>
              <w:t xml:space="preserve">on for accommodation, transportation, relocation one or more of what the employee needs to be compensated for. Its part of his salary and added to his basic salary. </w:t>
            </w:r>
          </w:p>
          <w:p w:rsidR="00343D66" w:rsidRDefault="007842F8">
            <w:pPr>
              <w:spacing w:after="0" w:line="240" w:lineRule="auto"/>
              <w:jc w:val="both"/>
              <w:rPr>
                <w:b/>
                <w:lang w:val="en-US"/>
              </w:rPr>
            </w:pPr>
            <w:r>
              <w:rPr>
                <w:b/>
                <w:lang w:val="en-US"/>
              </w:rPr>
              <w:t xml:space="preserve"> </w:t>
            </w:r>
          </w:p>
          <w:p w:rsidR="00343D66" w:rsidRDefault="007842F8">
            <w:pPr>
              <w:spacing w:after="0" w:line="240" w:lineRule="auto"/>
              <w:jc w:val="both"/>
              <w:rPr>
                <w:b/>
                <w:lang w:val="en-US"/>
              </w:rPr>
            </w:pPr>
            <w:r>
              <w:rPr>
                <w:b/>
                <w:lang w:val="en-US"/>
              </w:rPr>
              <w:t xml:space="preserve">iv. What is the importance of discipline in industry? </w:t>
            </w:r>
          </w:p>
          <w:p w:rsidR="00343D66" w:rsidRDefault="007842F8">
            <w:pPr>
              <w:spacing w:after="0" w:line="240" w:lineRule="auto"/>
              <w:jc w:val="both"/>
              <w:rPr>
                <w:bCs/>
                <w:color w:val="0070C0"/>
                <w:lang w:val="en-US"/>
              </w:rPr>
            </w:pPr>
            <w:r>
              <w:rPr>
                <w:bCs/>
                <w:color w:val="0070C0"/>
                <w:lang w:val="en-US"/>
              </w:rPr>
              <w:t>Discipline is very important fact</w:t>
            </w:r>
            <w:r>
              <w:rPr>
                <w:bCs/>
                <w:color w:val="0070C0"/>
                <w:lang w:val="en-US"/>
              </w:rPr>
              <w:t xml:space="preserve">or to control the work environment, and one of the criteria that measures the productivity of the employee and his obligations towards his responsibility.    </w:t>
            </w:r>
          </w:p>
          <w:p w:rsidR="00343D66" w:rsidRDefault="00343D66">
            <w:pPr>
              <w:spacing w:after="0" w:line="240" w:lineRule="auto"/>
              <w:jc w:val="both"/>
              <w:rPr>
                <w:b/>
                <w:lang w:val="en-US"/>
              </w:rPr>
            </w:pPr>
          </w:p>
          <w:p w:rsidR="00343D66" w:rsidRDefault="00343D66">
            <w:pPr>
              <w:spacing w:after="0" w:line="240" w:lineRule="auto"/>
              <w:jc w:val="both"/>
              <w:rPr>
                <w:b/>
                <w:lang w:val="en-US"/>
              </w:rPr>
            </w:pPr>
          </w:p>
          <w:p w:rsidR="00343D66" w:rsidRDefault="007842F8">
            <w:pPr>
              <w:spacing w:after="0" w:line="240" w:lineRule="auto"/>
              <w:jc w:val="both"/>
              <w:rPr>
                <w:b/>
                <w:lang w:val="en-US"/>
              </w:rPr>
            </w:pPr>
            <w:r>
              <w:rPr>
                <w:b/>
                <w:lang w:val="en-US"/>
              </w:rPr>
              <w:t xml:space="preserve">v. What is voluntary and involuntary separation? Discuss with examples. </w:t>
            </w:r>
          </w:p>
          <w:p w:rsidR="00343D66" w:rsidRDefault="00343D66">
            <w:pPr>
              <w:spacing w:after="0" w:line="240" w:lineRule="auto"/>
              <w:jc w:val="both"/>
              <w:rPr>
                <w:b/>
                <w:lang w:val="en-US"/>
              </w:rPr>
            </w:pPr>
          </w:p>
          <w:p w:rsidR="00343D66" w:rsidRDefault="007842F8">
            <w:pPr>
              <w:spacing w:after="0" w:line="240" w:lineRule="auto"/>
              <w:jc w:val="both"/>
              <w:rPr>
                <w:b/>
                <w:color w:val="0070C0"/>
                <w:lang w:val="en-US"/>
              </w:rPr>
            </w:pPr>
            <w:r>
              <w:rPr>
                <w:b/>
                <w:color w:val="0070C0"/>
                <w:lang w:val="en-US"/>
              </w:rPr>
              <w:t xml:space="preserve">i. Voluntary </w:t>
            </w:r>
            <w:r>
              <w:rPr>
                <w:b/>
                <w:color w:val="0070C0"/>
                <w:lang w:val="en-US"/>
              </w:rPr>
              <w:t>Separation</w:t>
            </w:r>
          </w:p>
          <w:p w:rsidR="00343D66" w:rsidRDefault="007842F8">
            <w:pPr>
              <w:spacing w:after="0" w:line="240" w:lineRule="auto"/>
              <w:jc w:val="both"/>
              <w:rPr>
                <w:bCs/>
                <w:color w:val="0070C0"/>
                <w:lang w:val="en-US"/>
              </w:rPr>
            </w:pPr>
            <w:r>
              <w:rPr>
                <w:bCs/>
                <w:color w:val="0070C0"/>
                <w:lang w:val="en-US"/>
              </w:rPr>
              <w:t xml:space="preserve">a) Resignation: People resign due to family reasons or because they have found alternative </w:t>
            </w:r>
          </w:p>
          <w:p w:rsidR="00343D66" w:rsidRDefault="007842F8">
            <w:pPr>
              <w:spacing w:after="0" w:line="240" w:lineRule="auto"/>
              <w:jc w:val="both"/>
              <w:rPr>
                <w:bCs/>
                <w:color w:val="0070C0"/>
                <w:lang w:val="en-US"/>
              </w:rPr>
            </w:pPr>
            <w:r>
              <w:rPr>
                <w:bCs/>
                <w:color w:val="0070C0"/>
                <w:lang w:val="en-US"/>
              </w:rPr>
              <w:t>employment</w:t>
            </w:r>
          </w:p>
          <w:p w:rsidR="00343D66" w:rsidRDefault="00343D66">
            <w:pPr>
              <w:spacing w:after="0" w:line="240" w:lineRule="auto"/>
              <w:jc w:val="both"/>
              <w:rPr>
                <w:bCs/>
                <w:color w:val="0070C0"/>
                <w:lang w:val="en-US"/>
              </w:rPr>
            </w:pPr>
          </w:p>
          <w:p w:rsidR="00343D66" w:rsidRDefault="007842F8">
            <w:pPr>
              <w:spacing w:after="0" w:line="240" w:lineRule="auto"/>
              <w:jc w:val="both"/>
              <w:rPr>
                <w:bCs/>
                <w:color w:val="0070C0"/>
                <w:lang w:val="en-US"/>
              </w:rPr>
            </w:pPr>
            <w:r>
              <w:rPr>
                <w:bCs/>
                <w:color w:val="0070C0"/>
                <w:lang w:val="en-US"/>
              </w:rPr>
              <w:t xml:space="preserve">b) Voluntary Retirement on Medical Grounds: A doctor may recommend an employee retire due </w:t>
            </w:r>
          </w:p>
          <w:p w:rsidR="00343D66" w:rsidRDefault="007842F8">
            <w:pPr>
              <w:spacing w:after="0" w:line="240" w:lineRule="auto"/>
              <w:jc w:val="both"/>
              <w:rPr>
                <w:bCs/>
                <w:color w:val="0070C0"/>
                <w:lang w:val="en-US"/>
              </w:rPr>
            </w:pPr>
            <w:r>
              <w:rPr>
                <w:bCs/>
                <w:color w:val="0070C0"/>
                <w:lang w:val="en-US"/>
              </w:rPr>
              <w:t>to medical reasons such as disability or illness</w:t>
            </w:r>
          </w:p>
          <w:p w:rsidR="00343D66" w:rsidRDefault="00343D66">
            <w:pPr>
              <w:spacing w:after="0" w:line="240" w:lineRule="auto"/>
              <w:jc w:val="both"/>
              <w:rPr>
                <w:bCs/>
                <w:color w:val="0070C0"/>
                <w:lang w:val="en-US"/>
              </w:rPr>
            </w:pPr>
          </w:p>
          <w:p w:rsidR="00343D66" w:rsidRDefault="007842F8">
            <w:pPr>
              <w:spacing w:after="0" w:line="240" w:lineRule="auto"/>
              <w:jc w:val="both"/>
              <w:rPr>
                <w:bCs/>
                <w:color w:val="0070C0"/>
                <w:lang w:val="en-US"/>
              </w:rPr>
            </w:pPr>
            <w:r>
              <w:rPr>
                <w:bCs/>
                <w:color w:val="0070C0"/>
                <w:lang w:val="en-US"/>
              </w:rPr>
              <w:t xml:space="preserve">c) Voluntary Retirement Schemes: This is a special scheme designed for the construction </w:t>
            </w:r>
          </w:p>
          <w:p w:rsidR="00343D66" w:rsidRDefault="007842F8">
            <w:pPr>
              <w:spacing w:after="0" w:line="240" w:lineRule="auto"/>
              <w:jc w:val="both"/>
              <w:rPr>
                <w:bCs/>
                <w:color w:val="0070C0"/>
                <w:lang w:val="en-US"/>
              </w:rPr>
            </w:pPr>
            <w:r>
              <w:rPr>
                <w:bCs/>
                <w:color w:val="0070C0"/>
                <w:lang w:val="en-US"/>
              </w:rPr>
              <w:t xml:space="preserve">industry. The scheme has been put in place to deal with the large number of employees who </w:t>
            </w:r>
          </w:p>
          <w:p w:rsidR="00343D66" w:rsidRDefault="007842F8">
            <w:pPr>
              <w:spacing w:after="0" w:line="240" w:lineRule="auto"/>
              <w:jc w:val="both"/>
              <w:rPr>
                <w:bCs/>
                <w:color w:val="0070C0"/>
                <w:lang w:val="en-US"/>
              </w:rPr>
            </w:pPr>
            <w:r>
              <w:rPr>
                <w:bCs/>
                <w:color w:val="0070C0"/>
                <w:lang w:val="en-US"/>
              </w:rPr>
              <w:t>work in construction sites mainly to reduce the labour size. The scheme pays</w:t>
            </w:r>
            <w:r>
              <w:rPr>
                <w:bCs/>
                <w:color w:val="0070C0"/>
                <w:lang w:val="en-US"/>
              </w:rPr>
              <w:t xml:space="preserve"> employees who </w:t>
            </w:r>
          </w:p>
          <w:p w:rsidR="00343D66" w:rsidRDefault="007842F8">
            <w:pPr>
              <w:spacing w:after="0" w:line="240" w:lineRule="auto"/>
              <w:jc w:val="both"/>
              <w:rPr>
                <w:bCs/>
                <w:color w:val="0070C0"/>
                <w:lang w:val="en-US"/>
              </w:rPr>
            </w:pPr>
            <w:r>
              <w:rPr>
                <w:bCs/>
                <w:color w:val="0070C0"/>
                <w:lang w:val="en-US"/>
              </w:rPr>
              <w:t xml:space="preserve">want to retire much earlier than their stipulated retirement date. It pays much higher than </w:t>
            </w:r>
          </w:p>
          <w:p w:rsidR="00343D66" w:rsidRDefault="007842F8">
            <w:pPr>
              <w:spacing w:after="0" w:line="240" w:lineRule="auto"/>
              <w:jc w:val="both"/>
              <w:rPr>
                <w:bCs/>
                <w:color w:val="0070C0"/>
                <w:lang w:val="en-US"/>
              </w:rPr>
            </w:pPr>
            <w:r>
              <w:rPr>
                <w:bCs/>
                <w:color w:val="0070C0"/>
                <w:lang w:val="en-US"/>
              </w:rPr>
              <w:t>other benefits such as pension and provident fund</w:t>
            </w:r>
          </w:p>
          <w:p w:rsidR="00343D66" w:rsidRDefault="00343D66">
            <w:pPr>
              <w:spacing w:after="0" w:line="240" w:lineRule="auto"/>
              <w:jc w:val="both"/>
              <w:rPr>
                <w:bCs/>
                <w:color w:val="0070C0"/>
                <w:lang w:val="en-US"/>
              </w:rPr>
            </w:pPr>
          </w:p>
          <w:p w:rsidR="00343D66" w:rsidRDefault="007842F8">
            <w:pPr>
              <w:spacing w:after="0" w:line="240" w:lineRule="auto"/>
              <w:jc w:val="both"/>
              <w:rPr>
                <w:b/>
                <w:color w:val="0070C0"/>
                <w:lang w:val="en-US"/>
              </w:rPr>
            </w:pPr>
            <w:r>
              <w:rPr>
                <w:b/>
                <w:color w:val="0070C0"/>
                <w:lang w:val="en-US"/>
              </w:rPr>
              <w:t>ii. Involuntary Separation</w:t>
            </w:r>
          </w:p>
          <w:p w:rsidR="00343D66" w:rsidRDefault="007842F8">
            <w:pPr>
              <w:spacing w:after="0" w:line="240" w:lineRule="auto"/>
              <w:jc w:val="both"/>
              <w:rPr>
                <w:bCs/>
                <w:color w:val="0070C0"/>
                <w:lang w:val="en-US"/>
              </w:rPr>
            </w:pPr>
            <w:r>
              <w:rPr>
                <w:bCs/>
                <w:color w:val="0070C0"/>
                <w:lang w:val="en-US"/>
              </w:rPr>
              <w:t>a) Based on Probation Period: Poor performance by an employee may rai</w:t>
            </w:r>
            <w:r>
              <w:rPr>
                <w:bCs/>
                <w:color w:val="0070C0"/>
                <w:lang w:val="en-US"/>
              </w:rPr>
              <w:t xml:space="preserve">se a red flag to the </w:t>
            </w:r>
          </w:p>
          <w:p w:rsidR="00343D66" w:rsidRDefault="007842F8">
            <w:pPr>
              <w:spacing w:after="0" w:line="240" w:lineRule="auto"/>
              <w:jc w:val="both"/>
              <w:rPr>
                <w:bCs/>
                <w:color w:val="0070C0"/>
                <w:lang w:val="en-US"/>
              </w:rPr>
            </w:pPr>
            <w:r>
              <w:rPr>
                <w:bCs/>
                <w:color w:val="0070C0"/>
                <w:lang w:val="en-US"/>
              </w:rPr>
              <w:t xml:space="preserve">supervisor who duly informs the employee that he must improve on areas identified as </w:t>
            </w:r>
          </w:p>
          <w:p w:rsidR="00343D66" w:rsidRDefault="007842F8">
            <w:pPr>
              <w:spacing w:after="0" w:line="240" w:lineRule="auto"/>
              <w:jc w:val="both"/>
              <w:rPr>
                <w:bCs/>
                <w:color w:val="0070C0"/>
                <w:lang w:val="en-US"/>
              </w:rPr>
            </w:pPr>
            <w:r>
              <w:rPr>
                <w:bCs/>
                <w:color w:val="0070C0"/>
                <w:lang w:val="en-US"/>
              </w:rPr>
              <w:t>showing underperformance</w:t>
            </w:r>
          </w:p>
          <w:p w:rsidR="00343D66" w:rsidRDefault="00343D66">
            <w:pPr>
              <w:spacing w:after="0" w:line="240" w:lineRule="auto"/>
              <w:jc w:val="both"/>
              <w:rPr>
                <w:bCs/>
                <w:color w:val="0070C0"/>
                <w:lang w:val="en-US"/>
              </w:rPr>
            </w:pPr>
          </w:p>
          <w:p w:rsidR="00343D66" w:rsidRDefault="007842F8">
            <w:pPr>
              <w:spacing w:after="0" w:line="240" w:lineRule="auto"/>
              <w:jc w:val="both"/>
              <w:rPr>
                <w:bCs/>
                <w:color w:val="0070C0"/>
                <w:lang w:val="en-US"/>
              </w:rPr>
            </w:pPr>
            <w:r>
              <w:rPr>
                <w:bCs/>
                <w:color w:val="0070C0"/>
                <w:lang w:val="en-US"/>
              </w:rPr>
              <w:t xml:space="preserve">b) Termination based on Disciplinary Action: The employer may terminate the contract of an </w:t>
            </w:r>
          </w:p>
          <w:p w:rsidR="00343D66" w:rsidRDefault="007842F8">
            <w:pPr>
              <w:spacing w:after="0" w:line="240" w:lineRule="auto"/>
              <w:jc w:val="both"/>
              <w:rPr>
                <w:bCs/>
                <w:color w:val="0070C0"/>
                <w:lang w:val="en-US"/>
              </w:rPr>
            </w:pPr>
            <w:r>
              <w:rPr>
                <w:bCs/>
                <w:color w:val="0070C0"/>
                <w:lang w:val="en-US"/>
              </w:rPr>
              <w:t>employee who has been found gu</w:t>
            </w:r>
            <w:r>
              <w:rPr>
                <w:bCs/>
                <w:color w:val="0070C0"/>
                <w:lang w:val="en-US"/>
              </w:rPr>
              <w:t>ilty of engaging in misconducts</w:t>
            </w:r>
          </w:p>
          <w:p w:rsidR="00343D66" w:rsidRDefault="00343D66">
            <w:pPr>
              <w:spacing w:after="0" w:line="240" w:lineRule="auto"/>
              <w:jc w:val="both"/>
              <w:rPr>
                <w:bCs/>
                <w:color w:val="0070C0"/>
                <w:lang w:val="en-US"/>
              </w:rPr>
            </w:pPr>
          </w:p>
          <w:p w:rsidR="00343D66" w:rsidRDefault="007842F8">
            <w:pPr>
              <w:spacing w:after="0" w:line="240" w:lineRule="auto"/>
              <w:jc w:val="both"/>
              <w:rPr>
                <w:bCs/>
                <w:color w:val="0070C0"/>
                <w:lang w:val="en-US"/>
              </w:rPr>
            </w:pPr>
            <w:r>
              <w:rPr>
                <w:bCs/>
                <w:color w:val="0070C0"/>
                <w:lang w:val="en-US"/>
              </w:rPr>
              <w:t>c) Compulsory Retirement: This may be effected based on:</w:t>
            </w:r>
          </w:p>
          <w:p w:rsidR="00343D66" w:rsidRDefault="007842F8">
            <w:pPr>
              <w:spacing w:after="0" w:line="240" w:lineRule="auto"/>
              <w:jc w:val="both"/>
              <w:rPr>
                <w:bCs/>
                <w:i/>
                <w:iCs/>
                <w:color w:val="0070C0"/>
                <w:lang w:val="en-US"/>
              </w:rPr>
            </w:pPr>
            <w:r>
              <w:rPr>
                <w:bCs/>
                <w:i/>
                <w:iCs/>
                <w:color w:val="0070C0"/>
                <w:lang w:val="en-US"/>
              </w:rPr>
              <w:t> Medical Grounds</w:t>
            </w:r>
          </w:p>
          <w:p w:rsidR="00343D66" w:rsidRDefault="007842F8">
            <w:pPr>
              <w:spacing w:after="0" w:line="240" w:lineRule="auto"/>
              <w:jc w:val="both"/>
              <w:rPr>
                <w:bCs/>
                <w:color w:val="0070C0"/>
                <w:lang w:val="en-US"/>
              </w:rPr>
            </w:pPr>
            <w:r>
              <w:rPr>
                <w:bCs/>
                <w:color w:val="0070C0"/>
                <w:lang w:val="en-US"/>
              </w:rPr>
              <w:t xml:space="preserve">An employer may consult with a medical board to terminate the services of an employee </w:t>
            </w:r>
          </w:p>
          <w:p w:rsidR="00343D66" w:rsidRDefault="007842F8">
            <w:pPr>
              <w:spacing w:after="0" w:line="240" w:lineRule="auto"/>
              <w:jc w:val="both"/>
              <w:rPr>
                <w:bCs/>
                <w:color w:val="0070C0"/>
                <w:lang w:val="en-US"/>
              </w:rPr>
            </w:pPr>
            <w:r>
              <w:rPr>
                <w:bCs/>
                <w:color w:val="0070C0"/>
                <w:lang w:val="en-US"/>
              </w:rPr>
              <w:t>who has been on a long medical leave.</w:t>
            </w:r>
          </w:p>
          <w:p w:rsidR="00343D66" w:rsidRDefault="007842F8">
            <w:pPr>
              <w:spacing w:after="0" w:line="240" w:lineRule="auto"/>
              <w:jc w:val="both"/>
              <w:rPr>
                <w:bCs/>
                <w:i/>
                <w:iCs/>
                <w:color w:val="0070C0"/>
                <w:lang w:val="en-US"/>
              </w:rPr>
            </w:pPr>
            <w:r>
              <w:rPr>
                <w:bCs/>
                <w:i/>
                <w:iCs/>
                <w:color w:val="0070C0"/>
                <w:lang w:val="en-US"/>
              </w:rPr>
              <w:t xml:space="preserve"> Punishment on the </w:t>
            </w:r>
            <w:r>
              <w:rPr>
                <w:bCs/>
                <w:i/>
                <w:iCs/>
                <w:color w:val="0070C0"/>
                <w:lang w:val="en-US"/>
              </w:rPr>
              <w:t>Basis of Disciplinary Action</w:t>
            </w:r>
          </w:p>
          <w:p w:rsidR="00343D66" w:rsidRDefault="007842F8">
            <w:pPr>
              <w:spacing w:after="0" w:line="240" w:lineRule="auto"/>
              <w:jc w:val="both"/>
              <w:rPr>
                <w:bCs/>
                <w:color w:val="0070C0"/>
                <w:lang w:val="en-US"/>
              </w:rPr>
            </w:pPr>
            <w:r>
              <w:rPr>
                <w:bCs/>
                <w:color w:val="0070C0"/>
                <w:lang w:val="en-US"/>
              </w:rPr>
              <w:t>Proven allegation of misconduct can lead to the employee being relieved of his duties</w:t>
            </w:r>
          </w:p>
          <w:p w:rsidR="00343D66" w:rsidRDefault="007842F8">
            <w:pPr>
              <w:spacing w:after="0" w:line="240" w:lineRule="auto"/>
              <w:jc w:val="both"/>
              <w:rPr>
                <w:bCs/>
                <w:i/>
                <w:iCs/>
                <w:color w:val="0070C0"/>
                <w:lang w:val="en-US"/>
              </w:rPr>
            </w:pPr>
            <w:r>
              <w:rPr>
                <w:bCs/>
                <w:i/>
                <w:iCs/>
                <w:color w:val="0070C0"/>
                <w:lang w:val="en-US"/>
              </w:rPr>
              <w:t> Loss of Confidence</w:t>
            </w:r>
          </w:p>
          <w:p w:rsidR="00343D66" w:rsidRDefault="007842F8">
            <w:pPr>
              <w:spacing w:after="0" w:line="240" w:lineRule="auto"/>
              <w:jc w:val="both"/>
              <w:rPr>
                <w:bCs/>
                <w:color w:val="0070C0"/>
                <w:lang w:val="en-US"/>
              </w:rPr>
            </w:pPr>
            <w:r>
              <w:rPr>
                <w:bCs/>
                <w:color w:val="0070C0"/>
                <w:lang w:val="en-US"/>
              </w:rPr>
              <w:t xml:space="preserve">When the employee is found to have violated the code of discipline through some </w:t>
            </w:r>
          </w:p>
          <w:p w:rsidR="00343D66" w:rsidRDefault="007842F8">
            <w:pPr>
              <w:spacing w:after="0" w:line="240" w:lineRule="auto"/>
              <w:jc w:val="both"/>
              <w:rPr>
                <w:bCs/>
                <w:color w:val="0070C0"/>
                <w:lang w:val="en-US"/>
              </w:rPr>
            </w:pPr>
            <w:r>
              <w:rPr>
                <w:bCs/>
                <w:color w:val="0070C0"/>
                <w:lang w:val="en-US"/>
              </w:rPr>
              <w:t>misconduct on numerous occasions or he/</w:t>
            </w:r>
            <w:r>
              <w:rPr>
                <w:bCs/>
                <w:color w:val="0070C0"/>
                <w:lang w:val="en-US"/>
              </w:rPr>
              <w:t xml:space="preserve">she has been involved in dubious activities, the </w:t>
            </w:r>
          </w:p>
          <w:p w:rsidR="00343D66" w:rsidRDefault="007842F8">
            <w:pPr>
              <w:spacing w:after="0" w:line="240" w:lineRule="auto"/>
              <w:jc w:val="both"/>
              <w:rPr>
                <w:bCs/>
                <w:color w:val="0070C0"/>
                <w:lang w:val="en-US"/>
              </w:rPr>
            </w:pPr>
            <w:r>
              <w:rPr>
                <w:bCs/>
                <w:color w:val="0070C0"/>
                <w:lang w:val="en-US"/>
              </w:rPr>
              <w:t>manager may sack him/her due to lack of confidence in his/her attitude</w:t>
            </w:r>
          </w:p>
          <w:p w:rsidR="00343D66" w:rsidRDefault="00343D66">
            <w:pPr>
              <w:spacing w:after="0" w:line="240" w:lineRule="auto"/>
              <w:jc w:val="both"/>
              <w:rPr>
                <w:b/>
                <w:lang w:val="en-US"/>
              </w:rPr>
            </w:pPr>
          </w:p>
          <w:p w:rsidR="00343D66" w:rsidRDefault="00343D66">
            <w:pPr>
              <w:spacing w:after="0" w:line="240" w:lineRule="auto"/>
              <w:jc w:val="both"/>
              <w:rPr>
                <w:b/>
                <w:lang w:val="en-US"/>
              </w:rPr>
            </w:pPr>
          </w:p>
          <w:p w:rsidR="00343D66" w:rsidRDefault="007842F8">
            <w:pPr>
              <w:spacing w:after="0" w:line="240" w:lineRule="auto"/>
              <w:jc w:val="both"/>
              <w:rPr>
                <w:b/>
                <w:lang w:val="en-US"/>
              </w:rPr>
            </w:pPr>
            <w:r>
              <w:rPr>
                <w:b/>
                <w:lang w:val="en-US"/>
              </w:rPr>
              <w:lastRenderedPageBreak/>
              <w:t xml:space="preserve">vi. How does recruitment differ from selection? </w:t>
            </w:r>
          </w:p>
          <w:p w:rsidR="00343D66" w:rsidRDefault="007842F8">
            <w:pPr>
              <w:spacing w:after="0" w:line="240" w:lineRule="auto"/>
              <w:jc w:val="both"/>
            </w:pPr>
            <w:r>
              <w:rPr>
                <w:b/>
                <w:color w:val="0070C0"/>
                <w:lang w:val="en-US"/>
              </w:rPr>
              <w:t>Recruitment</w:t>
            </w:r>
            <w:r>
              <w:rPr>
                <w:b/>
                <w:lang w:val="en-US"/>
              </w:rPr>
              <w:t xml:space="preserve"> </w:t>
            </w:r>
            <w:r>
              <w:rPr>
                <w:bCs/>
                <w:color w:val="0070C0"/>
                <w:lang w:val="en-US"/>
              </w:rPr>
              <w:t>is the process of inviting applications from potential candidates during</w:t>
            </w:r>
            <w:r>
              <w:rPr>
                <w:bCs/>
                <w:color w:val="0070C0"/>
                <w:lang w:val="en-US"/>
              </w:rPr>
              <w:t xml:space="preserve"> the process of filling job vacancies.</w:t>
            </w:r>
          </w:p>
          <w:p w:rsidR="00343D66" w:rsidRDefault="00343D66">
            <w:pPr>
              <w:spacing w:after="0" w:line="240" w:lineRule="auto"/>
              <w:jc w:val="both"/>
              <w:rPr>
                <w:b/>
                <w:color w:val="0070C0"/>
                <w:lang w:val="en-US"/>
              </w:rPr>
            </w:pPr>
          </w:p>
          <w:p w:rsidR="00343D66" w:rsidRDefault="007842F8">
            <w:pPr>
              <w:spacing w:after="0" w:line="240" w:lineRule="auto"/>
              <w:jc w:val="both"/>
            </w:pPr>
            <w:r>
              <w:rPr>
                <w:b/>
                <w:color w:val="0070C0"/>
                <w:lang w:val="en-US"/>
              </w:rPr>
              <w:t xml:space="preserve">Selection </w:t>
            </w:r>
            <w:r>
              <w:rPr>
                <w:bCs/>
                <w:color w:val="0070C0"/>
                <w:lang w:val="en-US"/>
              </w:rPr>
              <w:t>involves retaining suitably qualified candidates and letting go of other who did not make the mark.</w:t>
            </w:r>
            <w:r>
              <w:rPr>
                <w:b/>
                <w:color w:val="0070C0"/>
                <w:lang w:val="en-US"/>
              </w:rPr>
              <w:br/>
            </w:r>
          </w:p>
          <w:p w:rsidR="00343D66" w:rsidRDefault="00343D66">
            <w:pPr>
              <w:spacing w:after="0" w:line="240" w:lineRule="auto"/>
              <w:jc w:val="both"/>
              <w:rPr>
                <w:b/>
                <w:lang w:val="en-US"/>
              </w:rPr>
            </w:pPr>
          </w:p>
          <w:p w:rsidR="00343D66" w:rsidRDefault="00343D66">
            <w:pPr>
              <w:spacing w:after="0" w:line="240" w:lineRule="auto"/>
              <w:jc w:val="both"/>
              <w:rPr>
                <w:b/>
                <w:lang w:val="en-US"/>
              </w:rPr>
            </w:pPr>
          </w:p>
          <w:p w:rsidR="00343D66" w:rsidRDefault="007842F8">
            <w:pPr>
              <w:spacing w:after="0" w:line="240" w:lineRule="auto"/>
              <w:jc w:val="both"/>
              <w:rPr>
                <w:b/>
                <w:lang w:val="en-US"/>
              </w:rPr>
            </w:pPr>
            <w:r>
              <w:rPr>
                <w:b/>
                <w:lang w:val="en-US"/>
              </w:rPr>
              <w:t xml:space="preserve">2. Discuss various techniques of manpower planning. </w:t>
            </w:r>
          </w:p>
          <w:p w:rsidR="00343D66" w:rsidRDefault="007842F8">
            <w:pPr>
              <w:spacing w:after="0" w:line="240" w:lineRule="auto"/>
              <w:jc w:val="both"/>
              <w:rPr>
                <w:bCs/>
                <w:color w:val="0070C0"/>
                <w:lang w:val="en-US"/>
              </w:rPr>
            </w:pPr>
            <w:r>
              <w:rPr>
                <w:bCs/>
                <w:color w:val="0070C0"/>
                <w:lang w:val="en-US"/>
              </w:rPr>
              <w:t xml:space="preserve">Techniques of Manpower Planning usually begins </w:t>
            </w:r>
            <w:r>
              <w:rPr>
                <w:bCs/>
                <w:color w:val="0070C0"/>
                <w:lang w:val="en-US"/>
              </w:rPr>
              <w:t>only after the project has been commissioned. Two approaches may be considered;</w:t>
            </w:r>
          </w:p>
          <w:p w:rsidR="00343D66" w:rsidRDefault="007842F8">
            <w:pPr>
              <w:spacing w:after="0" w:line="240" w:lineRule="auto"/>
              <w:jc w:val="both"/>
              <w:rPr>
                <w:bCs/>
                <w:color w:val="0070C0"/>
                <w:lang w:val="en-US"/>
              </w:rPr>
            </w:pPr>
            <w:r>
              <w:rPr>
                <w:bCs/>
                <w:color w:val="0070C0"/>
                <w:lang w:val="en-US"/>
              </w:rPr>
              <w:t xml:space="preserve"> 1-planning recruitment before starting the project </w:t>
            </w:r>
          </w:p>
          <w:p w:rsidR="00343D66" w:rsidRDefault="007842F8">
            <w:pPr>
              <w:spacing w:after="0" w:line="240" w:lineRule="auto"/>
              <w:jc w:val="both"/>
              <w:rPr>
                <w:bCs/>
                <w:color w:val="0070C0"/>
                <w:lang w:val="en-US"/>
              </w:rPr>
            </w:pPr>
            <w:r>
              <w:rPr>
                <w:bCs/>
                <w:color w:val="0070C0"/>
                <w:lang w:val="en-US"/>
              </w:rPr>
              <w:t xml:space="preserve">In which the HR department are looking to fulfil a position which require the employee to present prior the project starts </w:t>
            </w:r>
            <w:r>
              <w:rPr>
                <w:bCs/>
                <w:color w:val="0070C0"/>
                <w:lang w:val="en-US"/>
              </w:rPr>
              <w:t>in order to assist in the pre-construction process. His job would be mostly administration and management or design, and any work that is early stages.</w:t>
            </w:r>
          </w:p>
          <w:p w:rsidR="00343D66" w:rsidRDefault="00343D66">
            <w:pPr>
              <w:spacing w:after="0" w:line="240" w:lineRule="auto"/>
              <w:jc w:val="both"/>
              <w:rPr>
                <w:bCs/>
                <w:color w:val="0070C0"/>
                <w:lang w:val="en-US"/>
              </w:rPr>
            </w:pPr>
          </w:p>
          <w:p w:rsidR="00343D66" w:rsidRDefault="007842F8">
            <w:pPr>
              <w:spacing w:after="0" w:line="240" w:lineRule="auto"/>
              <w:jc w:val="both"/>
            </w:pPr>
            <w:r>
              <w:rPr>
                <w:bCs/>
                <w:color w:val="0070C0"/>
                <w:lang w:val="en-US"/>
              </w:rPr>
              <w:t xml:space="preserve"> 2-planning recruitment when project is in progress.</w:t>
            </w:r>
            <w:r>
              <w:rPr>
                <w:b/>
                <w:color w:val="0070C0"/>
                <w:lang w:val="en-US"/>
              </w:rPr>
              <w:br/>
            </w:r>
          </w:p>
          <w:p w:rsidR="00343D66" w:rsidRDefault="007842F8">
            <w:pPr>
              <w:spacing w:after="0" w:line="240" w:lineRule="auto"/>
              <w:jc w:val="both"/>
              <w:rPr>
                <w:bCs/>
                <w:color w:val="0070C0"/>
                <w:lang w:val="en-US"/>
              </w:rPr>
            </w:pPr>
            <w:r>
              <w:rPr>
                <w:bCs/>
                <w:color w:val="0070C0"/>
                <w:lang w:val="en-US"/>
              </w:rPr>
              <w:t>When project is in progress there will be  more n</w:t>
            </w:r>
            <w:r>
              <w:rPr>
                <w:bCs/>
                <w:color w:val="0070C0"/>
                <w:lang w:val="en-US"/>
              </w:rPr>
              <w:t xml:space="preserve">eed or specialized task employees that will be assigned to the specific jobs. </w:t>
            </w:r>
          </w:p>
          <w:p w:rsidR="00343D66" w:rsidRDefault="00343D66">
            <w:pPr>
              <w:spacing w:after="0" w:line="240" w:lineRule="auto"/>
              <w:jc w:val="both"/>
              <w:rPr>
                <w:b/>
                <w:lang w:val="en-US"/>
              </w:rPr>
            </w:pPr>
          </w:p>
          <w:p w:rsidR="00343D66" w:rsidRDefault="007842F8">
            <w:pPr>
              <w:spacing w:after="0" w:line="240" w:lineRule="auto"/>
              <w:jc w:val="both"/>
              <w:rPr>
                <w:bCs/>
                <w:color w:val="548DD4"/>
                <w:lang w:val="en-US"/>
              </w:rPr>
            </w:pPr>
            <w:r>
              <w:rPr>
                <w:bCs/>
                <w:color w:val="548DD4"/>
                <w:lang w:val="en-US"/>
              </w:rPr>
              <w:t xml:space="preserve"> </w:t>
            </w:r>
          </w:p>
        </w:tc>
      </w:tr>
    </w:tbl>
    <w:p w:rsidR="00343D66" w:rsidRDefault="00343D66">
      <w:pPr>
        <w:autoSpaceDE w:val="0"/>
        <w:spacing w:after="0" w:line="240" w:lineRule="auto"/>
        <w:rPr>
          <w:rFonts w:cs="CalvertMT-Bold"/>
          <w:b/>
          <w:bCs/>
          <w:color w:val="002060"/>
          <w:sz w:val="28"/>
          <w:lang w:val="en-US"/>
        </w:rPr>
      </w:pPr>
    </w:p>
    <w:p w:rsidR="00343D66" w:rsidRDefault="007842F8">
      <w:pPr>
        <w:autoSpaceDE w:val="0"/>
        <w:spacing w:after="0" w:line="240" w:lineRule="auto"/>
        <w:rPr>
          <w:rFonts w:cs="CalvertMT-Bold"/>
          <w:b/>
          <w:bCs/>
          <w:color w:val="002060"/>
          <w:sz w:val="28"/>
          <w:lang w:val="en-US"/>
        </w:rPr>
      </w:pPr>
      <w:r>
        <w:rPr>
          <w:rFonts w:cs="CalvertMT-Bold"/>
          <w:b/>
          <w:bCs/>
          <w:color w:val="002060"/>
          <w:sz w:val="28"/>
          <w:lang w:val="en-US"/>
        </w:rPr>
        <w:t>Student Statement:</w:t>
      </w:r>
    </w:p>
    <w:p w:rsidR="00343D66" w:rsidRDefault="00343D66">
      <w:pPr>
        <w:autoSpaceDE w:val="0"/>
        <w:spacing w:after="0" w:line="240" w:lineRule="auto"/>
        <w:rPr>
          <w:rFonts w:cs="CalvertMT-Bold"/>
          <w:b/>
          <w:bCs/>
          <w:color w:val="001AE6"/>
          <w:lang w:val="en-US"/>
        </w:rPr>
      </w:pPr>
    </w:p>
    <w:p w:rsidR="00343D66" w:rsidRDefault="007842F8">
      <w:pPr>
        <w:autoSpaceDE w:val="0"/>
        <w:spacing w:after="0" w:line="240" w:lineRule="auto"/>
        <w:rPr>
          <w:rFonts w:cs="Bliss-Regular"/>
          <w:color w:val="000000"/>
          <w:lang w:val="en-US"/>
        </w:rPr>
      </w:pPr>
      <w:r>
        <w:rPr>
          <w:rFonts w:cs="Bliss-Regular"/>
          <w:color w:val="000000"/>
          <w:lang w:val="en-US"/>
        </w:rPr>
        <w:t>By submitting this assignment, I confirm that this is my own work.</w:t>
      </w:r>
    </w:p>
    <w:p w:rsidR="00343D66" w:rsidRDefault="00343D66">
      <w:pPr>
        <w:autoSpaceDE w:val="0"/>
        <w:spacing w:after="0" w:line="240" w:lineRule="auto"/>
        <w:rPr>
          <w:rFonts w:cs="Bliss-Regular"/>
          <w:color w:val="000000"/>
          <w:lang w:val="en-US"/>
        </w:rPr>
      </w:pPr>
    </w:p>
    <w:p w:rsidR="00343D66" w:rsidRDefault="00343D66">
      <w:pPr>
        <w:autoSpaceDE w:val="0"/>
        <w:spacing w:after="0" w:line="240" w:lineRule="auto"/>
        <w:rPr>
          <w:rFonts w:cs="Bliss-Regular"/>
          <w:color w:val="000000"/>
          <w:lang w:val="en-US"/>
        </w:rPr>
      </w:pPr>
    </w:p>
    <w:p w:rsidR="00343D66" w:rsidRDefault="00343D66">
      <w:pPr>
        <w:autoSpaceDE w:val="0"/>
        <w:spacing w:after="0" w:line="240" w:lineRule="auto"/>
        <w:rPr>
          <w:rFonts w:cs="Bliss-Regular"/>
          <w:color w:val="000000"/>
          <w:lang w:val="en-US"/>
        </w:rPr>
      </w:pPr>
    </w:p>
    <w:tbl>
      <w:tblPr>
        <w:tblW w:w="9016" w:type="dxa"/>
        <w:tblCellMar>
          <w:left w:w="10" w:type="dxa"/>
          <w:right w:w="10" w:type="dxa"/>
        </w:tblCellMar>
        <w:tblLook w:val="0000" w:firstRow="0" w:lastRow="0" w:firstColumn="0" w:lastColumn="0" w:noHBand="0" w:noVBand="0"/>
      </w:tblPr>
      <w:tblGrid>
        <w:gridCol w:w="2260"/>
        <w:gridCol w:w="3908"/>
        <w:gridCol w:w="1250"/>
        <w:gridCol w:w="1598"/>
      </w:tblGrid>
      <w:tr w:rsidR="00343D66">
        <w:tblPrEx>
          <w:tblCellMar>
            <w:top w:w="0" w:type="dxa"/>
            <w:bottom w:w="0" w:type="dxa"/>
          </w:tblCellMar>
        </w:tblPrEx>
        <w:tc>
          <w:tcPr>
            <w:tcW w:w="22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rFonts w:cs="Bliss-Regular"/>
                <w:color w:val="000000"/>
                <w:lang w:val="en-US"/>
              </w:rPr>
            </w:pPr>
            <w:r>
              <w:rPr>
                <w:rFonts w:cs="Bliss-Regular"/>
                <w:color w:val="000000"/>
                <w:lang w:val="en-US"/>
              </w:rPr>
              <w:t>Student Signature</w:t>
            </w:r>
          </w:p>
        </w:tc>
        <w:tc>
          <w:tcPr>
            <w:tcW w:w="39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spacing w:after="0" w:line="240" w:lineRule="auto"/>
              <w:rPr>
                <w:rFonts w:cs="Bliss-Regular"/>
                <w:color w:val="000000"/>
                <w:lang w:val="en-US"/>
              </w:rPr>
            </w:pPr>
            <w:r>
              <w:rPr>
                <w:rFonts w:cs="Bliss-Regular"/>
                <w:color w:val="000000"/>
                <w:lang w:val="en-US"/>
              </w:rPr>
              <w:t>Obadah Safarini</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rFonts w:cs="Bliss-Regular"/>
                <w:color w:val="000000"/>
                <w:lang w:val="en-US"/>
              </w:rPr>
            </w:pPr>
            <w:r>
              <w:rPr>
                <w:rFonts w:cs="Bliss-Regular"/>
                <w:color w:val="000000"/>
                <w:lang w:val="en-US"/>
              </w:rPr>
              <w:t>Date</w:t>
            </w:r>
          </w:p>
        </w:tc>
        <w:tc>
          <w:tcPr>
            <w:tcW w:w="15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7842F8">
            <w:pPr>
              <w:spacing w:after="0" w:line="240" w:lineRule="auto"/>
              <w:rPr>
                <w:rFonts w:cs="Bliss-Regular"/>
                <w:color w:val="000000"/>
                <w:lang w:val="en-US"/>
              </w:rPr>
            </w:pPr>
            <w:r>
              <w:rPr>
                <w:rFonts w:cs="Bliss-Regular"/>
                <w:color w:val="000000"/>
                <w:lang w:val="en-US"/>
              </w:rPr>
              <w:t>1/8/2017</w:t>
            </w:r>
          </w:p>
        </w:tc>
      </w:tr>
    </w:tbl>
    <w:p w:rsidR="00343D66" w:rsidRDefault="00343D66">
      <w:pPr>
        <w:rPr>
          <w:rFonts w:cs="Bliss-Regular"/>
          <w:color w:val="000000"/>
          <w:lang w:val="en-US"/>
        </w:rPr>
      </w:pPr>
    </w:p>
    <w:p w:rsidR="00343D66" w:rsidRDefault="00343D66">
      <w:pPr>
        <w:rPr>
          <w:rFonts w:cs="Bliss-Regular"/>
          <w:color w:val="000000"/>
          <w:lang w:val="en-US"/>
        </w:rPr>
      </w:pPr>
    </w:p>
    <w:p w:rsidR="00343D66" w:rsidRDefault="007842F8">
      <w:pPr>
        <w:shd w:val="clear" w:color="auto" w:fill="D9D9D9"/>
      </w:pPr>
      <w:r>
        <w:rPr>
          <w:b/>
          <w:sz w:val="28"/>
          <w:lang w:val="en-US"/>
        </w:rPr>
        <w:t>For Tutor / Assessor Use Only</w:t>
      </w:r>
    </w:p>
    <w:tbl>
      <w:tblPr>
        <w:tblW w:w="9016" w:type="dxa"/>
        <w:tblCellMar>
          <w:left w:w="10" w:type="dxa"/>
          <w:right w:w="10" w:type="dxa"/>
        </w:tblCellMar>
        <w:tblLook w:val="0000" w:firstRow="0" w:lastRow="0" w:firstColumn="0" w:lastColumn="0" w:noHBand="0" w:noVBand="0"/>
      </w:tblPr>
      <w:tblGrid>
        <w:gridCol w:w="4523"/>
        <w:gridCol w:w="4493"/>
      </w:tblGrid>
      <w:tr w:rsidR="00343D66">
        <w:tblPrEx>
          <w:tblCellMar>
            <w:top w:w="0" w:type="dxa"/>
            <w:bottom w:w="0" w:type="dxa"/>
          </w:tblCellMar>
        </w:tblPrEx>
        <w:trPr>
          <w:trHeight w:val="249"/>
        </w:trPr>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Total Marks</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343D66">
            <w:pPr>
              <w:spacing w:after="0" w:line="240" w:lineRule="auto"/>
              <w:rPr>
                <w:rFonts w:cs="Times New Roman"/>
                <w:szCs w:val="32"/>
                <w:lang w:val="en-US"/>
              </w:rPr>
            </w:pPr>
          </w:p>
        </w:tc>
      </w:tr>
      <w:tr w:rsidR="00343D66">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Marks Obtained</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343D66">
            <w:pPr>
              <w:spacing w:after="0" w:line="240" w:lineRule="auto"/>
              <w:rPr>
                <w:rFonts w:cs="Times New Roman"/>
                <w:szCs w:val="32"/>
                <w:lang w:val="en-US"/>
              </w:rPr>
            </w:pPr>
          </w:p>
        </w:tc>
      </w:tr>
      <w:tr w:rsidR="00343D66">
        <w:tblPrEx>
          <w:tblCellMar>
            <w:top w:w="0" w:type="dxa"/>
            <w:bottom w:w="0" w:type="dxa"/>
          </w:tblCellMar>
        </w:tblPrEx>
        <w:tc>
          <w:tcPr>
            <w:tcW w:w="452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343D66" w:rsidRDefault="007842F8">
            <w:pPr>
              <w:spacing w:after="0" w:line="240" w:lineRule="auto"/>
              <w:rPr>
                <w:b/>
                <w:color w:val="002060"/>
                <w:lang w:val="en-US"/>
              </w:rPr>
            </w:pPr>
            <w:r>
              <w:rPr>
                <w:b/>
                <w:color w:val="002060"/>
                <w:lang w:val="en-US"/>
              </w:rPr>
              <w:t>Percentage / Grade</w:t>
            </w:r>
          </w:p>
        </w:tc>
        <w:tc>
          <w:tcPr>
            <w:tcW w:w="44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43D66" w:rsidRDefault="00343D66">
            <w:pPr>
              <w:spacing w:after="0" w:line="240" w:lineRule="auto"/>
              <w:rPr>
                <w:rFonts w:cs="Times New Roman"/>
                <w:szCs w:val="32"/>
                <w:lang w:val="en-US"/>
              </w:rPr>
            </w:pPr>
          </w:p>
        </w:tc>
      </w:tr>
    </w:tbl>
    <w:p w:rsidR="00343D66" w:rsidRDefault="00343D66">
      <w:pPr>
        <w:rPr>
          <w:rFonts w:cs="Times New Roman"/>
          <w:sz w:val="24"/>
          <w:szCs w:val="32"/>
        </w:rPr>
      </w:pPr>
    </w:p>
    <w:p w:rsidR="00343D66" w:rsidRDefault="00343D66">
      <w:pPr>
        <w:rPr>
          <w:rFonts w:cs="Times New Roman"/>
          <w:sz w:val="24"/>
          <w:szCs w:val="32"/>
        </w:rPr>
      </w:pPr>
    </w:p>
    <w:sectPr w:rsidR="00343D6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42F8" w:rsidRDefault="007842F8">
      <w:pPr>
        <w:spacing w:after="0" w:line="240" w:lineRule="auto"/>
      </w:pPr>
      <w:r>
        <w:separator/>
      </w:r>
    </w:p>
  </w:endnote>
  <w:endnote w:type="continuationSeparator" w:id="0">
    <w:p w:rsidR="007842F8" w:rsidRDefault="0078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42F8" w:rsidRDefault="007842F8">
      <w:pPr>
        <w:spacing w:after="0" w:line="240" w:lineRule="auto"/>
      </w:pPr>
      <w:r>
        <w:rPr>
          <w:color w:val="000000"/>
        </w:rPr>
        <w:separator/>
      </w:r>
    </w:p>
  </w:footnote>
  <w:footnote w:type="continuationSeparator" w:id="0">
    <w:p w:rsidR="007842F8" w:rsidRDefault="007842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
  <w:rsids>
    <w:rsidRoot w:val="00343D66"/>
    <w:rsid w:val="000A1290"/>
    <w:rsid w:val="00343D66"/>
    <w:rsid w:val="007842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D96FE-6451-41AD-9E47-C546BA7A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ind w:left="720"/>
    </w:pPr>
    <w:rPr>
      <w:rFonts w:cs="Times New Roman"/>
      <w:lang w:val="en-US"/>
    </w:rPr>
  </w:style>
  <w:style w:type="paragraph" w:customStyle="1" w:styleId="Default">
    <w:name w:val="Default"/>
    <w:pPr>
      <w:suppressAutoHyphens/>
      <w:autoSpaceDE w:val="0"/>
      <w:spacing w:after="0" w:line="240" w:lineRule="auto"/>
    </w:pPr>
    <w:rPr>
      <w:rFonts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867</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Obadah Sufian</cp:lastModifiedBy>
  <cp:revision>2</cp:revision>
  <dcterms:created xsi:type="dcterms:W3CDTF">2017-08-01T13:13:00Z</dcterms:created>
  <dcterms:modified xsi:type="dcterms:W3CDTF">2017-08-01T13:13:00Z</dcterms:modified>
</cp:coreProperties>
</file>