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69C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B33">
            <w:pPr>
              <w:pStyle w:val="Default"/>
              <w:rPr>
                <w:rFonts w:asciiTheme="minorHAnsi" w:hAnsiTheme="minorHAnsi"/>
              </w:rPr>
            </w:pPr>
            <w:r>
              <w:rPr>
                <w:rFonts w:asciiTheme="minorHAnsi" w:hAnsiTheme="minorHAnsi"/>
              </w:rPr>
              <w:t>Jacques Ngwenya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B33">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B33">
            <w:r>
              <w:t>3</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36B33" w:rsidRDefault="00836B33" w:rsidP="00836B33">
            <w:pPr>
              <w:rPr>
                <w:rFonts w:ascii="Arial" w:hAnsi="Arial" w:cs="Arial"/>
                <w:sz w:val="24"/>
                <w:szCs w:val="24"/>
              </w:rPr>
            </w:pPr>
            <w:r>
              <w:rPr>
                <w:rFonts w:ascii="Arial" w:hAnsi="Arial" w:cs="Arial"/>
                <w:sz w:val="24"/>
                <w:szCs w:val="24"/>
              </w:rPr>
              <w:t>1.i. The dual aspect concept is the idea of double entry booking. Every transaction affects the business in at least two aspects, which are equal but opposite in nature.</w:t>
            </w: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r>
              <w:rPr>
                <w:rFonts w:ascii="Arial" w:hAnsi="Arial" w:cs="Arial"/>
                <w:sz w:val="24"/>
                <w:szCs w:val="24"/>
              </w:rPr>
              <w:t>ii. The convention of materiality involves accounting of only those transactions that have material impact on financial status of the organisation and other transactions which have insignificant effect will be ignored.</w:t>
            </w: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r>
              <w:rPr>
                <w:rFonts w:ascii="Arial" w:hAnsi="Arial" w:cs="Arial"/>
                <w:sz w:val="24"/>
                <w:szCs w:val="24"/>
              </w:rPr>
              <w:t>iii. Accounting equation represents the relationship between assets, liabilities and capital of a business. It’s the foundation for the double entry book keeping system.</w:t>
            </w:r>
          </w:p>
          <w:p w:rsidR="00836B33" w:rsidRDefault="00836B33" w:rsidP="00836B33">
            <w:pPr>
              <w:rPr>
                <w:rFonts w:ascii="Arial" w:hAnsi="Arial" w:cs="Arial"/>
                <w:sz w:val="24"/>
                <w:szCs w:val="24"/>
              </w:rPr>
            </w:pPr>
            <w:r>
              <w:rPr>
                <w:rFonts w:ascii="Arial" w:hAnsi="Arial" w:cs="Arial"/>
                <w:sz w:val="24"/>
                <w:szCs w:val="24"/>
              </w:rPr>
              <w:t xml:space="preserve">                      Assets = Liabilities + Capital</w:t>
            </w:r>
          </w:p>
          <w:p w:rsidR="00836B33" w:rsidRDefault="00836B33" w:rsidP="00836B33">
            <w:pPr>
              <w:rPr>
                <w:rFonts w:ascii="Arial" w:hAnsi="Arial" w:cs="Arial"/>
                <w:sz w:val="24"/>
                <w:szCs w:val="24"/>
              </w:rPr>
            </w:pPr>
          </w:p>
          <w:p w:rsidR="00836B33" w:rsidRDefault="00836B33" w:rsidP="00836B33"/>
          <w:p w:rsidR="00836B33" w:rsidRDefault="00836B33" w:rsidP="00836B33">
            <w:pPr>
              <w:rPr>
                <w:rFonts w:ascii="Arial" w:hAnsi="Arial" w:cs="Arial"/>
                <w:sz w:val="24"/>
                <w:szCs w:val="24"/>
              </w:rPr>
            </w:pPr>
            <w:r>
              <w:rPr>
                <w:rFonts w:ascii="Arial" w:hAnsi="Arial" w:cs="Arial"/>
                <w:sz w:val="24"/>
                <w:szCs w:val="24"/>
              </w:rPr>
              <w:t>iv. GAAP stands for Generally Accepted Accounting Principles.</w:t>
            </w: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r>
              <w:rPr>
                <w:rFonts w:ascii="Arial" w:hAnsi="Arial" w:cs="Arial"/>
                <w:sz w:val="24"/>
                <w:szCs w:val="24"/>
              </w:rPr>
              <w:t>v. Liabilities is the financial debt obligations of a business during the course of business operations.</w:t>
            </w:r>
          </w:p>
          <w:p w:rsidR="00836B33" w:rsidRDefault="00836B33" w:rsidP="00836B33">
            <w:pPr>
              <w:rPr>
                <w:rFonts w:ascii="Arial" w:hAnsi="Arial" w:cs="Arial"/>
                <w:sz w:val="24"/>
                <w:szCs w:val="24"/>
              </w:rPr>
            </w:pPr>
            <w:r>
              <w:rPr>
                <w:rFonts w:ascii="Arial" w:hAnsi="Arial" w:cs="Arial"/>
                <w:sz w:val="24"/>
                <w:szCs w:val="24"/>
              </w:rPr>
              <w:t>Assets is the economic value of a business with the expectation that it will provide a future benefit.</w:t>
            </w:r>
          </w:p>
          <w:p w:rsidR="00836B33" w:rsidRDefault="00836B33" w:rsidP="00836B33">
            <w:pPr>
              <w:rPr>
                <w:rFonts w:ascii="Arial" w:hAnsi="Arial" w:cs="Arial"/>
                <w:sz w:val="24"/>
                <w:szCs w:val="24"/>
              </w:rPr>
            </w:pPr>
            <w:r>
              <w:rPr>
                <w:rFonts w:ascii="Arial" w:hAnsi="Arial" w:cs="Arial"/>
                <w:sz w:val="24"/>
                <w:szCs w:val="24"/>
              </w:rPr>
              <w:t>Revenue it is the income that a business has from its activities, usually from the goods and services to customers.</w:t>
            </w: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r>
              <w:rPr>
                <w:rFonts w:ascii="Arial" w:hAnsi="Arial" w:cs="Arial"/>
                <w:sz w:val="24"/>
                <w:szCs w:val="24"/>
              </w:rPr>
              <w:t>2. Several types of accounting concepts include business entity concept which implies that business is separate from people who own it and provide capital to it. It is expressed by the equation below:</w:t>
            </w:r>
          </w:p>
          <w:p w:rsidR="00836B33" w:rsidRDefault="00836B33" w:rsidP="00836B33">
            <w:pPr>
              <w:rPr>
                <w:rFonts w:ascii="Arial" w:hAnsi="Arial" w:cs="Arial"/>
                <w:sz w:val="24"/>
                <w:szCs w:val="24"/>
              </w:rPr>
            </w:pPr>
            <w:r>
              <w:rPr>
                <w:rFonts w:ascii="Arial" w:hAnsi="Arial" w:cs="Arial"/>
                <w:sz w:val="24"/>
                <w:szCs w:val="24"/>
              </w:rPr>
              <w:t xml:space="preserve">                         Assets= Liabilities + Capital</w:t>
            </w: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r>
              <w:rPr>
                <w:rFonts w:ascii="Arial" w:hAnsi="Arial" w:cs="Arial"/>
                <w:sz w:val="24"/>
                <w:szCs w:val="24"/>
              </w:rPr>
              <w:t>Money measurement concept states that business should only record an accounting transaction if it can be expressed in monetary value.</w:t>
            </w:r>
          </w:p>
          <w:p w:rsidR="00836B33" w:rsidRDefault="00836B33" w:rsidP="00836B33">
            <w:pPr>
              <w:rPr>
                <w:rFonts w:ascii="Arial" w:hAnsi="Arial" w:cs="Arial"/>
                <w:sz w:val="24"/>
                <w:szCs w:val="24"/>
              </w:rPr>
            </w:pPr>
            <w:r>
              <w:rPr>
                <w:rFonts w:ascii="Arial" w:hAnsi="Arial" w:cs="Arial"/>
                <w:sz w:val="24"/>
                <w:szCs w:val="24"/>
              </w:rPr>
              <w:t>The continuity concept is the assumption that the business will be able to continue operating for a period of time that is sufficient to carry out its commitments, obligations and objects.</w:t>
            </w:r>
          </w:p>
          <w:p w:rsidR="00836B33" w:rsidRDefault="00836B33" w:rsidP="00836B33">
            <w:pPr>
              <w:rPr>
                <w:rFonts w:ascii="Arial" w:hAnsi="Arial" w:cs="Arial"/>
                <w:sz w:val="24"/>
                <w:szCs w:val="24"/>
              </w:rPr>
            </w:pPr>
            <w:r>
              <w:rPr>
                <w:rFonts w:ascii="Arial" w:hAnsi="Arial" w:cs="Arial"/>
                <w:sz w:val="24"/>
                <w:szCs w:val="24"/>
              </w:rPr>
              <w:t>Cost concept of accounting states that all assets should be recorded and retained in books as costs. If a balance sheet shows an asset at certain value it should be assumed that this is a cost unless stated otherwise.</w:t>
            </w:r>
          </w:p>
          <w:p w:rsidR="00836B33" w:rsidRDefault="00836B33" w:rsidP="00836B33">
            <w:pPr>
              <w:rPr>
                <w:rFonts w:ascii="Arial" w:hAnsi="Arial" w:cs="Arial"/>
                <w:sz w:val="24"/>
                <w:szCs w:val="24"/>
              </w:rPr>
            </w:pPr>
            <w:r>
              <w:rPr>
                <w:rFonts w:ascii="Arial" w:hAnsi="Arial" w:cs="Arial"/>
                <w:sz w:val="24"/>
                <w:szCs w:val="24"/>
              </w:rPr>
              <w:t>Accrual concept states that if an expense is incurred in accounting period, it should be included as an expense in that period’s income statement whether that expense been paid or not paid off.</w:t>
            </w:r>
          </w:p>
          <w:p w:rsidR="00836B33" w:rsidRDefault="00836B33" w:rsidP="00836B33">
            <w:pPr>
              <w:rPr>
                <w:rFonts w:ascii="Arial" w:hAnsi="Arial" w:cs="Arial"/>
                <w:sz w:val="24"/>
                <w:szCs w:val="24"/>
              </w:rPr>
            </w:pPr>
            <w:r>
              <w:rPr>
                <w:rFonts w:ascii="Arial" w:hAnsi="Arial" w:cs="Arial"/>
                <w:sz w:val="24"/>
                <w:szCs w:val="24"/>
              </w:rPr>
              <w:t>Conservation concept involves that a business should display a certain caution in booking incomes and expenses. This means revenues as only recorded when actual payments are received and are realised with a greater extent of certainty.</w:t>
            </w:r>
          </w:p>
          <w:p w:rsidR="00836B33" w:rsidRDefault="00836B33" w:rsidP="00836B33">
            <w:pPr>
              <w:rPr>
                <w:rFonts w:ascii="Arial" w:hAnsi="Arial" w:cs="Arial"/>
                <w:sz w:val="24"/>
                <w:szCs w:val="24"/>
              </w:rPr>
            </w:pPr>
            <w:r>
              <w:rPr>
                <w:rFonts w:ascii="Arial" w:hAnsi="Arial" w:cs="Arial"/>
                <w:sz w:val="24"/>
                <w:szCs w:val="24"/>
              </w:rPr>
              <w:t>Materiality concept states that this should be done only to the extent that this is material. Unnecessary details should be avoided as the cost of going into such details is often greater than the benefit of the exercise.</w:t>
            </w:r>
          </w:p>
          <w:p w:rsidR="00836B33" w:rsidRDefault="00836B33" w:rsidP="00836B33">
            <w:pPr>
              <w:rPr>
                <w:rFonts w:ascii="Arial" w:hAnsi="Arial" w:cs="Arial"/>
                <w:sz w:val="24"/>
                <w:szCs w:val="24"/>
              </w:rPr>
            </w:pPr>
            <w:r>
              <w:rPr>
                <w:rFonts w:ascii="Arial" w:hAnsi="Arial" w:cs="Arial"/>
                <w:sz w:val="24"/>
                <w:szCs w:val="24"/>
              </w:rPr>
              <w:t>Consistency concept refers to having unchanged basis of accounting from one financial year to another. This involves being in line with whatever principles and concepts being used like having consistent accounting policies with the rest of the industry.</w:t>
            </w:r>
          </w:p>
          <w:p w:rsidR="00836B33" w:rsidRDefault="00836B33" w:rsidP="00836B33">
            <w:pPr>
              <w:rPr>
                <w:rFonts w:ascii="Arial" w:hAnsi="Arial" w:cs="Arial"/>
                <w:sz w:val="24"/>
                <w:szCs w:val="24"/>
              </w:rPr>
            </w:pPr>
            <w:r>
              <w:rPr>
                <w:rFonts w:ascii="Arial" w:hAnsi="Arial" w:cs="Arial"/>
                <w:sz w:val="24"/>
                <w:szCs w:val="24"/>
              </w:rPr>
              <w:t>Periodicity concept it is the activity within the scope of an accounting period that must be recorded within the time period of the financial statement.</w:t>
            </w:r>
          </w:p>
          <w:p w:rsidR="00836B33" w:rsidRDefault="00836B33" w:rsidP="00836B33">
            <w:pPr>
              <w:rPr>
                <w:rFonts w:ascii="Arial" w:hAnsi="Arial" w:cs="Arial"/>
                <w:sz w:val="24"/>
                <w:szCs w:val="24"/>
              </w:rPr>
            </w:pPr>
            <w:r>
              <w:rPr>
                <w:rFonts w:ascii="Arial" w:hAnsi="Arial" w:cs="Arial"/>
                <w:sz w:val="24"/>
                <w:szCs w:val="24"/>
              </w:rPr>
              <w:t>Objective concept states that no accounting record should be made unless it is supported by evidence. All transactions must be evidenced by document for example cash sales evidenced by invoices, while assets like land are evidenced by title deeds.</w:t>
            </w: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836B33" w:rsidRDefault="00836B33" w:rsidP="00836B33">
            <w:pPr>
              <w:rPr>
                <w:rFonts w:ascii="Arial" w:hAnsi="Arial" w:cs="Arial"/>
                <w:sz w:val="24"/>
                <w:szCs w:val="24"/>
              </w:rPr>
            </w:pPr>
          </w:p>
          <w:p w:rsidR="00CC2FB3" w:rsidRDefault="00836B33" w:rsidP="00836B33">
            <w:pPr>
              <w:autoSpaceDE w:val="0"/>
              <w:autoSpaceDN w:val="0"/>
              <w:adjustRightInd w:val="0"/>
              <w:rPr>
                <w:b/>
              </w:rPr>
            </w:pPr>
            <w:r>
              <w:rPr>
                <w:rFonts w:ascii="Arial" w:hAnsi="Arial" w:cs="Arial"/>
                <w:sz w:val="24"/>
                <w:szCs w:val="24"/>
              </w:rPr>
              <w:t xml:space="preserve">3. Accounting standards are needed so that financial statements are interpreted universally through a common standard. Without standards, users of financial statements would need to learn the accounting rules of each company and hence comparisons between companies would be difficult. There is a need for accounting standards to ensure that the financial information for a company is not manipulated in order to favour the owners of the company when presented to outsiders. Through accounting standards it enables investors to allocate resources and capital through the interpretation of accounting information provided by the company. The need of accounting standards prevents companies from presenting an increase in profits made possible only through changing accounting methods rather than by means of being profitable. </w:t>
            </w:r>
            <w:r w:rsidRPr="002A57F3">
              <w:rPr>
                <w:rFonts w:ascii="Arial" w:hAnsi="Arial" w:cs="Arial"/>
                <w:sz w:val="24"/>
                <w:szCs w:val="24"/>
                <w:lang w:val="en"/>
              </w:rPr>
              <w:t xml:space="preserve">The freedom of businesses to </w:t>
            </w:r>
            <w:r>
              <w:rPr>
                <w:rFonts w:ascii="Arial" w:hAnsi="Arial" w:cs="Arial"/>
                <w:sz w:val="24"/>
                <w:szCs w:val="24"/>
                <w:lang w:val="en"/>
              </w:rPr>
              <w:t>adopt any accounting</w:t>
            </w:r>
            <w:r w:rsidRPr="002A57F3">
              <w:rPr>
                <w:rFonts w:ascii="Arial" w:hAnsi="Arial" w:cs="Arial"/>
                <w:sz w:val="24"/>
                <w:szCs w:val="24"/>
                <w:lang w:val="en"/>
              </w:rPr>
              <w:t xml:space="preserve"> method would give</w:t>
            </w:r>
            <w:r>
              <w:rPr>
                <w:rFonts w:ascii="Arial" w:hAnsi="Arial" w:cs="Arial"/>
                <w:sz w:val="24"/>
                <w:szCs w:val="24"/>
                <w:lang w:val="en"/>
              </w:rPr>
              <w:t xml:space="preserve"> owners the right to change</w:t>
            </w:r>
            <w:r w:rsidRPr="002A57F3">
              <w:rPr>
                <w:rFonts w:ascii="Arial" w:hAnsi="Arial" w:cs="Arial"/>
                <w:sz w:val="24"/>
                <w:szCs w:val="24"/>
                <w:lang w:val="en"/>
              </w:rPr>
              <w:t xml:space="preserve"> crucial information. It would lead to misinformed investing</w:t>
            </w:r>
            <w:r>
              <w:rPr>
                <w:rFonts w:ascii="Arial" w:hAnsi="Arial" w:cs="Arial"/>
                <w:sz w:val="24"/>
                <w:szCs w:val="24"/>
                <w:lang w:val="en"/>
              </w:rPr>
              <w:t xml:space="preserve"> </w:t>
            </w:r>
            <w:r w:rsidRPr="002A57F3">
              <w:rPr>
                <w:rFonts w:ascii="Arial" w:hAnsi="Arial" w:cs="Arial"/>
                <w:sz w:val="24"/>
                <w:szCs w:val="24"/>
                <w:lang w:val="en"/>
              </w:rPr>
              <w:t>decisions and unfair allo</w:t>
            </w:r>
            <w:r>
              <w:rPr>
                <w:rFonts w:ascii="Arial" w:hAnsi="Arial" w:cs="Arial"/>
                <w:sz w:val="24"/>
                <w:szCs w:val="24"/>
                <w:lang w:val="en"/>
              </w:rPr>
              <w:t xml:space="preserve">cation of capital. </w:t>
            </w:r>
            <w:r w:rsidRPr="002A57F3">
              <w:rPr>
                <w:rFonts w:ascii="Arial" w:hAnsi="Arial" w:cs="Arial"/>
                <w:sz w:val="24"/>
                <w:szCs w:val="24"/>
                <w:lang w:val="en"/>
              </w:rPr>
              <w:t>This kind of freedom would serve the purpose of less profitable</w:t>
            </w:r>
            <w:r>
              <w:rPr>
                <w:rFonts w:ascii="Arial" w:hAnsi="Arial" w:cs="Arial"/>
                <w:sz w:val="24"/>
                <w:szCs w:val="24"/>
                <w:lang w:val="en"/>
              </w:rPr>
              <w:t xml:space="preserve"> companies</w:t>
            </w:r>
            <w:r w:rsidRPr="002A57F3">
              <w:rPr>
                <w:rFonts w:ascii="Arial" w:hAnsi="Arial" w:cs="Arial"/>
                <w:sz w:val="24"/>
                <w:szCs w:val="24"/>
                <w:lang w:val="en"/>
              </w:rPr>
              <w:t>, cause capital to be allocated to in</w:t>
            </w:r>
            <w:r>
              <w:rPr>
                <w:rFonts w:ascii="Arial" w:hAnsi="Arial" w:cs="Arial"/>
                <w:sz w:val="24"/>
                <w:szCs w:val="24"/>
                <w:lang w:val="en"/>
              </w:rPr>
              <w:t>efficient companies that change</w:t>
            </w:r>
            <w:r w:rsidRPr="002A57F3">
              <w:rPr>
                <w:rFonts w:ascii="Arial" w:hAnsi="Arial" w:cs="Arial"/>
                <w:sz w:val="24"/>
                <w:szCs w:val="24"/>
                <w:lang w:val="en"/>
              </w:rPr>
              <w:t xml:space="preserve"> their financial information</w:t>
            </w:r>
            <w:r>
              <w:rPr>
                <w:rFonts w:ascii="Arial" w:hAnsi="Arial" w:cs="Arial"/>
                <w:sz w:val="24"/>
                <w:szCs w:val="24"/>
                <w:lang w:val="en"/>
              </w:rPr>
              <w:t xml:space="preserve"> </w:t>
            </w:r>
            <w:r w:rsidRPr="002A57F3">
              <w:rPr>
                <w:rFonts w:ascii="Arial" w:hAnsi="Arial" w:cs="Arial"/>
                <w:sz w:val="24"/>
                <w:szCs w:val="24"/>
                <w:lang w:val="en"/>
              </w:rPr>
              <w:t>and</w:t>
            </w:r>
            <w:r>
              <w:rPr>
                <w:rFonts w:ascii="Arial" w:hAnsi="Arial" w:cs="Arial"/>
                <w:sz w:val="24"/>
                <w:szCs w:val="24"/>
                <w:lang w:val="en"/>
              </w:rPr>
              <w:t xml:space="preserve"> away from profitable companies</w:t>
            </w:r>
            <w:r w:rsidRPr="002A57F3">
              <w:rPr>
                <w:rFonts w:ascii="Arial" w:hAnsi="Arial" w:cs="Arial"/>
                <w:sz w:val="24"/>
                <w:szCs w:val="24"/>
                <w:lang w:val="en"/>
              </w:rPr>
              <w:t xml:space="preserve"> that adopt strict and consistent accounting methods.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6B33" w:rsidP="00A851DA">
            <w:pPr>
              <w:rPr>
                <w:rFonts w:cs="Bliss-Regular"/>
                <w:color w:val="000000"/>
              </w:rPr>
            </w:pPr>
            <w:r>
              <w:rPr>
                <w:rFonts w:cs="Bliss-Regular"/>
                <w:color w:val="000000"/>
              </w:rPr>
              <w:t>Jacques Ngwenya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6B33" w:rsidP="00A851DA">
            <w:pPr>
              <w:rPr>
                <w:rFonts w:cs="Bliss-Regular"/>
                <w:color w:val="000000"/>
              </w:rPr>
            </w:pPr>
            <w:r>
              <w:rPr>
                <w:rFonts w:cs="Bliss-Regular"/>
                <w:color w:val="000000"/>
              </w:rPr>
              <w:t>17/12/2018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36B3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9C1" w:rsidRDefault="004069C1" w:rsidP="00CB4D0A">
      <w:pPr>
        <w:spacing w:after="0" w:line="240" w:lineRule="auto"/>
      </w:pPr>
      <w:r>
        <w:separator/>
      </w:r>
    </w:p>
  </w:endnote>
  <w:endnote w:type="continuationSeparator" w:id="0">
    <w:p w:rsidR="004069C1" w:rsidRDefault="004069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9C1" w:rsidRDefault="004069C1" w:rsidP="00CB4D0A">
      <w:pPr>
        <w:spacing w:after="0" w:line="240" w:lineRule="auto"/>
      </w:pPr>
      <w:r>
        <w:separator/>
      </w:r>
    </w:p>
  </w:footnote>
  <w:footnote w:type="continuationSeparator" w:id="0">
    <w:p w:rsidR="004069C1" w:rsidRDefault="004069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069C1"/>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36B3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CB0056-565A-432F-90B9-04009A637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5DEDE-2903-4F26-B825-0B9687011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1</cp:revision>
  <dcterms:created xsi:type="dcterms:W3CDTF">2015-01-26T12:24:00Z</dcterms:created>
  <dcterms:modified xsi:type="dcterms:W3CDTF">2018-12-17T00:06:00Z</dcterms:modified>
</cp:coreProperties>
</file>