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C48F3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D28AC0F" wp14:editId="1C5DC23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8B70114" w14:textId="77777777" w:rsidR="00607874" w:rsidRDefault="003A0A5B" w:rsidP="00A851DA">
      <w:pPr>
        <w:rPr>
          <w:lang w:val="en-US"/>
        </w:rPr>
      </w:pPr>
      <w:r>
        <w:rPr>
          <w:noProof/>
          <w:lang w:val="en-US" w:eastAsia="zh-TW"/>
        </w:rPr>
        <w:pict w14:anchorId="53F1BC08">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30B623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6C445BA" w14:textId="77777777" w:rsidR="00405895" w:rsidRDefault="00405895"/>
              </w:txbxContent>
            </v:textbox>
          </v:shape>
        </w:pict>
      </w:r>
    </w:p>
    <w:p w14:paraId="7FB13CC5" w14:textId="77777777" w:rsidR="00607874" w:rsidRDefault="00607874" w:rsidP="00A851DA">
      <w:pPr>
        <w:rPr>
          <w:lang w:val="en-US"/>
        </w:rPr>
      </w:pPr>
    </w:p>
    <w:p w14:paraId="4D754FF8" w14:textId="77777777" w:rsidR="00607874" w:rsidRDefault="00607874" w:rsidP="00A851DA">
      <w:pPr>
        <w:rPr>
          <w:lang w:val="en-US"/>
        </w:rPr>
      </w:pPr>
    </w:p>
    <w:p w14:paraId="2889C76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85A72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B4240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1D7A179" w14:textId="159C895D" w:rsidR="00A851DA" w:rsidRPr="00B0415E" w:rsidRDefault="00711091">
            <w:pPr>
              <w:pStyle w:val="Default"/>
              <w:rPr>
                <w:rFonts w:asciiTheme="minorHAnsi" w:hAnsiTheme="minorHAnsi"/>
              </w:rPr>
            </w:pPr>
            <w:r>
              <w:rPr>
                <w:rFonts w:asciiTheme="minorHAnsi" w:hAnsiTheme="minorHAnsi"/>
              </w:rPr>
              <w:t>James Fallon</w:t>
            </w:r>
          </w:p>
        </w:tc>
      </w:tr>
      <w:tr w:rsidR="00A851DA" w:rsidRPr="00B0415E" w14:paraId="49E837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F5E60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48553AF" w14:textId="174FD394" w:rsidR="00A851DA" w:rsidRPr="00B0415E" w:rsidRDefault="00620BD2">
            <w:pPr>
              <w:pStyle w:val="Default"/>
              <w:rPr>
                <w:rFonts w:asciiTheme="minorHAnsi" w:hAnsiTheme="minorHAnsi"/>
              </w:rPr>
            </w:pPr>
            <w:r>
              <w:rPr>
                <w:rFonts w:asciiTheme="minorHAnsi" w:hAnsiTheme="minorHAnsi"/>
              </w:rPr>
              <w:t>35925</w:t>
            </w:r>
          </w:p>
        </w:tc>
      </w:tr>
      <w:tr w:rsidR="00A851DA" w:rsidRPr="00B0415E" w14:paraId="5563480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A88B1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8ECF442" w14:textId="1F51BBD7" w:rsidR="00A851DA" w:rsidRPr="00B0415E" w:rsidRDefault="00620BD2">
            <w:pPr>
              <w:pStyle w:val="Default"/>
              <w:rPr>
                <w:rFonts w:asciiTheme="minorHAnsi" w:hAnsiTheme="minorHAnsi"/>
              </w:rPr>
            </w:pPr>
            <w:r w:rsidRPr="00620BD2">
              <w:rPr>
                <w:rFonts w:asciiTheme="minorHAnsi" w:hAnsiTheme="minorHAnsi"/>
              </w:rPr>
              <w:t>Advanced Diploma in Logistics Management (Level 5)</w:t>
            </w:r>
          </w:p>
        </w:tc>
      </w:tr>
      <w:tr w:rsidR="00A851DA" w:rsidRPr="00B0415E" w14:paraId="2240A6E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CF8D1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1645C96" w14:textId="36938708" w:rsidR="00A851DA" w:rsidRPr="00B0415E" w:rsidRDefault="002D160C">
            <w:r>
              <w:t>7</w:t>
            </w:r>
          </w:p>
        </w:tc>
      </w:tr>
    </w:tbl>
    <w:p w14:paraId="2550DA65" w14:textId="77777777" w:rsidR="00CC2FB3" w:rsidRDefault="00CC2FB3" w:rsidP="00A851DA">
      <w:pPr>
        <w:rPr>
          <w:b/>
          <w:lang w:val="en-US"/>
        </w:rPr>
      </w:pPr>
    </w:p>
    <w:p w14:paraId="29D717AE" w14:textId="77777777" w:rsidR="00443E6F" w:rsidRDefault="00527C11" w:rsidP="00A851DA">
      <w:pPr>
        <w:rPr>
          <w:b/>
          <w:sz w:val="28"/>
          <w:lang w:val="en-US"/>
        </w:rPr>
      </w:pPr>
      <w:r w:rsidRPr="00443E6F">
        <w:rPr>
          <w:b/>
          <w:sz w:val="28"/>
          <w:lang w:val="en-US"/>
        </w:rPr>
        <w:t>Marking Criteria:</w:t>
      </w:r>
    </w:p>
    <w:p w14:paraId="3BB4308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AB6550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CD3C360" w14:textId="77777777" w:rsidTr="00CC2FB3">
        <w:tc>
          <w:tcPr>
            <w:tcW w:w="9242" w:type="dxa"/>
          </w:tcPr>
          <w:p w14:paraId="1C33F336" w14:textId="3B5CA46D" w:rsidR="002D160C" w:rsidRPr="002D160C" w:rsidRDefault="002D160C" w:rsidP="002D160C">
            <w:r>
              <w:t>1.</w:t>
            </w:r>
            <w:r w:rsidRPr="002D160C">
              <w:t xml:space="preserve">Give short answers for the following questions: (15)  </w:t>
            </w:r>
          </w:p>
          <w:p w14:paraId="5B6E97E7" w14:textId="77777777" w:rsidR="002D160C" w:rsidRPr="002D160C" w:rsidRDefault="002D160C" w:rsidP="002D160C"/>
          <w:p w14:paraId="100617CA" w14:textId="00851D4D" w:rsidR="002D160C" w:rsidRDefault="002D160C" w:rsidP="002D160C">
            <w:proofErr w:type="spellStart"/>
            <w:r>
              <w:t>i</w:t>
            </w:r>
            <w:proofErr w:type="spellEnd"/>
            <w:r>
              <w:t>. What is Inventory Management?</w:t>
            </w:r>
          </w:p>
          <w:p w14:paraId="54CB6A90" w14:textId="6C1CBE6A" w:rsidR="002D160C" w:rsidRDefault="002D160C" w:rsidP="002D160C">
            <w:pPr>
              <w:rPr>
                <w:color w:val="4F81BD" w:themeColor="accent1"/>
              </w:rPr>
            </w:pPr>
            <w:r w:rsidRPr="003D0AE1">
              <w:rPr>
                <w:color w:val="4F81BD" w:themeColor="accent1"/>
              </w:rPr>
              <w:t>Inventory management is the supervision of non-capitalized assets, or inventory, and stock items. As a component of supply chain management, inventory management supervises the flow of goods from manufacturers to warehouses and from these facilities to point of sale</w:t>
            </w:r>
          </w:p>
          <w:p w14:paraId="25C1DA07" w14:textId="77777777" w:rsidR="002D160C" w:rsidRPr="003D0AE1" w:rsidRDefault="002D160C" w:rsidP="002D160C">
            <w:pPr>
              <w:rPr>
                <w:color w:val="4F81BD" w:themeColor="accent1"/>
              </w:rPr>
            </w:pPr>
          </w:p>
          <w:p w14:paraId="1AC3E969" w14:textId="77777777" w:rsidR="002D160C" w:rsidRDefault="002D160C" w:rsidP="002D160C">
            <w:r>
              <w:t>ii. What is the purpose of keeping stocks in a supply chain?</w:t>
            </w:r>
          </w:p>
          <w:p w14:paraId="68DE257A" w14:textId="18D5F937" w:rsidR="002D160C" w:rsidRDefault="002D160C" w:rsidP="002D160C">
            <w:pPr>
              <w:rPr>
                <w:color w:val="4F81BD" w:themeColor="accent1"/>
              </w:rPr>
            </w:pPr>
            <w:r w:rsidRPr="003D0AE1">
              <w:rPr>
                <w:color w:val="4F81BD" w:themeColor="accent1"/>
              </w:rPr>
              <w:t>Keeping stocks acts as a buffer between supply and demand</w:t>
            </w:r>
          </w:p>
          <w:p w14:paraId="63C66F12" w14:textId="77777777" w:rsidR="002D160C" w:rsidRPr="003D0AE1" w:rsidRDefault="002D160C" w:rsidP="002D160C">
            <w:pPr>
              <w:rPr>
                <w:color w:val="4F81BD" w:themeColor="accent1"/>
              </w:rPr>
            </w:pPr>
          </w:p>
          <w:p w14:paraId="2D50AC56" w14:textId="77777777" w:rsidR="002D160C" w:rsidRDefault="002D160C" w:rsidP="002D160C">
            <w:r>
              <w:t>iii. What is a reorder cost?</w:t>
            </w:r>
          </w:p>
          <w:p w14:paraId="0AF0321E" w14:textId="4E9FF94D" w:rsidR="002D160C" w:rsidRDefault="002D160C" w:rsidP="002D160C">
            <w:pPr>
              <w:rPr>
                <w:color w:val="4F81BD" w:themeColor="accent1"/>
              </w:rPr>
            </w:pPr>
            <w:r>
              <w:rPr>
                <w:color w:val="4F81BD" w:themeColor="accent1"/>
              </w:rPr>
              <w:t>A reorder cost</w:t>
            </w:r>
            <w:r w:rsidRPr="003D0AE1">
              <w:rPr>
                <w:color w:val="4F81BD" w:themeColor="accent1"/>
              </w:rPr>
              <w:t xml:space="preserve"> is the cost an </w:t>
            </w:r>
            <w:r w:rsidRPr="003D0AE1">
              <w:rPr>
                <w:color w:val="4F81BD" w:themeColor="accent1"/>
              </w:rPr>
              <w:t>organization</w:t>
            </w:r>
            <w:r w:rsidRPr="003D0AE1">
              <w:rPr>
                <w:color w:val="4F81BD" w:themeColor="accent1"/>
              </w:rPr>
              <w:t xml:space="preserve"> incurs for placing a repeat order</w:t>
            </w:r>
          </w:p>
          <w:p w14:paraId="6A2BF129" w14:textId="77777777" w:rsidR="002D160C" w:rsidRPr="003D0AE1" w:rsidRDefault="002D160C" w:rsidP="002D160C">
            <w:pPr>
              <w:rPr>
                <w:color w:val="4F81BD" w:themeColor="accent1"/>
              </w:rPr>
            </w:pPr>
          </w:p>
          <w:p w14:paraId="3BBF5854" w14:textId="77777777" w:rsidR="002D160C" w:rsidRDefault="002D160C" w:rsidP="002D160C">
            <w:r>
              <w:t>iv. Define the holding cost.</w:t>
            </w:r>
          </w:p>
          <w:p w14:paraId="36AC6788" w14:textId="32CFAB34" w:rsidR="002D160C" w:rsidRDefault="002D160C" w:rsidP="002D160C">
            <w:pPr>
              <w:rPr>
                <w:color w:val="4F81BD" w:themeColor="accent1"/>
              </w:rPr>
            </w:pPr>
            <w:r w:rsidRPr="003D0AE1">
              <w:rPr>
                <w:color w:val="4F81BD" w:themeColor="accent1"/>
              </w:rPr>
              <w:t>The holding cost is the cost of keeping a unit of stock for a certain period</w:t>
            </w:r>
            <w:r>
              <w:rPr>
                <w:color w:val="4F81BD" w:themeColor="accent1"/>
              </w:rPr>
              <w:t>. Holding costs will include storage space, loss, handling, and any special treatment received for that unit of stock.</w:t>
            </w:r>
          </w:p>
          <w:p w14:paraId="63E7C6A6" w14:textId="77777777" w:rsidR="002D160C" w:rsidRPr="003D0AE1" w:rsidRDefault="002D160C" w:rsidP="002D160C">
            <w:pPr>
              <w:rPr>
                <w:color w:val="4F81BD" w:themeColor="accent1"/>
              </w:rPr>
            </w:pPr>
          </w:p>
          <w:p w14:paraId="0F0C9E28" w14:textId="77777777" w:rsidR="002D160C" w:rsidRDefault="002D160C" w:rsidP="002D160C">
            <w:r>
              <w:t xml:space="preserve">v. What does the procurement department do in a supply chain?     </w:t>
            </w:r>
          </w:p>
          <w:p w14:paraId="721C1E86" w14:textId="77777777" w:rsidR="002D160C" w:rsidRDefault="002D160C" w:rsidP="002D160C">
            <w:pPr>
              <w:rPr>
                <w:color w:val="4F81BD" w:themeColor="accent1"/>
              </w:rPr>
            </w:pPr>
            <w:r w:rsidRPr="0046511D">
              <w:rPr>
                <w:color w:val="4F81BD" w:themeColor="accent1"/>
              </w:rPr>
              <w:t>The Procurement Department is the office responsible for the acquisition of supplies, services, and construction in support of the business.</w:t>
            </w:r>
          </w:p>
          <w:p w14:paraId="3BCBEB26" w14:textId="77777777" w:rsidR="002D160C" w:rsidRPr="00C94A98" w:rsidRDefault="002D160C" w:rsidP="002D160C">
            <w:pPr>
              <w:rPr>
                <w:color w:val="4F81BD" w:themeColor="accent1"/>
              </w:rPr>
            </w:pPr>
          </w:p>
          <w:p w14:paraId="5E8D6B6F" w14:textId="725F5E28" w:rsidR="002D160C" w:rsidRDefault="002D160C" w:rsidP="002D160C">
            <w:r>
              <w:t xml:space="preserve">2. Discuss the main reasons for keeping the stocks. (7)  </w:t>
            </w:r>
          </w:p>
          <w:p w14:paraId="04136528" w14:textId="77777777" w:rsidR="002D160C" w:rsidRPr="00AE7CE7" w:rsidRDefault="002D160C" w:rsidP="002D160C">
            <w:pPr>
              <w:rPr>
                <w:color w:val="4F81BD" w:themeColor="accent1"/>
              </w:rPr>
            </w:pPr>
            <w:r w:rsidRPr="00AE7CE7">
              <w:rPr>
                <w:color w:val="4F81BD" w:themeColor="accent1"/>
              </w:rPr>
              <w:t xml:space="preserve">The main reasons for keeping stock is to make it act as a buffer between supply and demand. What this means is that stock will let operations continue easily with minimal disruptions. </w:t>
            </w:r>
          </w:p>
          <w:p w14:paraId="771C5152" w14:textId="77777777" w:rsidR="002D160C" w:rsidRPr="00AE7CE7" w:rsidRDefault="002D160C" w:rsidP="002D160C">
            <w:pPr>
              <w:rPr>
                <w:color w:val="4F81BD" w:themeColor="accent1"/>
              </w:rPr>
            </w:pPr>
            <w:r w:rsidRPr="00AE7CE7">
              <w:rPr>
                <w:color w:val="4F81BD" w:themeColor="accent1"/>
              </w:rPr>
              <w:t>To summarize stocks: -</w:t>
            </w:r>
          </w:p>
          <w:p w14:paraId="1468B3EC" w14:textId="77777777" w:rsidR="002D160C" w:rsidRPr="00AE7CE7" w:rsidRDefault="002D160C" w:rsidP="002D160C">
            <w:pPr>
              <w:pStyle w:val="ListParagraph"/>
              <w:numPr>
                <w:ilvl w:val="0"/>
                <w:numId w:val="11"/>
              </w:numPr>
              <w:spacing w:after="160" w:line="259" w:lineRule="auto"/>
              <w:rPr>
                <w:color w:val="4F81BD" w:themeColor="accent1"/>
              </w:rPr>
            </w:pPr>
            <w:r w:rsidRPr="00AE7CE7">
              <w:rPr>
                <w:color w:val="4F81BD" w:themeColor="accent1"/>
              </w:rPr>
              <w:t>Act as a buffer throughout operations of supply chain</w:t>
            </w:r>
          </w:p>
          <w:p w14:paraId="0FCB2567" w14:textId="77777777" w:rsidR="002D160C" w:rsidRPr="00AE7CE7" w:rsidRDefault="002D160C" w:rsidP="002D160C">
            <w:pPr>
              <w:pStyle w:val="ListParagraph"/>
              <w:numPr>
                <w:ilvl w:val="0"/>
                <w:numId w:val="11"/>
              </w:numPr>
              <w:spacing w:after="160" w:line="259" w:lineRule="auto"/>
              <w:rPr>
                <w:color w:val="4F81BD" w:themeColor="accent1"/>
              </w:rPr>
            </w:pPr>
            <w:r w:rsidRPr="00AE7CE7">
              <w:rPr>
                <w:color w:val="4F81BD" w:themeColor="accent1"/>
              </w:rPr>
              <w:t>Helps in predicting unexpected demands or at unexpected times</w:t>
            </w:r>
          </w:p>
          <w:p w14:paraId="7F668A86" w14:textId="77777777" w:rsidR="002D160C" w:rsidRPr="00AE7CE7" w:rsidRDefault="002D160C" w:rsidP="002D160C">
            <w:pPr>
              <w:pStyle w:val="ListParagraph"/>
              <w:numPr>
                <w:ilvl w:val="0"/>
                <w:numId w:val="11"/>
              </w:numPr>
              <w:spacing w:after="160" w:line="259" w:lineRule="auto"/>
              <w:rPr>
                <w:color w:val="4F81BD" w:themeColor="accent1"/>
              </w:rPr>
            </w:pPr>
            <w:r w:rsidRPr="00AE7CE7">
              <w:rPr>
                <w:color w:val="4F81BD" w:themeColor="accent1"/>
              </w:rPr>
              <w:t>Controls small or delayed deliveries</w:t>
            </w:r>
          </w:p>
          <w:p w14:paraId="1BDD3A08" w14:textId="77777777" w:rsidR="002D160C" w:rsidRPr="00AE7CE7" w:rsidRDefault="002D160C" w:rsidP="002D160C">
            <w:pPr>
              <w:pStyle w:val="ListParagraph"/>
              <w:numPr>
                <w:ilvl w:val="0"/>
                <w:numId w:val="11"/>
              </w:numPr>
              <w:spacing w:after="160" w:line="259" w:lineRule="auto"/>
              <w:rPr>
                <w:color w:val="4F81BD" w:themeColor="accent1"/>
              </w:rPr>
            </w:pPr>
            <w:r>
              <w:rPr>
                <w:color w:val="4F81BD" w:themeColor="accent1"/>
              </w:rPr>
              <w:lastRenderedPageBreak/>
              <w:t>G</w:t>
            </w:r>
            <w:r w:rsidRPr="00AE7CE7">
              <w:rPr>
                <w:color w:val="4F81BD" w:themeColor="accent1"/>
              </w:rPr>
              <w:t>ives a benefit of price discounts on bulky orders</w:t>
            </w:r>
          </w:p>
          <w:p w14:paraId="1108086B" w14:textId="77777777" w:rsidR="002D160C" w:rsidRPr="00AE7CE7" w:rsidRDefault="002D160C" w:rsidP="002D160C">
            <w:pPr>
              <w:pStyle w:val="ListParagraph"/>
              <w:numPr>
                <w:ilvl w:val="0"/>
                <w:numId w:val="11"/>
              </w:numPr>
              <w:spacing w:after="160" w:line="259" w:lineRule="auto"/>
              <w:rPr>
                <w:color w:val="4F81BD" w:themeColor="accent1"/>
              </w:rPr>
            </w:pPr>
            <w:r>
              <w:rPr>
                <w:color w:val="4F81BD" w:themeColor="accent1"/>
              </w:rPr>
              <w:t>E</w:t>
            </w:r>
            <w:r w:rsidRPr="00AE7CE7">
              <w:rPr>
                <w:color w:val="4F81BD" w:themeColor="accent1"/>
              </w:rPr>
              <w:t>nables to purchase stock at lower prices which are expected to rise</w:t>
            </w:r>
          </w:p>
          <w:p w14:paraId="7C37BD98" w14:textId="77777777" w:rsidR="002D160C" w:rsidRPr="00AE7CE7" w:rsidRDefault="002D160C" w:rsidP="002D160C">
            <w:pPr>
              <w:pStyle w:val="ListParagraph"/>
              <w:numPr>
                <w:ilvl w:val="0"/>
                <w:numId w:val="11"/>
              </w:numPr>
              <w:spacing w:after="160" w:line="259" w:lineRule="auto"/>
              <w:rPr>
                <w:color w:val="4F81BD" w:themeColor="accent1"/>
              </w:rPr>
            </w:pPr>
            <w:r>
              <w:rPr>
                <w:color w:val="4F81BD" w:themeColor="accent1"/>
              </w:rPr>
              <w:t>E</w:t>
            </w:r>
            <w:r w:rsidRPr="00AE7CE7">
              <w:rPr>
                <w:color w:val="4F81BD" w:themeColor="accent1"/>
              </w:rPr>
              <w:t>ases the purchase of rarely available</w:t>
            </w:r>
          </w:p>
          <w:p w14:paraId="0171706D" w14:textId="77777777" w:rsidR="002D160C" w:rsidRPr="00AE7CE7" w:rsidRDefault="002D160C" w:rsidP="002D160C">
            <w:pPr>
              <w:pStyle w:val="ListParagraph"/>
              <w:numPr>
                <w:ilvl w:val="0"/>
                <w:numId w:val="11"/>
              </w:numPr>
              <w:spacing w:after="160" w:line="259" w:lineRule="auto"/>
              <w:rPr>
                <w:color w:val="4F81BD" w:themeColor="accent1"/>
              </w:rPr>
            </w:pPr>
            <w:r>
              <w:rPr>
                <w:color w:val="4F81BD" w:themeColor="accent1"/>
              </w:rPr>
              <w:t>A</w:t>
            </w:r>
            <w:r w:rsidRPr="00AE7CE7">
              <w:rPr>
                <w:color w:val="4F81BD" w:themeColor="accent1"/>
              </w:rPr>
              <w:t>llows to manage seasonal operations effectively</w:t>
            </w:r>
          </w:p>
          <w:p w14:paraId="77F2B0FA" w14:textId="77777777" w:rsidR="002D160C" w:rsidRPr="00AE7CE7" w:rsidRDefault="002D160C" w:rsidP="002D160C">
            <w:pPr>
              <w:pStyle w:val="ListParagraph"/>
              <w:numPr>
                <w:ilvl w:val="0"/>
                <w:numId w:val="11"/>
              </w:numPr>
              <w:spacing w:after="160" w:line="259" w:lineRule="auto"/>
              <w:rPr>
                <w:color w:val="4F81BD" w:themeColor="accent1"/>
              </w:rPr>
            </w:pPr>
            <w:r>
              <w:rPr>
                <w:color w:val="4F81BD" w:themeColor="accent1"/>
              </w:rPr>
              <w:t>R</w:t>
            </w:r>
            <w:r w:rsidRPr="00AE7CE7">
              <w:rPr>
                <w:color w:val="4F81BD" w:themeColor="accent1"/>
              </w:rPr>
              <w:t>educes goods transportation costs</w:t>
            </w:r>
          </w:p>
          <w:p w14:paraId="347C6D8B" w14:textId="77777777" w:rsidR="002D160C" w:rsidRPr="00AE7CE7" w:rsidRDefault="002D160C" w:rsidP="002D160C">
            <w:pPr>
              <w:pStyle w:val="ListParagraph"/>
              <w:numPr>
                <w:ilvl w:val="0"/>
                <w:numId w:val="11"/>
              </w:numPr>
              <w:spacing w:after="160" w:line="259" w:lineRule="auto"/>
              <w:rPr>
                <w:color w:val="4F81BD" w:themeColor="accent1"/>
              </w:rPr>
            </w:pPr>
            <w:r w:rsidRPr="00AE7CE7">
              <w:rPr>
                <w:color w:val="4F81BD" w:themeColor="accent1"/>
              </w:rPr>
              <w:t>Provides emergency protection</w:t>
            </w:r>
          </w:p>
          <w:p w14:paraId="24834324" w14:textId="77777777" w:rsidR="002D160C" w:rsidRPr="00AE7CE7" w:rsidRDefault="002D160C" w:rsidP="002D160C">
            <w:pPr>
              <w:pStyle w:val="ListParagraph"/>
              <w:numPr>
                <w:ilvl w:val="0"/>
                <w:numId w:val="11"/>
              </w:numPr>
              <w:spacing w:after="160" w:line="259" w:lineRule="auto"/>
              <w:rPr>
                <w:color w:val="4F81BD" w:themeColor="accent1"/>
              </w:rPr>
            </w:pPr>
            <w:r>
              <w:rPr>
                <w:color w:val="4F81BD" w:themeColor="accent1"/>
              </w:rPr>
              <w:t>Could be more</w:t>
            </w:r>
            <w:r w:rsidRPr="00AE7CE7">
              <w:rPr>
                <w:color w:val="4F81BD" w:themeColor="accent1"/>
              </w:rPr>
              <w:t xml:space="preserve"> profitable during periods of higher inflation</w:t>
            </w:r>
          </w:p>
          <w:p w14:paraId="5AB38728" w14:textId="77777777" w:rsidR="002D160C" w:rsidRDefault="002D160C" w:rsidP="002D160C"/>
          <w:p w14:paraId="1A57AEA1" w14:textId="7999D4C9" w:rsidR="002D160C" w:rsidRPr="002D160C" w:rsidRDefault="002D160C" w:rsidP="002D160C">
            <w:r>
              <w:t>3. Discuss, in detail, the costs involved in keeping the stocks. (8)</w:t>
            </w:r>
          </w:p>
          <w:p w14:paraId="37A944ED" w14:textId="4FAC26C2" w:rsidR="002D160C" w:rsidRDefault="002D160C" w:rsidP="002D160C">
            <w:pPr>
              <w:rPr>
                <w:color w:val="4F81BD" w:themeColor="accent1"/>
              </w:rPr>
            </w:pPr>
            <w:r w:rsidRPr="00B901C9">
              <w:rPr>
                <w:color w:val="4F81BD" w:themeColor="accent1"/>
              </w:rPr>
              <w:t xml:space="preserve">Costs of </w:t>
            </w:r>
            <w:r>
              <w:rPr>
                <w:color w:val="4F81BD" w:themeColor="accent1"/>
              </w:rPr>
              <w:t>Keeping</w:t>
            </w:r>
            <w:r w:rsidRPr="00B901C9">
              <w:rPr>
                <w:color w:val="4F81BD" w:themeColor="accent1"/>
              </w:rPr>
              <w:t xml:space="preserve"> Stock </w:t>
            </w:r>
          </w:p>
          <w:p w14:paraId="73C6093E" w14:textId="726108C1" w:rsidR="002D160C" w:rsidRDefault="002D160C" w:rsidP="002D160C">
            <w:pPr>
              <w:rPr>
                <w:color w:val="4F81BD" w:themeColor="accent1"/>
              </w:rPr>
            </w:pPr>
            <w:r w:rsidRPr="00B901C9">
              <w:rPr>
                <w:color w:val="4F81BD" w:themeColor="accent1"/>
              </w:rPr>
              <w:t xml:space="preserve">Estimated twenty five percent a year is what the average total cost of holding stock for most </w:t>
            </w:r>
            <w:r w:rsidRPr="00B901C9">
              <w:rPr>
                <w:color w:val="4F81BD" w:themeColor="accent1"/>
              </w:rPr>
              <w:t>organizations</w:t>
            </w:r>
            <w:r>
              <w:rPr>
                <w:color w:val="4F81BD" w:themeColor="accent1"/>
              </w:rPr>
              <w:t xml:space="preserve"> will be</w:t>
            </w:r>
            <w:r w:rsidRPr="00B901C9">
              <w:rPr>
                <w:color w:val="4F81BD" w:themeColor="accent1"/>
              </w:rPr>
              <w:t>.  A sensible target for a business is to reduce this cost as much as possible. I will now explain different approaches that splits the entire stock cost into four individual groups.</w:t>
            </w:r>
          </w:p>
          <w:p w14:paraId="0F99B84C" w14:textId="77777777" w:rsidR="002D160C" w:rsidRPr="00B901C9" w:rsidRDefault="002D160C" w:rsidP="002D160C">
            <w:pPr>
              <w:rPr>
                <w:color w:val="4F81BD" w:themeColor="accent1"/>
              </w:rPr>
            </w:pPr>
          </w:p>
          <w:p w14:paraId="6864FD56" w14:textId="77777777" w:rsidR="002D160C" w:rsidRDefault="002D160C" w:rsidP="002D160C">
            <w:pPr>
              <w:pStyle w:val="ListParagraph"/>
              <w:numPr>
                <w:ilvl w:val="0"/>
                <w:numId w:val="12"/>
              </w:numPr>
              <w:rPr>
                <w:color w:val="4F81BD" w:themeColor="accent1"/>
              </w:rPr>
            </w:pPr>
            <w:r w:rsidRPr="002D160C">
              <w:rPr>
                <w:color w:val="4F81BD" w:themeColor="accent1"/>
              </w:rPr>
              <w:t>Unit Cost: This is the price charged by the supplier. It may be quite easy to find this by reviewing quotations or latest invoices from suppliers, but it is harder when there are several suppliers offering little different products or offering diverse purchase conditions. If a business makes the product itself, it might be difficult to give a consistent production cost or decide a transfer price.</w:t>
            </w:r>
          </w:p>
          <w:p w14:paraId="4CA82212" w14:textId="77777777" w:rsidR="002D160C" w:rsidRDefault="002D160C" w:rsidP="002D160C">
            <w:pPr>
              <w:pStyle w:val="ListParagraph"/>
              <w:numPr>
                <w:ilvl w:val="0"/>
                <w:numId w:val="12"/>
              </w:numPr>
              <w:rPr>
                <w:color w:val="4F81BD" w:themeColor="accent1"/>
              </w:rPr>
            </w:pPr>
            <w:r w:rsidRPr="002D160C">
              <w:rPr>
                <w:color w:val="4F81BD" w:themeColor="accent1"/>
              </w:rPr>
              <w:t>Reorder Cost: The cost organization incurs for placing a repeat order. This might contain allowances for preparing an order, communication, receiving, delivery, checking, testing, utilization of equipment and follow-up. Sometimes, costs like quality control, transport, categorization, and mobility of received goods are also included. In practice, the best estimate of a reorder cost usually comes from dividing the annual cost of the purchasing department by the number of orders sent out.</w:t>
            </w:r>
          </w:p>
          <w:p w14:paraId="488BA77F" w14:textId="47325E86" w:rsidR="002D160C" w:rsidRPr="002D160C" w:rsidRDefault="002D160C" w:rsidP="002D160C">
            <w:pPr>
              <w:pStyle w:val="ListParagraph"/>
              <w:numPr>
                <w:ilvl w:val="0"/>
                <w:numId w:val="12"/>
              </w:numPr>
              <w:rPr>
                <w:color w:val="4F81BD" w:themeColor="accent1"/>
              </w:rPr>
            </w:pPr>
            <w:r w:rsidRPr="002D160C">
              <w:rPr>
                <w:color w:val="4F81BD" w:themeColor="accent1"/>
              </w:rPr>
              <w:t>Holding Cost: It is the cost of keeping one unit of stock for a certain period – for example, the cost incurred by Virgin Trains to hold spare engines in stock for one year. The apparent cost is tied-up money. This is either borrowed (there are interest payments) or it is cash that could be used somewhere else (there are opportunity costs). Other holding costs result due to storage space, loss, handling, and special treatment, for example refrigeration, insurance, and administration. Another problem is obsolete material. It is the stock that was kept so long that it lost value, like obsolete spare parts or expired food Products having shorter life cycles, may have faster obsolescence. On the other hand, if your materials are being moved much faster through supply chains, then in many conditions the amount of obsolescence is declining. It is complex to give distinctive values for these, but a rule for annual costs as a percentage of unit cost, has: a. % of unit cost</w:t>
            </w:r>
            <w:r>
              <w:rPr>
                <w:color w:val="4F81BD" w:themeColor="accent1"/>
              </w:rPr>
              <w:t xml:space="preserve">, cost </w:t>
            </w:r>
            <w:r w:rsidRPr="002D160C">
              <w:rPr>
                <w:color w:val="4F81BD" w:themeColor="accent1"/>
              </w:rPr>
              <w:t>of money 10–15 Storage space 2–5 Loss and obsolescence 4–6 Handling 1–2 Administration 1–2 Insurance 1–5 Total 19–35</w:t>
            </w:r>
            <w:r>
              <w:rPr>
                <w:color w:val="4F81BD" w:themeColor="accent1"/>
              </w:rPr>
              <w:t>.</w:t>
            </w:r>
          </w:p>
          <w:p w14:paraId="06D74DE3" w14:textId="5D35F235" w:rsidR="00CC2FB3" w:rsidRPr="002D160C" w:rsidRDefault="002D160C" w:rsidP="00A851DA">
            <w:pPr>
              <w:pStyle w:val="ListParagraph"/>
              <w:numPr>
                <w:ilvl w:val="0"/>
                <w:numId w:val="12"/>
              </w:numPr>
              <w:rPr>
                <w:b/>
              </w:rPr>
            </w:pPr>
            <w:r w:rsidRPr="00B901C9">
              <w:rPr>
                <w:color w:val="4F81BD" w:themeColor="accent1"/>
              </w:rPr>
              <w:t>Shortage Cost:</w:t>
            </w:r>
            <w:r>
              <w:rPr>
                <w:color w:val="4F81BD" w:themeColor="accent1"/>
              </w:rPr>
              <w:t xml:space="preserve"> This o</w:t>
            </w:r>
            <w:r w:rsidRPr="00B901C9">
              <w:rPr>
                <w:color w:val="4F81BD" w:themeColor="accent1"/>
              </w:rPr>
              <w:t xml:space="preserve">ccurs if a business is purchasing an item which is not available in stock anymore, or we can say, there is a shortage of that item. </w:t>
            </w:r>
            <w:r>
              <w:rPr>
                <w:color w:val="4F81BD" w:themeColor="accent1"/>
              </w:rPr>
              <w:t>A</w:t>
            </w:r>
            <w:r w:rsidRPr="00B901C9">
              <w:rPr>
                <w:color w:val="4F81BD" w:themeColor="accent1"/>
              </w:rPr>
              <w:t xml:space="preserve"> retailer </w:t>
            </w:r>
            <w:r>
              <w:rPr>
                <w:color w:val="4F81BD" w:themeColor="accent1"/>
              </w:rPr>
              <w:t>will be</w:t>
            </w:r>
            <w:r w:rsidRPr="00B901C9">
              <w:rPr>
                <w:color w:val="4F81BD" w:themeColor="accent1"/>
              </w:rPr>
              <w:t xml:space="preserve"> unable to get profit from a sale. But the impacts of shortages are generally more </w:t>
            </w:r>
            <w:r>
              <w:rPr>
                <w:color w:val="4F81BD" w:themeColor="accent1"/>
              </w:rPr>
              <w:t>important other than one item</w:t>
            </w:r>
            <w:r w:rsidRPr="00B901C9">
              <w:rPr>
                <w:color w:val="4F81BD" w:themeColor="accent1"/>
              </w:rPr>
              <w:t xml:space="preserve"> and may result in lost goodwill, loss of reputation, and loss of future sales. Stock shortages can cause disturbance</w:t>
            </w:r>
            <w:r>
              <w:rPr>
                <w:color w:val="4F81BD" w:themeColor="accent1"/>
              </w:rPr>
              <w:t>s</w:t>
            </w:r>
            <w:r w:rsidRPr="00B901C9">
              <w:rPr>
                <w:color w:val="4F81BD" w:themeColor="accent1"/>
              </w:rPr>
              <w:t>, rescheduling of production, re-timing of maintenance periods, and laying off</w:t>
            </w:r>
            <w:r>
              <w:rPr>
                <w:color w:val="4F81BD" w:themeColor="accent1"/>
              </w:rPr>
              <w:t xml:space="preserve"> staff</w:t>
            </w:r>
            <w:r w:rsidRPr="00B901C9">
              <w:rPr>
                <w:color w:val="4F81BD" w:themeColor="accent1"/>
              </w:rPr>
              <w:t xml:space="preserve">. Shortage costs may also include payments for constructive action to remedy the scarcity, such as expediting orders, sending out urgent orders, paying for deliveries, storing </w:t>
            </w:r>
            <w:r>
              <w:rPr>
                <w:color w:val="4F81BD" w:themeColor="accent1"/>
              </w:rPr>
              <w:t xml:space="preserve">partly </w:t>
            </w:r>
            <w:r w:rsidRPr="00B901C9">
              <w:rPr>
                <w:color w:val="4F81BD" w:themeColor="accent1"/>
              </w:rPr>
              <w:t>finished goods, or using more costly suppliers. It can be hard to get statistics for any inventory costs, but shortage costs are the major problem. Most organizations consider shortages expensive, and they generally like to avoid them. In other words, they are prepared to pay the comparatively lower costs of carrying costs to avoid the higher costs of shortages. As you can see, this tends to increase the quantity of stock held, mainly when there is uncertainty.</w:t>
            </w:r>
          </w:p>
        </w:tc>
      </w:tr>
    </w:tbl>
    <w:p w14:paraId="46840A30" w14:textId="28BA28CD" w:rsidR="00A851DA" w:rsidRPr="002D160C"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5287AF3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A5A0B1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B68C5C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D783B4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2FD4D06" w14:textId="77777777" w:rsidTr="00405895">
        <w:tc>
          <w:tcPr>
            <w:tcW w:w="2310" w:type="dxa"/>
            <w:shd w:val="clear" w:color="auto" w:fill="D9D9D9" w:themeFill="background1" w:themeFillShade="D9"/>
          </w:tcPr>
          <w:p w14:paraId="3886364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FDC4F61" w14:textId="39FCFF0C" w:rsidR="00405895" w:rsidRPr="00B0415E" w:rsidRDefault="009B6DA4" w:rsidP="00A851DA">
            <w:pPr>
              <w:rPr>
                <w:rFonts w:cs="Bliss-Regular"/>
                <w:color w:val="000000"/>
              </w:rPr>
            </w:pPr>
            <w:r>
              <w:rPr>
                <w:rFonts w:ascii="Freestyle Script" w:hAnsi="Freestyle Script" w:cs="Bliss-Regular"/>
                <w:noProof/>
                <w:color w:val="000000"/>
                <w:sz w:val="56"/>
                <w:szCs w:val="56"/>
              </w:rPr>
              <w:drawing>
                <wp:inline distT="0" distB="0" distL="0" distR="0" wp14:anchorId="39D12FB9" wp14:editId="2920A72C">
                  <wp:extent cx="2085975" cy="536575"/>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atur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56157" cy="554628"/>
                          </a:xfrm>
                          <a:prstGeom prst="rect">
                            <a:avLst/>
                          </a:prstGeom>
                        </pic:spPr>
                      </pic:pic>
                    </a:graphicData>
                  </a:graphic>
                </wp:inline>
              </w:drawing>
            </w:r>
          </w:p>
        </w:tc>
        <w:tc>
          <w:tcPr>
            <w:tcW w:w="1276" w:type="dxa"/>
            <w:shd w:val="clear" w:color="auto" w:fill="D9D9D9" w:themeFill="background1" w:themeFillShade="D9"/>
          </w:tcPr>
          <w:p w14:paraId="11DE081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DE84720" w14:textId="75B78EF0" w:rsidR="00405895" w:rsidRPr="00B0415E" w:rsidRDefault="002D160C" w:rsidP="00A851DA">
            <w:pPr>
              <w:rPr>
                <w:rFonts w:cs="Bliss-Regular"/>
                <w:color w:val="000000"/>
              </w:rPr>
            </w:pPr>
            <w:r>
              <w:rPr>
                <w:rFonts w:cs="Bliss-Regular"/>
                <w:color w:val="000000"/>
              </w:rPr>
              <w:t>22/06</w:t>
            </w:r>
            <w:r w:rsidR="00974933">
              <w:rPr>
                <w:rFonts w:cs="Bliss-Regular"/>
                <w:color w:val="000000"/>
              </w:rPr>
              <w:t>/2020</w:t>
            </w:r>
          </w:p>
        </w:tc>
      </w:tr>
    </w:tbl>
    <w:p w14:paraId="6A80B412" w14:textId="77777777" w:rsidR="00A851DA" w:rsidRPr="00B0415E" w:rsidRDefault="00A851DA" w:rsidP="00A851DA">
      <w:pPr>
        <w:rPr>
          <w:rFonts w:cs="Bliss-Regular"/>
          <w:color w:val="000000"/>
          <w:lang w:val="en-US"/>
        </w:rPr>
      </w:pPr>
    </w:p>
    <w:p w14:paraId="66890F06" w14:textId="77777777" w:rsidR="00A851DA" w:rsidRPr="00B0415E" w:rsidRDefault="00A851DA" w:rsidP="00A851DA">
      <w:pPr>
        <w:rPr>
          <w:rFonts w:cs="Bliss-Regular"/>
          <w:color w:val="000000"/>
          <w:lang w:val="en-US"/>
        </w:rPr>
      </w:pPr>
    </w:p>
    <w:p w14:paraId="3312360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A6FAACF" w14:textId="77777777" w:rsidTr="00B0415E">
        <w:trPr>
          <w:trHeight w:val="249"/>
        </w:trPr>
        <w:tc>
          <w:tcPr>
            <w:tcW w:w="4621" w:type="dxa"/>
            <w:shd w:val="clear" w:color="auto" w:fill="D9D9D9" w:themeFill="background1" w:themeFillShade="D9"/>
          </w:tcPr>
          <w:p w14:paraId="5CAF1350" w14:textId="77777777" w:rsidR="00503D7E" w:rsidRPr="00B0415E" w:rsidRDefault="00503D7E" w:rsidP="00503D7E">
            <w:pPr>
              <w:rPr>
                <w:b/>
                <w:color w:val="002060"/>
              </w:rPr>
            </w:pPr>
            <w:r w:rsidRPr="00B0415E">
              <w:rPr>
                <w:b/>
                <w:color w:val="002060"/>
              </w:rPr>
              <w:t>Total Marks</w:t>
            </w:r>
          </w:p>
        </w:tc>
        <w:tc>
          <w:tcPr>
            <w:tcW w:w="4621" w:type="dxa"/>
          </w:tcPr>
          <w:p w14:paraId="4384D86D" w14:textId="77777777" w:rsidR="00503D7E" w:rsidRPr="00B0415E" w:rsidRDefault="00503D7E" w:rsidP="00503D7E">
            <w:pPr>
              <w:rPr>
                <w:rFonts w:cs="Times New Roman"/>
                <w:szCs w:val="32"/>
              </w:rPr>
            </w:pPr>
          </w:p>
        </w:tc>
      </w:tr>
      <w:tr w:rsidR="00503D7E" w:rsidRPr="00B0415E" w14:paraId="2AE519EA" w14:textId="77777777" w:rsidTr="00B0415E">
        <w:tc>
          <w:tcPr>
            <w:tcW w:w="4621" w:type="dxa"/>
            <w:shd w:val="clear" w:color="auto" w:fill="D9D9D9" w:themeFill="background1" w:themeFillShade="D9"/>
          </w:tcPr>
          <w:p w14:paraId="08F89F8B" w14:textId="77777777" w:rsidR="00503D7E" w:rsidRPr="00B0415E" w:rsidRDefault="00503D7E" w:rsidP="00503D7E">
            <w:pPr>
              <w:rPr>
                <w:b/>
                <w:color w:val="002060"/>
              </w:rPr>
            </w:pPr>
            <w:r w:rsidRPr="00B0415E">
              <w:rPr>
                <w:b/>
                <w:color w:val="002060"/>
              </w:rPr>
              <w:t>Marks Obtained</w:t>
            </w:r>
          </w:p>
        </w:tc>
        <w:tc>
          <w:tcPr>
            <w:tcW w:w="4621" w:type="dxa"/>
          </w:tcPr>
          <w:p w14:paraId="450D50E4" w14:textId="77777777" w:rsidR="00503D7E" w:rsidRPr="00B0415E" w:rsidRDefault="00503D7E" w:rsidP="00503D7E">
            <w:pPr>
              <w:rPr>
                <w:rFonts w:cs="Times New Roman"/>
                <w:szCs w:val="32"/>
              </w:rPr>
            </w:pPr>
          </w:p>
        </w:tc>
      </w:tr>
      <w:tr w:rsidR="00503D7E" w:rsidRPr="00B0415E" w14:paraId="189B2923" w14:textId="77777777" w:rsidTr="00B0415E">
        <w:tc>
          <w:tcPr>
            <w:tcW w:w="4621" w:type="dxa"/>
            <w:shd w:val="clear" w:color="auto" w:fill="D9D9D9" w:themeFill="background1" w:themeFillShade="D9"/>
          </w:tcPr>
          <w:p w14:paraId="321FECBE" w14:textId="77777777" w:rsidR="00503D7E" w:rsidRPr="00B0415E" w:rsidRDefault="00B0415E" w:rsidP="00503D7E">
            <w:pPr>
              <w:rPr>
                <w:b/>
                <w:color w:val="002060"/>
              </w:rPr>
            </w:pPr>
            <w:r w:rsidRPr="00B0415E">
              <w:rPr>
                <w:b/>
                <w:color w:val="002060"/>
              </w:rPr>
              <w:t>Percentage / Grade</w:t>
            </w:r>
          </w:p>
        </w:tc>
        <w:tc>
          <w:tcPr>
            <w:tcW w:w="4621" w:type="dxa"/>
          </w:tcPr>
          <w:p w14:paraId="0DC9FA7C" w14:textId="77777777" w:rsidR="00503D7E" w:rsidRPr="00B0415E" w:rsidRDefault="00503D7E" w:rsidP="00503D7E">
            <w:pPr>
              <w:rPr>
                <w:rFonts w:cs="Times New Roman"/>
                <w:szCs w:val="32"/>
              </w:rPr>
            </w:pPr>
          </w:p>
        </w:tc>
      </w:tr>
    </w:tbl>
    <w:p w14:paraId="1385DF23" w14:textId="77777777" w:rsidR="00A851DA" w:rsidRDefault="00A851DA" w:rsidP="00503D7E">
      <w:pPr>
        <w:rPr>
          <w:rFonts w:cs="Times New Roman"/>
          <w:sz w:val="24"/>
          <w:szCs w:val="32"/>
        </w:rPr>
      </w:pPr>
    </w:p>
    <w:p w14:paraId="11CDF6C4" w14:textId="77777777" w:rsidR="00607874" w:rsidRDefault="00607874" w:rsidP="00503D7E">
      <w:pPr>
        <w:rPr>
          <w:rFonts w:cs="Times New Roman"/>
          <w:sz w:val="24"/>
          <w:szCs w:val="32"/>
        </w:rPr>
      </w:pPr>
    </w:p>
    <w:p w14:paraId="258087C2" w14:textId="77777777" w:rsidR="00607874" w:rsidRDefault="00607874" w:rsidP="00503D7E">
      <w:pPr>
        <w:rPr>
          <w:rFonts w:cs="Times New Roman"/>
          <w:sz w:val="24"/>
          <w:szCs w:val="32"/>
        </w:rPr>
      </w:pPr>
    </w:p>
    <w:p w14:paraId="4EE4ED0D" w14:textId="77777777" w:rsidR="00607874" w:rsidRDefault="00607874" w:rsidP="00503D7E">
      <w:pPr>
        <w:rPr>
          <w:rFonts w:cs="Times New Roman"/>
          <w:sz w:val="24"/>
          <w:szCs w:val="32"/>
        </w:rPr>
      </w:pPr>
    </w:p>
    <w:p w14:paraId="3F66E1D1" w14:textId="77777777" w:rsidR="00607874" w:rsidRDefault="00607874" w:rsidP="00503D7E">
      <w:pPr>
        <w:rPr>
          <w:rFonts w:cs="Times New Roman"/>
          <w:sz w:val="24"/>
          <w:szCs w:val="32"/>
        </w:rPr>
      </w:pPr>
    </w:p>
    <w:p w14:paraId="68F1DD73" w14:textId="77777777" w:rsidR="00607874" w:rsidRDefault="00607874" w:rsidP="00503D7E">
      <w:pPr>
        <w:rPr>
          <w:rFonts w:cs="Times New Roman"/>
          <w:sz w:val="24"/>
          <w:szCs w:val="32"/>
        </w:rPr>
      </w:pPr>
    </w:p>
    <w:p w14:paraId="21C96C68" w14:textId="77777777" w:rsidR="00607874" w:rsidRDefault="00607874" w:rsidP="00503D7E">
      <w:pPr>
        <w:rPr>
          <w:rFonts w:cs="Times New Roman"/>
          <w:sz w:val="24"/>
          <w:szCs w:val="32"/>
        </w:rPr>
      </w:pPr>
    </w:p>
    <w:p w14:paraId="47508D46" w14:textId="77777777" w:rsidR="00607874" w:rsidRDefault="00607874" w:rsidP="00503D7E">
      <w:pPr>
        <w:rPr>
          <w:rFonts w:cs="Times New Roman"/>
          <w:sz w:val="24"/>
          <w:szCs w:val="32"/>
        </w:rPr>
      </w:pPr>
    </w:p>
    <w:p w14:paraId="784898CF" w14:textId="77777777" w:rsidR="00EA30AB" w:rsidRDefault="00EA30AB" w:rsidP="00503D7E">
      <w:pPr>
        <w:rPr>
          <w:rFonts w:cs="Times New Roman"/>
          <w:sz w:val="24"/>
          <w:szCs w:val="32"/>
        </w:rPr>
      </w:pPr>
    </w:p>
    <w:p w14:paraId="141B2A00" w14:textId="77777777" w:rsidR="00EA30AB" w:rsidRDefault="00EA30AB" w:rsidP="00503D7E">
      <w:pPr>
        <w:rPr>
          <w:rFonts w:cs="Times New Roman"/>
          <w:sz w:val="24"/>
          <w:szCs w:val="32"/>
        </w:rPr>
      </w:pPr>
    </w:p>
    <w:p w14:paraId="7126EB9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BE9B63" w14:textId="77777777" w:rsidR="003A0A5B" w:rsidRDefault="003A0A5B" w:rsidP="00CB4D0A">
      <w:pPr>
        <w:spacing w:after="0" w:line="240" w:lineRule="auto"/>
      </w:pPr>
      <w:r>
        <w:separator/>
      </w:r>
    </w:p>
  </w:endnote>
  <w:endnote w:type="continuationSeparator" w:id="0">
    <w:p w14:paraId="56279E82" w14:textId="77777777" w:rsidR="003A0A5B" w:rsidRDefault="003A0A5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BB6DC0" w14:textId="77777777" w:rsidR="003A0A5B" w:rsidRDefault="003A0A5B" w:rsidP="00CB4D0A">
      <w:pPr>
        <w:spacing w:after="0" w:line="240" w:lineRule="auto"/>
      </w:pPr>
      <w:r>
        <w:separator/>
      </w:r>
    </w:p>
  </w:footnote>
  <w:footnote w:type="continuationSeparator" w:id="0">
    <w:p w14:paraId="4EF88B7E" w14:textId="77777777" w:rsidR="003A0A5B" w:rsidRDefault="003A0A5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32425"/>
    <w:multiLevelType w:val="hybridMultilevel"/>
    <w:tmpl w:val="3DBA8610"/>
    <w:lvl w:ilvl="0" w:tplc="0DF6FE6C">
      <w:start w:val="2"/>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995473C"/>
    <w:multiLevelType w:val="hybridMultilevel"/>
    <w:tmpl w:val="FA703074"/>
    <w:lvl w:ilvl="0" w:tplc="51C458F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3C3671A"/>
    <w:multiLevelType w:val="hybridMultilevel"/>
    <w:tmpl w:val="08B8F8D2"/>
    <w:lvl w:ilvl="0" w:tplc="DE4CBFD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EED0F40"/>
    <w:multiLevelType w:val="hybridMultilevel"/>
    <w:tmpl w:val="AD7601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6A40A4"/>
    <w:multiLevelType w:val="hybridMultilevel"/>
    <w:tmpl w:val="08FCF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5F35C2"/>
    <w:multiLevelType w:val="hybridMultilevel"/>
    <w:tmpl w:val="7AC2DEA2"/>
    <w:lvl w:ilvl="0" w:tplc="5D24831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456857DF"/>
    <w:multiLevelType w:val="hybridMultilevel"/>
    <w:tmpl w:val="A9F80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25500B"/>
    <w:multiLevelType w:val="hybridMultilevel"/>
    <w:tmpl w:val="C024A93A"/>
    <w:lvl w:ilvl="0" w:tplc="ABD6A97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990838"/>
    <w:multiLevelType w:val="hybridMultilevel"/>
    <w:tmpl w:val="DEAE3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736663"/>
    <w:multiLevelType w:val="hybridMultilevel"/>
    <w:tmpl w:val="EBDC1A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12D0E90"/>
    <w:multiLevelType w:val="hybridMultilevel"/>
    <w:tmpl w:val="CA76A4B0"/>
    <w:lvl w:ilvl="0" w:tplc="43545B8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B9F51AB"/>
    <w:multiLevelType w:val="hybridMultilevel"/>
    <w:tmpl w:val="7E8E81CE"/>
    <w:lvl w:ilvl="0" w:tplc="E05CBE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0"/>
  </w:num>
  <w:num w:numId="3">
    <w:abstractNumId w:val="4"/>
  </w:num>
  <w:num w:numId="4">
    <w:abstractNumId w:val="12"/>
  </w:num>
  <w:num w:numId="5">
    <w:abstractNumId w:val="7"/>
  </w:num>
  <w:num w:numId="6">
    <w:abstractNumId w:val="5"/>
  </w:num>
  <w:num w:numId="7">
    <w:abstractNumId w:val="11"/>
  </w:num>
  <w:num w:numId="8">
    <w:abstractNumId w:val="1"/>
  </w:num>
  <w:num w:numId="9">
    <w:abstractNumId w:val="0"/>
  </w:num>
  <w:num w:numId="10">
    <w:abstractNumId w:val="2"/>
  </w:num>
  <w:num w:numId="11">
    <w:abstractNumId w:val="9"/>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D1F02"/>
    <w:rsid w:val="001175EE"/>
    <w:rsid w:val="00157CF6"/>
    <w:rsid w:val="00182416"/>
    <w:rsid w:val="00187EB4"/>
    <w:rsid w:val="001F0481"/>
    <w:rsid w:val="0020051A"/>
    <w:rsid w:val="00200C92"/>
    <w:rsid w:val="0020451E"/>
    <w:rsid w:val="00206B9D"/>
    <w:rsid w:val="0023259C"/>
    <w:rsid w:val="002B0BD7"/>
    <w:rsid w:val="002B573D"/>
    <w:rsid w:val="002C5CB2"/>
    <w:rsid w:val="002D160C"/>
    <w:rsid w:val="002F779F"/>
    <w:rsid w:val="00343B33"/>
    <w:rsid w:val="0036226C"/>
    <w:rsid w:val="00371885"/>
    <w:rsid w:val="003A0A5B"/>
    <w:rsid w:val="003E2B87"/>
    <w:rsid w:val="00402786"/>
    <w:rsid w:val="00405895"/>
    <w:rsid w:val="004058DF"/>
    <w:rsid w:val="00443E6F"/>
    <w:rsid w:val="00486F1A"/>
    <w:rsid w:val="00490CB9"/>
    <w:rsid w:val="0049170B"/>
    <w:rsid w:val="004A2CE2"/>
    <w:rsid w:val="004E3CDA"/>
    <w:rsid w:val="004F4B4D"/>
    <w:rsid w:val="0050216D"/>
    <w:rsid w:val="00503D7E"/>
    <w:rsid w:val="0050778F"/>
    <w:rsid w:val="00527C11"/>
    <w:rsid w:val="00535F31"/>
    <w:rsid w:val="005523A3"/>
    <w:rsid w:val="00574D64"/>
    <w:rsid w:val="00591365"/>
    <w:rsid w:val="005B31E4"/>
    <w:rsid w:val="005E0717"/>
    <w:rsid w:val="006034F6"/>
    <w:rsid w:val="00607874"/>
    <w:rsid w:val="00607E77"/>
    <w:rsid w:val="00617BB3"/>
    <w:rsid w:val="00620BD2"/>
    <w:rsid w:val="00645CDD"/>
    <w:rsid w:val="006823A7"/>
    <w:rsid w:val="00687EE8"/>
    <w:rsid w:val="0070347F"/>
    <w:rsid w:val="0070678E"/>
    <w:rsid w:val="00711091"/>
    <w:rsid w:val="007B246D"/>
    <w:rsid w:val="007F5241"/>
    <w:rsid w:val="00831C11"/>
    <w:rsid w:val="008A2CFC"/>
    <w:rsid w:val="008A60B4"/>
    <w:rsid w:val="008B3C31"/>
    <w:rsid w:val="008B64FE"/>
    <w:rsid w:val="00935BF7"/>
    <w:rsid w:val="0095442C"/>
    <w:rsid w:val="00974933"/>
    <w:rsid w:val="00983942"/>
    <w:rsid w:val="009B6DA4"/>
    <w:rsid w:val="009C37E0"/>
    <w:rsid w:val="009E41F4"/>
    <w:rsid w:val="00A14B66"/>
    <w:rsid w:val="00A65CF7"/>
    <w:rsid w:val="00A81AB4"/>
    <w:rsid w:val="00A851DA"/>
    <w:rsid w:val="00AC7D5B"/>
    <w:rsid w:val="00AE1481"/>
    <w:rsid w:val="00AF1678"/>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4D0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91A7F9"/>
  <w15:docId w15:val="{72051C3B-90B3-4F32-9E11-BE9A714E3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E0FCA-EA95-4486-B0D5-65E48CEBF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899</Words>
  <Characters>5127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 Fallon</cp:lastModifiedBy>
  <cp:revision>2</cp:revision>
  <dcterms:created xsi:type="dcterms:W3CDTF">2020-06-22T09:07:00Z</dcterms:created>
  <dcterms:modified xsi:type="dcterms:W3CDTF">2020-06-22T09:07:00Z</dcterms:modified>
</cp:coreProperties>
</file>