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EAC872"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77D9AD4" wp14:editId="38A990C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718A843" w14:textId="60A739E3" w:rsidR="00607874" w:rsidRDefault="00065B17"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5C24135C" wp14:editId="2B7FCB4E">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7E5C5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7A99533"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C24135C"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017E5C5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7A99533" w14:textId="77777777" w:rsidR="00405895" w:rsidRDefault="00405895"/>
                  </w:txbxContent>
                </v:textbox>
              </v:shape>
            </w:pict>
          </mc:Fallback>
        </mc:AlternateContent>
      </w:r>
    </w:p>
    <w:p w14:paraId="47FBECEE" w14:textId="77777777" w:rsidR="00607874" w:rsidRDefault="00607874" w:rsidP="00A851DA">
      <w:pPr>
        <w:rPr>
          <w:lang w:val="en-US"/>
        </w:rPr>
      </w:pPr>
    </w:p>
    <w:p w14:paraId="26BD3117" w14:textId="77777777" w:rsidR="00607874" w:rsidRDefault="00607874" w:rsidP="00A851DA">
      <w:pPr>
        <w:rPr>
          <w:lang w:val="en-US"/>
        </w:rPr>
      </w:pPr>
    </w:p>
    <w:p w14:paraId="431115E6"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14:paraId="0C4A00A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181EA88"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00F0BF1" w14:textId="68EDB95B" w:rsidR="00A851DA" w:rsidRPr="00B0415E" w:rsidRDefault="00926E2C">
            <w:pPr>
              <w:pStyle w:val="Default"/>
              <w:rPr>
                <w:rFonts w:asciiTheme="minorHAnsi" w:hAnsiTheme="minorHAnsi"/>
              </w:rPr>
            </w:pPr>
            <w:r>
              <w:rPr>
                <w:rFonts w:asciiTheme="minorHAnsi" w:hAnsiTheme="minorHAnsi"/>
              </w:rPr>
              <w:t>Tina Rout</w:t>
            </w:r>
          </w:p>
        </w:tc>
      </w:tr>
      <w:tr w:rsidR="00A851DA" w:rsidRPr="00B0415E" w14:paraId="3ABBCA7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E0805D3"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4D42C7E" w14:textId="55FFB1DD" w:rsidR="00A851DA" w:rsidRPr="00B0415E" w:rsidRDefault="00F422AF">
            <w:pPr>
              <w:pStyle w:val="Default"/>
              <w:rPr>
                <w:rFonts w:asciiTheme="minorHAnsi" w:hAnsiTheme="minorHAnsi"/>
              </w:rPr>
            </w:pPr>
            <w:r>
              <w:rPr>
                <w:rFonts w:asciiTheme="minorHAnsi" w:hAnsiTheme="minorHAnsi"/>
              </w:rPr>
              <w:t>21368</w:t>
            </w:r>
          </w:p>
        </w:tc>
      </w:tr>
      <w:tr w:rsidR="00A851DA" w:rsidRPr="00B0415E" w14:paraId="14D06CC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154331E"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639DC98" w14:textId="70BE003F" w:rsidR="00A851DA" w:rsidRPr="00B0415E" w:rsidRDefault="00D65025">
            <w:pPr>
              <w:pStyle w:val="Default"/>
              <w:rPr>
                <w:rFonts w:asciiTheme="minorHAnsi" w:hAnsiTheme="minorHAnsi"/>
              </w:rPr>
            </w:pPr>
            <w:r>
              <w:rPr>
                <w:rFonts w:asciiTheme="minorHAnsi" w:hAnsiTheme="minorHAnsi"/>
              </w:rPr>
              <w:t>Diploma in diet and nutrition Level 4</w:t>
            </w:r>
          </w:p>
        </w:tc>
      </w:tr>
      <w:tr w:rsidR="00A851DA" w:rsidRPr="00B0415E" w14:paraId="1655AD81" w14:textId="77777777" w:rsidTr="009452B9">
        <w:trPr>
          <w:trHeight w:val="242"/>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E961DD"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65C19C7" w14:textId="1369646F" w:rsidR="00A851DA" w:rsidRPr="00B0415E" w:rsidRDefault="00015070">
            <w:r>
              <w:t>10</w:t>
            </w:r>
          </w:p>
        </w:tc>
      </w:tr>
    </w:tbl>
    <w:p w14:paraId="6FEDE8E7" w14:textId="77777777" w:rsidR="00CC2FB3" w:rsidRDefault="00CC2FB3" w:rsidP="00A851DA">
      <w:pPr>
        <w:rPr>
          <w:b/>
          <w:lang w:val="en-US"/>
        </w:rPr>
      </w:pPr>
    </w:p>
    <w:p w14:paraId="150CEB38" w14:textId="77777777" w:rsidR="00443E6F" w:rsidRDefault="00527C11" w:rsidP="0044082D">
      <w:pPr>
        <w:outlineLvl w:val="0"/>
        <w:rPr>
          <w:b/>
          <w:sz w:val="28"/>
          <w:lang w:val="en-US"/>
        </w:rPr>
      </w:pPr>
      <w:r w:rsidRPr="00443E6F">
        <w:rPr>
          <w:b/>
          <w:sz w:val="28"/>
          <w:lang w:val="en-US"/>
        </w:rPr>
        <w:t>Marking Criteria:</w:t>
      </w:r>
    </w:p>
    <w:p w14:paraId="2BA87C37"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9B21EA5"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0B088CEE" w14:textId="77777777" w:rsidTr="00CC2FB3">
        <w:tc>
          <w:tcPr>
            <w:tcW w:w="9242" w:type="dxa"/>
          </w:tcPr>
          <w:p w14:paraId="4F44345B" w14:textId="7AB6D01A" w:rsidR="001C23D3" w:rsidRPr="001C23D3" w:rsidRDefault="00015070" w:rsidP="004E6A5B">
            <w:pPr>
              <w:pStyle w:val="Default"/>
              <w:spacing w:line="360" w:lineRule="auto"/>
              <w:rPr>
                <w:rFonts w:cstheme="minorBidi"/>
                <w:b/>
                <w:bCs/>
                <w:color w:val="auto"/>
                <w:sz w:val="32"/>
                <w:szCs w:val="32"/>
              </w:rPr>
            </w:pPr>
            <w:r>
              <w:rPr>
                <w:rFonts w:cstheme="minorBidi"/>
                <w:b/>
                <w:bCs/>
                <w:color w:val="auto"/>
                <w:sz w:val="32"/>
                <w:szCs w:val="32"/>
              </w:rPr>
              <w:t>Assessment 10</w:t>
            </w:r>
          </w:p>
          <w:p w14:paraId="46ACA7BE" w14:textId="77777777" w:rsidR="001C23D3" w:rsidRDefault="001C23D3" w:rsidP="004E6A5B">
            <w:pPr>
              <w:pStyle w:val="Default"/>
              <w:spacing w:line="360" w:lineRule="auto"/>
              <w:rPr>
                <w:rFonts w:cstheme="minorBidi"/>
                <w:b/>
                <w:bCs/>
                <w:color w:val="auto"/>
                <w:sz w:val="23"/>
                <w:szCs w:val="23"/>
              </w:rPr>
            </w:pPr>
          </w:p>
          <w:p w14:paraId="0CBACD07" w14:textId="4837615A" w:rsidR="009452B9" w:rsidRDefault="001C23D3" w:rsidP="00050075">
            <w:pPr>
              <w:pStyle w:val="Default"/>
              <w:spacing w:line="360" w:lineRule="auto"/>
              <w:rPr>
                <w:rFonts w:cstheme="minorBidi"/>
                <w:b/>
                <w:bCs/>
                <w:color w:val="auto"/>
                <w:sz w:val="28"/>
                <w:szCs w:val="28"/>
              </w:rPr>
            </w:pPr>
            <w:r w:rsidRPr="001C23D3">
              <w:rPr>
                <w:rFonts w:cstheme="minorBidi"/>
                <w:b/>
                <w:bCs/>
                <w:color w:val="auto"/>
                <w:sz w:val="28"/>
                <w:szCs w:val="28"/>
              </w:rPr>
              <w:t xml:space="preserve">Total Mark 30 </w:t>
            </w:r>
          </w:p>
          <w:p w14:paraId="0F9E8F31" w14:textId="77777777" w:rsidR="00050075" w:rsidRPr="00050075" w:rsidRDefault="00050075" w:rsidP="00050075">
            <w:pPr>
              <w:pStyle w:val="Default"/>
              <w:spacing w:line="360" w:lineRule="auto"/>
              <w:rPr>
                <w:rFonts w:cstheme="minorBidi"/>
                <w:color w:val="auto"/>
                <w:sz w:val="28"/>
                <w:szCs w:val="28"/>
              </w:rPr>
            </w:pPr>
          </w:p>
          <w:p w14:paraId="797D407E" w14:textId="401A9BE8" w:rsidR="000A64B9" w:rsidRPr="00015070" w:rsidRDefault="000A64B9" w:rsidP="00015070">
            <w:pPr>
              <w:pStyle w:val="Default"/>
              <w:spacing w:line="360" w:lineRule="auto"/>
              <w:rPr>
                <w:b/>
              </w:rPr>
            </w:pPr>
            <w:r w:rsidRPr="00015070">
              <w:rPr>
                <w:b/>
              </w:rPr>
              <w:t xml:space="preserve">Q.1. Multiple Choice Questions: (05) </w:t>
            </w:r>
          </w:p>
          <w:p w14:paraId="298CD73A" w14:textId="77777777" w:rsidR="00015070" w:rsidRPr="00015070" w:rsidRDefault="00015070" w:rsidP="00015070">
            <w:pPr>
              <w:pStyle w:val="Default"/>
              <w:spacing w:line="360" w:lineRule="auto"/>
              <w:rPr>
                <w:color w:val="auto"/>
              </w:rPr>
            </w:pPr>
            <w:proofErr w:type="spellStart"/>
            <w:r w:rsidRPr="00015070">
              <w:rPr>
                <w:color w:val="auto"/>
              </w:rPr>
              <w:t>i</w:t>
            </w:r>
            <w:proofErr w:type="spellEnd"/>
            <w:r w:rsidRPr="00015070">
              <w:rPr>
                <w:color w:val="auto"/>
              </w:rPr>
              <w:t xml:space="preserve">. How many women get </w:t>
            </w:r>
            <w:proofErr w:type="gramStart"/>
            <w:r w:rsidRPr="00015070">
              <w:rPr>
                <w:color w:val="auto"/>
              </w:rPr>
              <w:t>advance warning</w:t>
            </w:r>
            <w:proofErr w:type="gramEnd"/>
            <w:r w:rsidRPr="00015070">
              <w:rPr>
                <w:color w:val="auto"/>
              </w:rPr>
              <w:t xml:space="preserve"> of an approaching period? </w:t>
            </w:r>
          </w:p>
          <w:p w14:paraId="1B29A29D" w14:textId="77777777" w:rsidR="00015070" w:rsidRPr="00015070" w:rsidRDefault="00015070" w:rsidP="00015070">
            <w:pPr>
              <w:pStyle w:val="Default"/>
              <w:spacing w:line="360" w:lineRule="auto"/>
              <w:rPr>
                <w:color w:val="auto"/>
              </w:rPr>
            </w:pPr>
            <w:r w:rsidRPr="00015070">
              <w:rPr>
                <w:color w:val="auto"/>
              </w:rPr>
              <w:t xml:space="preserve">a) 90% </w:t>
            </w:r>
          </w:p>
          <w:p w14:paraId="4AC1A2A0" w14:textId="77777777" w:rsidR="00015070" w:rsidRPr="00015070" w:rsidRDefault="00015070" w:rsidP="00015070">
            <w:pPr>
              <w:pStyle w:val="Default"/>
              <w:spacing w:line="360" w:lineRule="auto"/>
              <w:rPr>
                <w:color w:val="auto"/>
              </w:rPr>
            </w:pPr>
          </w:p>
          <w:p w14:paraId="0188B83C" w14:textId="77777777" w:rsidR="00015070" w:rsidRPr="00015070" w:rsidRDefault="00015070" w:rsidP="00015070">
            <w:pPr>
              <w:pStyle w:val="Default"/>
              <w:spacing w:line="360" w:lineRule="auto"/>
              <w:rPr>
                <w:color w:val="auto"/>
              </w:rPr>
            </w:pPr>
            <w:r w:rsidRPr="00015070">
              <w:rPr>
                <w:color w:val="auto"/>
              </w:rPr>
              <w:t xml:space="preserve">ii. Evening primrose oil is very effective in relieving: </w:t>
            </w:r>
          </w:p>
          <w:p w14:paraId="75107CAF" w14:textId="77777777" w:rsidR="00015070" w:rsidRPr="00015070" w:rsidRDefault="00015070" w:rsidP="00015070">
            <w:pPr>
              <w:pStyle w:val="Default"/>
              <w:spacing w:line="360" w:lineRule="auto"/>
              <w:rPr>
                <w:color w:val="auto"/>
              </w:rPr>
            </w:pPr>
            <w:r w:rsidRPr="00015070">
              <w:rPr>
                <w:color w:val="auto"/>
              </w:rPr>
              <w:t xml:space="preserve">c) premenstrual breast pain </w:t>
            </w:r>
          </w:p>
          <w:p w14:paraId="148C29D5" w14:textId="77777777" w:rsidR="00015070" w:rsidRPr="00015070" w:rsidRDefault="00015070" w:rsidP="00015070">
            <w:pPr>
              <w:pStyle w:val="Default"/>
              <w:spacing w:line="360" w:lineRule="auto"/>
              <w:rPr>
                <w:color w:val="auto"/>
              </w:rPr>
            </w:pPr>
          </w:p>
          <w:p w14:paraId="602D90BE" w14:textId="77777777" w:rsidR="00015070" w:rsidRPr="00015070" w:rsidRDefault="00015070" w:rsidP="00015070">
            <w:pPr>
              <w:pStyle w:val="Default"/>
              <w:spacing w:line="360" w:lineRule="auto"/>
              <w:rPr>
                <w:color w:val="auto"/>
              </w:rPr>
            </w:pPr>
            <w:r w:rsidRPr="00015070">
              <w:rPr>
                <w:color w:val="auto"/>
              </w:rPr>
              <w:t xml:space="preserve">iii. In western women the menopause occurs on average at: </w:t>
            </w:r>
          </w:p>
          <w:p w14:paraId="4F16A3FC" w14:textId="77777777" w:rsidR="00015070" w:rsidRPr="00015070" w:rsidRDefault="00015070" w:rsidP="00015070">
            <w:pPr>
              <w:pStyle w:val="Default"/>
              <w:spacing w:line="360" w:lineRule="auto"/>
              <w:rPr>
                <w:color w:val="auto"/>
              </w:rPr>
            </w:pPr>
            <w:r w:rsidRPr="00015070">
              <w:rPr>
                <w:color w:val="auto"/>
              </w:rPr>
              <w:t xml:space="preserve"> c) 51 years </w:t>
            </w:r>
          </w:p>
          <w:p w14:paraId="329DE805" w14:textId="77777777" w:rsidR="00015070" w:rsidRPr="00015070" w:rsidRDefault="00015070" w:rsidP="00015070">
            <w:pPr>
              <w:pStyle w:val="Default"/>
              <w:spacing w:line="360" w:lineRule="auto"/>
              <w:rPr>
                <w:color w:val="auto"/>
              </w:rPr>
            </w:pPr>
          </w:p>
          <w:p w14:paraId="6EDAC9C0" w14:textId="77777777" w:rsidR="00015070" w:rsidRPr="00015070" w:rsidRDefault="00015070" w:rsidP="00015070">
            <w:pPr>
              <w:pStyle w:val="Default"/>
              <w:spacing w:line="360" w:lineRule="auto"/>
              <w:rPr>
                <w:color w:val="auto"/>
              </w:rPr>
            </w:pPr>
            <w:r w:rsidRPr="00015070">
              <w:rPr>
                <w:color w:val="auto"/>
              </w:rPr>
              <w:t xml:space="preserve">iv. To reduce the risk for osteoporosis one should get enough: </w:t>
            </w:r>
          </w:p>
          <w:p w14:paraId="5A7AC4F5" w14:textId="77777777" w:rsidR="00015070" w:rsidRPr="00015070" w:rsidRDefault="00015070" w:rsidP="00015070">
            <w:pPr>
              <w:pStyle w:val="Default"/>
              <w:spacing w:line="360" w:lineRule="auto"/>
              <w:rPr>
                <w:color w:val="auto"/>
              </w:rPr>
            </w:pPr>
            <w:r w:rsidRPr="00015070">
              <w:rPr>
                <w:color w:val="auto"/>
              </w:rPr>
              <w:t xml:space="preserve">b) calcium and vitamin D in the diet </w:t>
            </w:r>
          </w:p>
          <w:p w14:paraId="32E2CEBC" w14:textId="77777777" w:rsidR="00015070" w:rsidRPr="00015070" w:rsidRDefault="00015070" w:rsidP="00015070">
            <w:pPr>
              <w:pStyle w:val="Default"/>
              <w:spacing w:line="360" w:lineRule="auto"/>
              <w:rPr>
                <w:color w:val="auto"/>
              </w:rPr>
            </w:pPr>
          </w:p>
          <w:p w14:paraId="4221D312" w14:textId="77777777" w:rsidR="00015070" w:rsidRPr="00015070" w:rsidRDefault="00015070" w:rsidP="00015070">
            <w:pPr>
              <w:pStyle w:val="Default"/>
              <w:spacing w:line="360" w:lineRule="auto"/>
              <w:rPr>
                <w:color w:val="auto"/>
              </w:rPr>
            </w:pPr>
            <w:r w:rsidRPr="00015070">
              <w:rPr>
                <w:color w:val="auto"/>
              </w:rPr>
              <w:t xml:space="preserve">v. The cells that continuously dissolve bone into its component materials are called:  </w:t>
            </w:r>
          </w:p>
          <w:p w14:paraId="26AB2C09" w14:textId="77777777" w:rsidR="00015070" w:rsidRPr="00015070" w:rsidRDefault="00015070" w:rsidP="00015070">
            <w:pPr>
              <w:pStyle w:val="Default"/>
              <w:spacing w:line="360" w:lineRule="auto"/>
              <w:rPr>
                <w:color w:val="auto"/>
              </w:rPr>
            </w:pPr>
            <w:r w:rsidRPr="00015070">
              <w:rPr>
                <w:color w:val="auto"/>
              </w:rPr>
              <w:t xml:space="preserve">c) osteoclasts </w:t>
            </w:r>
          </w:p>
          <w:p w14:paraId="0FC52E96" w14:textId="77777777" w:rsidR="00015070" w:rsidRPr="00015070" w:rsidRDefault="00015070" w:rsidP="00015070">
            <w:pPr>
              <w:pStyle w:val="Default"/>
              <w:spacing w:line="360" w:lineRule="auto"/>
              <w:rPr>
                <w:color w:val="auto"/>
              </w:rPr>
            </w:pPr>
          </w:p>
          <w:p w14:paraId="1A98F7C0" w14:textId="77777777" w:rsidR="00015070" w:rsidRPr="00015070" w:rsidRDefault="00015070" w:rsidP="00015070">
            <w:pPr>
              <w:pStyle w:val="Default"/>
              <w:spacing w:line="360" w:lineRule="auto"/>
              <w:rPr>
                <w:color w:val="auto"/>
              </w:rPr>
            </w:pPr>
            <w:r w:rsidRPr="00015070">
              <w:rPr>
                <w:color w:val="auto"/>
              </w:rPr>
              <w:t xml:space="preserve">vi. Bone is a static tissue, true or false? </w:t>
            </w:r>
          </w:p>
          <w:p w14:paraId="7965509F" w14:textId="77777777" w:rsidR="00015070" w:rsidRPr="00015070" w:rsidRDefault="00015070" w:rsidP="00015070">
            <w:pPr>
              <w:pStyle w:val="Default"/>
              <w:spacing w:line="360" w:lineRule="auto"/>
              <w:rPr>
                <w:color w:val="auto"/>
              </w:rPr>
            </w:pPr>
            <w:r w:rsidRPr="00015070">
              <w:rPr>
                <w:color w:val="auto"/>
              </w:rPr>
              <w:t xml:space="preserve">b) False </w:t>
            </w:r>
          </w:p>
          <w:p w14:paraId="469C8ACA" w14:textId="77777777" w:rsidR="00015070" w:rsidRPr="00015070" w:rsidRDefault="00015070" w:rsidP="00015070">
            <w:pPr>
              <w:pStyle w:val="Default"/>
              <w:spacing w:line="360" w:lineRule="auto"/>
              <w:rPr>
                <w:rFonts w:cstheme="minorBidi"/>
                <w:color w:val="auto"/>
              </w:rPr>
            </w:pPr>
          </w:p>
          <w:p w14:paraId="7E854484" w14:textId="77777777" w:rsidR="00015070" w:rsidRPr="00015070" w:rsidRDefault="00015070" w:rsidP="00015070">
            <w:pPr>
              <w:pStyle w:val="Default"/>
              <w:pageBreakBefore/>
              <w:spacing w:line="360" w:lineRule="auto"/>
              <w:rPr>
                <w:color w:val="auto"/>
              </w:rPr>
            </w:pPr>
            <w:r w:rsidRPr="00015070">
              <w:rPr>
                <w:color w:val="auto"/>
              </w:rPr>
              <w:t xml:space="preserve">vii. The factors that can increase the risk of bone loss are divided into: </w:t>
            </w:r>
          </w:p>
          <w:p w14:paraId="59A273B0" w14:textId="77777777" w:rsidR="00015070" w:rsidRPr="00015070" w:rsidRDefault="00015070" w:rsidP="00015070">
            <w:pPr>
              <w:pStyle w:val="Default"/>
              <w:spacing w:line="360" w:lineRule="auto"/>
              <w:rPr>
                <w:color w:val="auto"/>
              </w:rPr>
            </w:pPr>
            <w:r w:rsidRPr="00015070">
              <w:rPr>
                <w:color w:val="auto"/>
              </w:rPr>
              <w:t xml:space="preserve">b) Three groups </w:t>
            </w:r>
          </w:p>
          <w:p w14:paraId="483D0AF7" w14:textId="77777777" w:rsidR="00015070" w:rsidRPr="00015070" w:rsidRDefault="00015070" w:rsidP="00015070">
            <w:pPr>
              <w:pStyle w:val="Default"/>
              <w:spacing w:line="360" w:lineRule="auto"/>
              <w:rPr>
                <w:color w:val="auto"/>
              </w:rPr>
            </w:pPr>
            <w:r w:rsidRPr="00015070">
              <w:rPr>
                <w:color w:val="auto"/>
              </w:rPr>
              <w:t xml:space="preserve"> </w:t>
            </w:r>
          </w:p>
          <w:p w14:paraId="68DA9260" w14:textId="77777777" w:rsidR="00015070" w:rsidRPr="00015070" w:rsidRDefault="00015070" w:rsidP="00015070">
            <w:pPr>
              <w:pStyle w:val="Default"/>
              <w:spacing w:line="360" w:lineRule="auto"/>
              <w:rPr>
                <w:color w:val="auto"/>
              </w:rPr>
            </w:pPr>
            <w:r w:rsidRPr="00015070">
              <w:rPr>
                <w:color w:val="auto"/>
              </w:rPr>
              <w:t xml:space="preserve">viii. The recommended daily intake of calcium for an adult is around: </w:t>
            </w:r>
          </w:p>
          <w:p w14:paraId="242E5541" w14:textId="77777777" w:rsidR="00015070" w:rsidRPr="00015070" w:rsidRDefault="00015070" w:rsidP="00015070">
            <w:pPr>
              <w:pStyle w:val="Default"/>
              <w:spacing w:line="360" w:lineRule="auto"/>
              <w:rPr>
                <w:color w:val="auto"/>
              </w:rPr>
            </w:pPr>
            <w:r w:rsidRPr="00015070">
              <w:rPr>
                <w:color w:val="auto"/>
              </w:rPr>
              <w:t xml:space="preserve"> c) 800 mg </w:t>
            </w:r>
          </w:p>
          <w:p w14:paraId="20895311" w14:textId="77777777" w:rsidR="00015070" w:rsidRPr="00015070" w:rsidRDefault="00015070" w:rsidP="00015070">
            <w:pPr>
              <w:pStyle w:val="Default"/>
              <w:spacing w:line="360" w:lineRule="auto"/>
              <w:rPr>
                <w:color w:val="auto"/>
              </w:rPr>
            </w:pPr>
          </w:p>
          <w:p w14:paraId="4F446C58" w14:textId="77777777" w:rsidR="00015070" w:rsidRPr="00015070" w:rsidRDefault="00015070" w:rsidP="00015070">
            <w:pPr>
              <w:pStyle w:val="Default"/>
              <w:spacing w:line="360" w:lineRule="auto"/>
              <w:rPr>
                <w:color w:val="auto"/>
              </w:rPr>
            </w:pPr>
            <w:r w:rsidRPr="00015070">
              <w:rPr>
                <w:color w:val="auto"/>
              </w:rPr>
              <w:t xml:space="preserve">ix. On average 250 ml of cow’s milk or 150 g of yogurt contains: </w:t>
            </w:r>
          </w:p>
          <w:p w14:paraId="0EFD5C84" w14:textId="77777777" w:rsidR="00015070" w:rsidRPr="00015070" w:rsidRDefault="00015070" w:rsidP="00015070">
            <w:pPr>
              <w:pStyle w:val="Default"/>
              <w:spacing w:line="360" w:lineRule="auto"/>
              <w:rPr>
                <w:color w:val="auto"/>
              </w:rPr>
            </w:pPr>
            <w:r w:rsidRPr="00015070">
              <w:rPr>
                <w:color w:val="auto"/>
              </w:rPr>
              <w:t xml:space="preserve">b) 300 mg of calcium </w:t>
            </w:r>
          </w:p>
          <w:p w14:paraId="28D2E0B0" w14:textId="77777777" w:rsidR="00015070" w:rsidRPr="00015070" w:rsidRDefault="00015070" w:rsidP="00015070">
            <w:pPr>
              <w:pStyle w:val="Default"/>
              <w:spacing w:line="360" w:lineRule="auto"/>
              <w:rPr>
                <w:color w:val="auto"/>
              </w:rPr>
            </w:pPr>
            <w:r w:rsidRPr="00015070">
              <w:rPr>
                <w:color w:val="auto"/>
              </w:rPr>
              <w:t xml:space="preserve"> </w:t>
            </w:r>
          </w:p>
          <w:p w14:paraId="3D028446" w14:textId="77777777" w:rsidR="00015070" w:rsidRPr="00015070" w:rsidRDefault="00015070" w:rsidP="00015070">
            <w:pPr>
              <w:pStyle w:val="Default"/>
              <w:spacing w:line="360" w:lineRule="auto"/>
              <w:rPr>
                <w:color w:val="auto"/>
              </w:rPr>
            </w:pPr>
            <w:r w:rsidRPr="00015070">
              <w:rPr>
                <w:color w:val="auto"/>
              </w:rPr>
              <w:t xml:space="preserve">x. Frail, elderly people with poor mobility may be helped by taking a calcium supplement along with: </w:t>
            </w:r>
          </w:p>
          <w:p w14:paraId="24993E15" w14:textId="6F2F1905" w:rsidR="00015070" w:rsidRPr="00015070" w:rsidRDefault="00015070" w:rsidP="00015070">
            <w:pPr>
              <w:pStyle w:val="Default"/>
              <w:spacing w:line="360" w:lineRule="auto"/>
              <w:rPr>
                <w:color w:val="auto"/>
              </w:rPr>
            </w:pPr>
            <w:r w:rsidRPr="00015070">
              <w:rPr>
                <w:color w:val="auto"/>
              </w:rPr>
              <w:t xml:space="preserve">c) vitamin D </w:t>
            </w:r>
          </w:p>
          <w:p w14:paraId="25EF7E80" w14:textId="77777777" w:rsidR="00015070" w:rsidRPr="00015070" w:rsidRDefault="00015070" w:rsidP="00015070">
            <w:pPr>
              <w:pStyle w:val="Default"/>
              <w:spacing w:line="360" w:lineRule="auto"/>
              <w:rPr>
                <w:color w:val="auto"/>
              </w:rPr>
            </w:pPr>
          </w:p>
          <w:p w14:paraId="51617843" w14:textId="77777777" w:rsidR="00015070" w:rsidRPr="00015070" w:rsidRDefault="00015070" w:rsidP="00015070">
            <w:pPr>
              <w:pStyle w:val="Default"/>
              <w:spacing w:line="360" w:lineRule="auto"/>
              <w:rPr>
                <w:color w:val="auto"/>
              </w:rPr>
            </w:pPr>
          </w:p>
          <w:p w14:paraId="234F7417" w14:textId="77777777" w:rsidR="00015070" w:rsidRPr="00015070" w:rsidRDefault="00015070" w:rsidP="00015070">
            <w:pPr>
              <w:pStyle w:val="Default"/>
              <w:spacing w:line="360" w:lineRule="auto"/>
              <w:rPr>
                <w:color w:val="auto"/>
              </w:rPr>
            </w:pPr>
          </w:p>
          <w:p w14:paraId="3A25505A" w14:textId="77777777" w:rsidR="00015070" w:rsidRPr="00015070" w:rsidRDefault="00015070" w:rsidP="00015070">
            <w:pPr>
              <w:pStyle w:val="Default"/>
              <w:spacing w:line="360" w:lineRule="auto"/>
              <w:rPr>
                <w:b/>
                <w:color w:val="auto"/>
              </w:rPr>
            </w:pPr>
            <w:r w:rsidRPr="00015070">
              <w:rPr>
                <w:b/>
                <w:color w:val="auto"/>
              </w:rPr>
              <w:t xml:space="preserve">Q.2. Short Questions: (21) All Questions carry equal marks. </w:t>
            </w:r>
          </w:p>
          <w:p w14:paraId="448856CD" w14:textId="77777777" w:rsidR="00015070" w:rsidRPr="00015070" w:rsidRDefault="00015070" w:rsidP="00015070">
            <w:pPr>
              <w:pStyle w:val="Default"/>
              <w:spacing w:line="360" w:lineRule="auto"/>
              <w:rPr>
                <w:color w:val="auto"/>
              </w:rPr>
            </w:pPr>
          </w:p>
          <w:p w14:paraId="3D76C29A" w14:textId="77777777" w:rsidR="00015070" w:rsidRPr="00015070" w:rsidRDefault="00015070" w:rsidP="00015070">
            <w:pPr>
              <w:pStyle w:val="Default"/>
              <w:spacing w:line="360" w:lineRule="auto"/>
              <w:rPr>
                <w:color w:val="auto"/>
              </w:rPr>
            </w:pPr>
          </w:p>
          <w:p w14:paraId="10145667" w14:textId="77777777" w:rsidR="00015070" w:rsidRPr="00015070" w:rsidRDefault="00015070" w:rsidP="00015070">
            <w:pPr>
              <w:pStyle w:val="Default"/>
              <w:spacing w:line="360" w:lineRule="auto"/>
              <w:rPr>
                <w:color w:val="auto"/>
              </w:rPr>
            </w:pPr>
            <w:proofErr w:type="spellStart"/>
            <w:r w:rsidRPr="00015070">
              <w:rPr>
                <w:color w:val="auto"/>
              </w:rPr>
              <w:t>i.How</w:t>
            </w:r>
            <w:proofErr w:type="spellEnd"/>
            <w:r w:rsidRPr="00015070">
              <w:rPr>
                <w:color w:val="auto"/>
              </w:rPr>
              <w:t xml:space="preserve"> does a bone repair itself after a fracture? </w:t>
            </w:r>
          </w:p>
          <w:p w14:paraId="774379B1" w14:textId="77777777" w:rsidR="00015070" w:rsidRPr="00015070" w:rsidRDefault="00015070" w:rsidP="00015070">
            <w:pPr>
              <w:pStyle w:val="Default"/>
              <w:spacing w:line="360" w:lineRule="auto"/>
              <w:rPr>
                <w:color w:val="auto"/>
              </w:rPr>
            </w:pPr>
            <w:r w:rsidRPr="00015070">
              <w:rPr>
                <w:color w:val="auto"/>
              </w:rPr>
              <w:t xml:space="preserve"> </w:t>
            </w:r>
          </w:p>
          <w:p w14:paraId="72A0780E" w14:textId="77777777" w:rsidR="00015070" w:rsidRPr="00015070" w:rsidRDefault="00015070" w:rsidP="00015070">
            <w:pPr>
              <w:pStyle w:val="Default"/>
              <w:spacing w:line="360" w:lineRule="auto"/>
              <w:rPr>
                <w:color w:val="auto"/>
              </w:rPr>
            </w:pPr>
            <w:r w:rsidRPr="00015070">
              <w:rPr>
                <w:color w:val="auto"/>
              </w:rPr>
              <w:t xml:space="preserve">The human skeleton is our internal framework, which provides a firm surface for our muscles to attach to, the heart and lungs are protected by our rib cage and our brain is surrounded by the bones in our skull, altogether at adulthood we will have around 206 bones. When we were </w:t>
            </w:r>
            <w:proofErr w:type="gramStart"/>
            <w:r w:rsidRPr="00015070">
              <w:rPr>
                <w:color w:val="auto"/>
              </w:rPr>
              <w:t>born</w:t>
            </w:r>
            <w:proofErr w:type="gramEnd"/>
            <w:r w:rsidRPr="00015070">
              <w:rPr>
                <w:color w:val="auto"/>
              </w:rPr>
              <w:t xml:space="preserve"> we would have had around 270 this amount decreases as </w:t>
            </w:r>
            <w:r w:rsidRPr="00015070">
              <w:rPr>
                <w:color w:val="auto"/>
              </w:rPr>
              <w:lastRenderedPageBreak/>
              <w:t xml:space="preserve">bones fuse together, when we reach the age of 21 our bones are at maximum density. Inside our bones is a soft tissue called marrow, there are two types of bone marrow Red and Yellow. The red bone marrow </w:t>
            </w:r>
            <w:proofErr w:type="gramStart"/>
            <w:r w:rsidRPr="00015070">
              <w:rPr>
                <w:color w:val="auto"/>
              </w:rPr>
              <w:t>are</w:t>
            </w:r>
            <w:proofErr w:type="gramEnd"/>
            <w:r w:rsidRPr="00015070">
              <w:rPr>
                <w:color w:val="auto"/>
              </w:rPr>
              <w:t xml:space="preserve"> where the red blood cells are made, these cells transport oxygen to our body’s organs. The yellow is where the white blood cells and platelets are made, these cells help our body to fight infections the platelets help the blood to clot.</w:t>
            </w:r>
          </w:p>
          <w:p w14:paraId="112A9B90" w14:textId="77777777" w:rsidR="00015070" w:rsidRPr="00015070" w:rsidRDefault="00015070" w:rsidP="00015070">
            <w:pPr>
              <w:pStyle w:val="Default"/>
              <w:spacing w:line="360" w:lineRule="auto"/>
              <w:rPr>
                <w:color w:val="auto"/>
              </w:rPr>
            </w:pPr>
          </w:p>
          <w:p w14:paraId="2A9E9B23" w14:textId="77777777" w:rsidR="00015070" w:rsidRPr="00015070" w:rsidRDefault="00015070" w:rsidP="00015070">
            <w:pPr>
              <w:pStyle w:val="Default"/>
              <w:spacing w:line="360" w:lineRule="auto"/>
              <w:rPr>
                <w:color w:val="auto"/>
              </w:rPr>
            </w:pPr>
            <w:r w:rsidRPr="00015070">
              <w:rPr>
                <w:color w:val="auto"/>
              </w:rPr>
              <w:t xml:space="preserve">If you were to look at our bones through a microscope, you would see two types of </w:t>
            </w:r>
            <w:proofErr w:type="spellStart"/>
            <w:r w:rsidRPr="00015070">
              <w:rPr>
                <w:color w:val="auto"/>
              </w:rPr>
              <w:t>specialised</w:t>
            </w:r>
            <w:proofErr w:type="spellEnd"/>
            <w:r w:rsidRPr="00015070">
              <w:rPr>
                <w:color w:val="auto"/>
              </w:rPr>
              <w:t xml:space="preserve"> cells which are scattered throughout the bone, one cell makes new bone continually these are called osteoblasts and the other cell continuously dissolve bone into its component materials and these cells are called osteoclasts, therefor our skeleton is a living, growing tissue, a composite material made up of inorganic mineral calcium phosphate and collagen. Collagen is an elastic protein which provides a soft framework and calcium phosphate is a mineral that adds strength and hardens the framework making it strong enough to withstand stress, and improves our resistance to fractures, however in some cases a fracture will occur and this is when our body springs into action to fix the injury. Within a couple of </w:t>
            </w:r>
            <w:proofErr w:type="gramStart"/>
            <w:r w:rsidRPr="00015070">
              <w:rPr>
                <w:color w:val="auto"/>
              </w:rPr>
              <w:t>hours</w:t>
            </w:r>
            <w:proofErr w:type="gramEnd"/>
            <w:r w:rsidRPr="00015070">
              <w:rPr>
                <w:color w:val="auto"/>
              </w:rPr>
              <w:t xml:space="preserve"> a blood clot will form around the fracture, within this clot are </w:t>
            </w:r>
            <w:proofErr w:type="spellStart"/>
            <w:r w:rsidRPr="00015070">
              <w:rPr>
                <w:color w:val="auto"/>
              </w:rPr>
              <w:t>specialised</w:t>
            </w:r>
            <w:proofErr w:type="spellEnd"/>
            <w:r w:rsidRPr="00015070">
              <w:rPr>
                <w:color w:val="auto"/>
              </w:rPr>
              <w:t xml:space="preserve"> cells called phagocytes these will begin to clean the bone fragments killing any germs that may have got in around the fracture. (Phagocytes are part of our immune system) Next a soft callus is made, this is made of collagen and is created around the fracture, and this is done by another set of </w:t>
            </w:r>
            <w:proofErr w:type="spellStart"/>
            <w:r w:rsidRPr="00015070">
              <w:rPr>
                <w:color w:val="auto"/>
              </w:rPr>
              <w:t>specialised</w:t>
            </w:r>
            <w:proofErr w:type="spellEnd"/>
            <w:r w:rsidRPr="00015070">
              <w:rPr>
                <w:color w:val="auto"/>
              </w:rPr>
              <w:t xml:space="preserve"> cells called </w:t>
            </w:r>
            <w:proofErr w:type="spellStart"/>
            <w:r w:rsidRPr="00015070">
              <w:rPr>
                <w:color w:val="auto"/>
              </w:rPr>
              <w:t>Chondroblasts</w:t>
            </w:r>
            <w:proofErr w:type="spellEnd"/>
            <w:r w:rsidRPr="00015070">
              <w:rPr>
                <w:color w:val="auto"/>
              </w:rPr>
              <w:t xml:space="preserve"> this stage may last from 4 days to 3 weeks. Next we see a hard callus forming this is done by osteoblast cells, these cells create new bone by adding minerals to make it hard, this stage begins about 2 weeks after your injury and will end between the 6</w:t>
            </w:r>
            <w:r w:rsidRPr="00015070">
              <w:rPr>
                <w:color w:val="auto"/>
                <w:vertAlign w:val="superscript"/>
              </w:rPr>
              <w:t>th</w:t>
            </w:r>
            <w:r w:rsidRPr="00015070">
              <w:rPr>
                <w:color w:val="auto"/>
              </w:rPr>
              <w:t xml:space="preserve"> and 12</w:t>
            </w:r>
            <w:r w:rsidRPr="00015070">
              <w:rPr>
                <w:color w:val="auto"/>
                <w:vertAlign w:val="superscript"/>
              </w:rPr>
              <w:t>th</w:t>
            </w:r>
            <w:r w:rsidRPr="00015070">
              <w:rPr>
                <w:color w:val="auto"/>
              </w:rPr>
              <w:t xml:space="preserve"> week. Then lastly the bone is </w:t>
            </w:r>
            <w:proofErr w:type="spellStart"/>
            <w:r w:rsidRPr="00015070">
              <w:rPr>
                <w:color w:val="auto"/>
              </w:rPr>
              <w:t>remodelled</w:t>
            </w:r>
            <w:proofErr w:type="spellEnd"/>
            <w:r w:rsidRPr="00015070">
              <w:rPr>
                <w:color w:val="auto"/>
              </w:rPr>
              <w:t xml:space="preserve">, this is done by yet another set of special cells called osteoclasts, osteoclasts will break down extra bone around the fracture, this is done until it is completely healed and returned to its original shape. Bone </w:t>
            </w:r>
            <w:proofErr w:type="spellStart"/>
            <w:r w:rsidRPr="00015070">
              <w:rPr>
                <w:color w:val="auto"/>
              </w:rPr>
              <w:t>remodelling</w:t>
            </w:r>
            <w:proofErr w:type="spellEnd"/>
            <w:r w:rsidRPr="00015070">
              <w:rPr>
                <w:color w:val="auto"/>
              </w:rPr>
              <w:t xml:space="preserve"> is extremely slow and the process can take anywhere from 3 to 9 years to complete.</w:t>
            </w:r>
          </w:p>
          <w:p w14:paraId="10DC294F" w14:textId="77777777" w:rsidR="00015070" w:rsidRPr="00015070" w:rsidRDefault="00015070" w:rsidP="00015070">
            <w:pPr>
              <w:pStyle w:val="Default"/>
              <w:spacing w:line="360" w:lineRule="auto"/>
              <w:rPr>
                <w:color w:val="auto"/>
              </w:rPr>
            </w:pPr>
          </w:p>
          <w:p w14:paraId="69297B03" w14:textId="77777777" w:rsidR="00015070" w:rsidRPr="00015070" w:rsidRDefault="00015070" w:rsidP="00015070">
            <w:pPr>
              <w:pStyle w:val="Default"/>
              <w:spacing w:line="360" w:lineRule="auto"/>
              <w:rPr>
                <w:color w:val="auto"/>
              </w:rPr>
            </w:pPr>
          </w:p>
          <w:p w14:paraId="77610E95" w14:textId="77777777" w:rsidR="00015070" w:rsidRPr="00015070" w:rsidRDefault="00015070" w:rsidP="00015070">
            <w:pPr>
              <w:pStyle w:val="Default"/>
              <w:spacing w:line="360" w:lineRule="auto"/>
              <w:rPr>
                <w:color w:val="auto"/>
              </w:rPr>
            </w:pPr>
            <w:r w:rsidRPr="00015070">
              <w:rPr>
                <w:color w:val="auto"/>
              </w:rPr>
              <w:lastRenderedPageBreak/>
              <w:t xml:space="preserve">ii. How does osteoporosis affect a bone? </w:t>
            </w:r>
          </w:p>
          <w:p w14:paraId="61796AEE" w14:textId="77777777" w:rsidR="00015070" w:rsidRPr="00015070" w:rsidRDefault="00015070" w:rsidP="00015070">
            <w:pPr>
              <w:pStyle w:val="Default"/>
              <w:spacing w:line="360" w:lineRule="auto"/>
              <w:rPr>
                <w:color w:val="auto"/>
              </w:rPr>
            </w:pPr>
          </w:p>
          <w:p w14:paraId="0A080F98" w14:textId="77777777" w:rsidR="00015070" w:rsidRPr="00015070" w:rsidRDefault="00015070" w:rsidP="00015070">
            <w:pPr>
              <w:pStyle w:val="Default"/>
              <w:spacing w:line="360" w:lineRule="auto"/>
              <w:rPr>
                <w:color w:val="auto"/>
              </w:rPr>
            </w:pPr>
            <w:r w:rsidRPr="00015070">
              <w:rPr>
                <w:color w:val="auto"/>
              </w:rPr>
              <w:t>Osteoporosis is a bone disease which literally means porous bones. It affects the bones by making them fragile, it is characterized by low bone mass and a structural deterioration of the bone tissue.  This is because with osteoporosis the osteoclast dissolve a bit more bone than it replaces, it is an imbalance between new bone formation and old bone resorption and bones became brittle and weak, this will develop slowly over the years without any noticeable signs.</w:t>
            </w:r>
          </w:p>
          <w:p w14:paraId="724AF99B" w14:textId="77777777" w:rsidR="00015070" w:rsidRPr="00015070" w:rsidRDefault="00015070" w:rsidP="00015070">
            <w:pPr>
              <w:pStyle w:val="Default"/>
              <w:spacing w:line="360" w:lineRule="auto"/>
              <w:rPr>
                <w:color w:val="auto"/>
              </w:rPr>
            </w:pPr>
            <w:r w:rsidRPr="00015070">
              <w:rPr>
                <w:color w:val="auto"/>
              </w:rPr>
              <w:t xml:space="preserve">Our bones resemble a piece of honeycomb and with healthy bones the honeycomb looks new untouched with very small holes, but with osteoporosis the new look has gone and the holes have become larger, this </w:t>
            </w:r>
            <w:proofErr w:type="gramStart"/>
            <w:r w:rsidRPr="00015070">
              <w:rPr>
                <w:color w:val="auto"/>
              </w:rPr>
              <w:t>is  because</w:t>
            </w:r>
            <w:proofErr w:type="gramEnd"/>
            <w:r w:rsidRPr="00015070">
              <w:rPr>
                <w:color w:val="auto"/>
              </w:rPr>
              <w:t xml:space="preserve"> of the structural deterioration of bone tissue caused by the loss of bone or too little bone being made.</w:t>
            </w:r>
          </w:p>
          <w:p w14:paraId="4156A2C6" w14:textId="77777777" w:rsidR="00015070" w:rsidRPr="00015070" w:rsidRDefault="00015070" w:rsidP="00015070">
            <w:pPr>
              <w:pStyle w:val="Default"/>
              <w:spacing w:line="360" w:lineRule="auto"/>
              <w:rPr>
                <w:color w:val="auto"/>
              </w:rPr>
            </w:pPr>
          </w:p>
          <w:p w14:paraId="33AF5C53" w14:textId="77777777" w:rsidR="00015070" w:rsidRPr="00015070" w:rsidRDefault="00015070" w:rsidP="00015070">
            <w:pPr>
              <w:pStyle w:val="Default"/>
              <w:spacing w:line="360" w:lineRule="auto"/>
              <w:rPr>
                <w:color w:val="auto"/>
              </w:rPr>
            </w:pPr>
            <w:r w:rsidRPr="00015070">
              <w:rPr>
                <w:color w:val="auto"/>
              </w:rPr>
              <w:t xml:space="preserve">Therefore, patients with osteoporosis have an increased bone fragility putting them at risk of fractures in the areas where there is a greater percentage of honeycomb type bone. These areas are in the wrist, in the femur close to the hip joint, which is called the neck of the femur and </w:t>
            </w:r>
            <w:proofErr w:type="gramStart"/>
            <w:r w:rsidRPr="00015070">
              <w:rPr>
                <w:color w:val="auto"/>
              </w:rPr>
              <w:t>in the area of</w:t>
            </w:r>
            <w:proofErr w:type="gramEnd"/>
            <w:r w:rsidRPr="00015070">
              <w:rPr>
                <w:color w:val="auto"/>
              </w:rPr>
              <w:t xml:space="preserve"> the lower spine, in the vertebrae. Hip and wrist fractures occur usually </w:t>
            </w:r>
            <w:proofErr w:type="gramStart"/>
            <w:r w:rsidRPr="00015070">
              <w:rPr>
                <w:color w:val="auto"/>
              </w:rPr>
              <w:t>as a result of</w:t>
            </w:r>
            <w:proofErr w:type="gramEnd"/>
            <w:r w:rsidRPr="00015070">
              <w:rPr>
                <w:color w:val="auto"/>
              </w:rPr>
              <w:t xml:space="preserve"> a fall, whereas a fracture to the spine will usually occur spontaneously when a weakened vertebra crumples under the stress of supporting the body’s own weight. In extreme cases a simple sneeze can produce a fracture.</w:t>
            </w:r>
          </w:p>
          <w:p w14:paraId="6F14991E" w14:textId="77777777" w:rsidR="00015070" w:rsidRPr="00015070" w:rsidRDefault="00015070" w:rsidP="00015070">
            <w:pPr>
              <w:pStyle w:val="Default"/>
              <w:spacing w:line="360" w:lineRule="auto"/>
              <w:rPr>
                <w:color w:val="auto"/>
              </w:rPr>
            </w:pPr>
          </w:p>
          <w:p w14:paraId="04430E8F" w14:textId="77777777" w:rsidR="00015070" w:rsidRPr="00015070" w:rsidRDefault="00015070" w:rsidP="00015070">
            <w:pPr>
              <w:pStyle w:val="Default"/>
              <w:spacing w:line="360" w:lineRule="auto"/>
              <w:rPr>
                <w:color w:val="auto"/>
              </w:rPr>
            </w:pPr>
          </w:p>
          <w:p w14:paraId="1B9244C4" w14:textId="77777777" w:rsidR="00015070" w:rsidRPr="00015070" w:rsidRDefault="00015070" w:rsidP="00015070">
            <w:pPr>
              <w:pStyle w:val="Default"/>
              <w:spacing w:line="360" w:lineRule="auto"/>
              <w:rPr>
                <w:color w:val="auto"/>
              </w:rPr>
            </w:pPr>
            <w:r w:rsidRPr="00015070">
              <w:rPr>
                <w:color w:val="auto"/>
              </w:rPr>
              <w:t>iii. How can osteoporosis be prevented in women?</w:t>
            </w:r>
          </w:p>
          <w:p w14:paraId="16D62AFF" w14:textId="77777777" w:rsidR="00015070" w:rsidRPr="00015070" w:rsidRDefault="00015070" w:rsidP="00015070">
            <w:pPr>
              <w:pStyle w:val="Default"/>
              <w:spacing w:line="360" w:lineRule="auto"/>
              <w:rPr>
                <w:color w:val="auto"/>
              </w:rPr>
            </w:pPr>
          </w:p>
          <w:p w14:paraId="313C3CD3" w14:textId="77777777" w:rsidR="00015070" w:rsidRPr="00015070" w:rsidRDefault="00015070" w:rsidP="00015070">
            <w:pPr>
              <w:pStyle w:val="Default"/>
              <w:spacing w:line="360" w:lineRule="auto"/>
              <w:rPr>
                <w:color w:val="auto"/>
              </w:rPr>
            </w:pPr>
            <w:r w:rsidRPr="00015070">
              <w:rPr>
                <w:color w:val="auto"/>
              </w:rPr>
              <w:t xml:space="preserve">Both men and women can develop osteoporosis, however women are more prone to this bone disease and should be educated how to prevent this. </w:t>
            </w:r>
          </w:p>
          <w:p w14:paraId="6EF6295D" w14:textId="77777777" w:rsidR="00015070" w:rsidRPr="00015070" w:rsidRDefault="00015070" w:rsidP="00015070">
            <w:pPr>
              <w:pStyle w:val="Default"/>
              <w:spacing w:line="360" w:lineRule="auto"/>
              <w:rPr>
                <w:color w:val="auto"/>
              </w:rPr>
            </w:pPr>
          </w:p>
          <w:p w14:paraId="749DD642" w14:textId="77777777" w:rsidR="00015070" w:rsidRPr="00015070" w:rsidRDefault="00015070" w:rsidP="00015070">
            <w:pPr>
              <w:pStyle w:val="Default"/>
              <w:spacing w:line="360" w:lineRule="auto"/>
              <w:rPr>
                <w:color w:val="auto"/>
              </w:rPr>
            </w:pPr>
            <w:r w:rsidRPr="00015070">
              <w:rPr>
                <w:color w:val="auto"/>
              </w:rPr>
              <w:t xml:space="preserve">Women are more prone because of the hormone </w:t>
            </w:r>
            <w:proofErr w:type="spellStart"/>
            <w:r w:rsidRPr="00015070">
              <w:rPr>
                <w:color w:val="auto"/>
              </w:rPr>
              <w:t>oestrogen</w:t>
            </w:r>
            <w:proofErr w:type="spellEnd"/>
            <w:r w:rsidRPr="00015070">
              <w:rPr>
                <w:color w:val="auto"/>
              </w:rPr>
              <w:t xml:space="preserve">. </w:t>
            </w:r>
            <w:proofErr w:type="spellStart"/>
            <w:r w:rsidRPr="00015070">
              <w:rPr>
                <w:color w:val="auto"/>
              </w:rPr>
              <w:t>Oestrogen</w:t>
            </w:r>
            <w:proofErr w:type="spellEnd"/>
            <w:r w:rsidRPr="00015070">
              <w:rPr>
                <w:color w:val="auto"/>
              </w:rPr>
              <w:t xml:space="preserve"> is essential to female bone health and promotes the activity of osteoblasts, these are cells that produce bone so when </w:t>
            </w:r>
            <w:proofErr w:type="gramStart"/>
            <w:r w:rsidRPr="00015070">
              <w:rPr>
                <w:color w:val="auto"/>
              </w:rPr>
              <w:t>a women</w:t>
            </w:r>
            <w:proofErr w:type="gramEnd"/>
            <w:r w:rsidRPr="00015070">
              <w:rPr>
                <w:color w:val="auto"/>
              </w:rPr>
              <w:t xml:space="preserve"> goes through her menopause her </w:t>
            </w:r>
            <w:proofErr w:type="spellStart"/>
            <w:r w:rsidRPr="00015070">
              <w:rPr>
                <w:color w:val="auto"/>
              </w:rPr>
              <w:t>oestrogen</w:t>
            </w:r>
            <w:proofErr w:type="spellEnd"/>
            <w:r w:rsidRPr="00015070">
              <w:rPr>
                <w:color w:val="auto"/>
              </w:rPr>
              <w:t xml:space="preserve"> levels drop which means the osteoblasts which promote bone growth are unable to effectively produce </w:t>
            </w:r>
            <w:r w:rsidRPr="00015070">
              <w:rPr>
                <w:color w:val="auto"/>
              </w:rPr>
              <w:lastRenderedPageBreak/>
              <w:t xml:space="preserve">bone. Many women suffer from osteopenia when going through the menopause this is </w:t>
            </w:r>
            <w:proofErr w:type="gramStart"/>
            <w:r w:rsidRPr="00015070">
              <w:rPr>
                <w:color w:val="auto"/>
              </w:rPr>
              <w:t>pre osteoporosis</w:t>
            </w:r>
            <w:proofErr w:type="gramEnd"/>
            <w:r w:rsidRPr="00015070">
              <w:rPr>
                <w:color w:val="auto"/>
              </w:rPr>
              <w:t xml:space="preserve"> and with the right diet and exercise there is no reason why osteoporosis can’t be prevented. When considering your diet you should be thinking of including in it good sources of </w:t>
            </w:r>
            <w:proofErr w:type="gramStart"/>
            <w:r w:rsidRPr="00015070">
              <w:rPr>
                <w:color w:val="auto"/>
              </w:rPr>
              <w:t>calcium ,</w:t>
            </w:r>
            <w:proofErr w:type="gramEnd"/>
            <w:r w:rsidRPr="00015070">
              <w:rPr>
                <w:color w:val="auto"/>
              </w:rPr>
              <w:t xml:space="preserve"> milk cheese and other dairy foods, green leafy vegetables are good such as broccoli, cabbage and okra, soya beans and tofu are great and soya drinks with added calcium. Include fish with their bones in such as sardines and pilchards. </w:t>
            </w:r>
            <w:proofErr w:type="gramStart"/>
            <w:r w:rsidRPr="00015070">
              <w:rPr>
                <w:color w:val="auto"/>
              </w:rPr>
              <w:t>Also</w:t>
            </w:r>
            <w:proofErr w:type="gramEnd"/>
            <w:r w:rsidRPr="00015070">
              <w:rPr>
                <w:color w:val="auto"/>
              </w:rPr>
              <w:t xml:space="preserve"> research has shown that olive oil, blueberries and foods rich in omega 3 and flaxseed oil may also have bone boosting benefits, we should also be aware that vitamin D is needed for bones to absorb the calcium so healthy amounts of sun light and foods high in vitamin D such as eggs yolks, salmon, mackerel, tuna and beef liver should also be included in your diet. </w:t>
            </w:r>
            <w:proofErr w:type="spellStart"/>
            <w:r w:rsidRPr="00015070">
              <w:rPr>
                <w:color w:val="auto"/>
              </w:rPr>
              <w:t>Adcal</w:t>
            </w:r>
            <w:proofErr w:type="spellEnd"/>
            <w:r w:rsidRPr="00015070">
              <w:rPr>
                <w:color w:val="auto"/>
              </w:rPr>
              <w:t xml:space="preserve"> D3 may also be a beneficial supplement, prescribed by your doctor.</w:t>
            </w:r>
          </w:p>
          <w:p w14:paraId="66319D62" w14:textId="77777777" w:rsidR="00015070" w:rsidRPr="00015070" w:rsidRDefault="00015070" w:rsidP="00015070">
            <w:pPr>
              <w:pStyle w:val="Default"/>
              <w:spacing w:line="360" w:lineRule="auto"/>
              <w:rPr>
                <w:color w:val="auto"/>
              </w:rPr>
            </w:pPr>
          </w:p>
          <w:p w14:paraId="186F98BD" w14:textId="77777777" w:rsidR="00015070" w:rsidRPr="00015070" w:rsidRDefault="00015070" w:rsidP="00015070">
            <w:pPr>
              <w:pStyle w:val="Default"/>
              <w:spacing w:line="360" w:lineRule="auto"/>
              <w:rPr>
                <w:color w:val="auto"/>
              </w:rPr>
            </w:pPr>
            <w:r w:rsidRPr="00015070">
              <w:rPr>
                <w:color w:val="auto"/>
              </w:rPr>
              <w:t xml:space="preserve">Things that you should be avoiding for the good of your bones are salty foods, excess alcohol, smoking, caffeine in drinks and a high protein diet, these can all lead to bone loss.  Foods high in oxalates (oxalic acid) such as spinach, rhubarb, beat greens and certain beans, and foods high in levels of </w:t>
            </w:r>
            <w:proofErr w:type="spellStart"/>
            <w:r w:rsidRPr="00015070">
              <w:rPr>
                <w:color w:val="auto"/>
              </w:rPr>
              <w:t>phytates</w:t>
            </w:r>
            <w:proofErr w:type="spellEnd"/>
            <w:r w:rsidRPr="00015070">
              <w:rPr>
                <w:color w:val="auto"/>
              </w:rPr>
              <w:t xml:space="preserve"> such as grains, nuts and beans should be eaten, but in moderation this is because they are considered an anti-nutrient this is because it binds to certain dietary minerals and slow their absorption making them less available to our bodies.  </w:t>
            </w:r>
          </w:p>
          <w:p w14:paraId="0C433FDD" w14:textId="77777777" w:rsidR="00015070" w:rsidRPr="00015070" w:rsidRDefault="00015070" w:rsidP="00015070">
            <w:pPr>
              <w:pStyle w:val="Default"/>
              <w:spacing w:line="360" w:lineRule="auto"/>
              <w:rPr>
                <w:rFonts w:ascii="Arial" w:eastAsia="Times New Roman" w:hAnsi="Arial" w:cs="Arial"/>
                <w:color w:val="545454"/>
                <w:lang w:eastAsia="en-GB"/>
              </w:rPr>
            </w:pPr>
          </w:p>
          <w:p w14:paraId="0AF5B36A" w14:textId="77777777" w:rsidR="00015070" w:rsidRPr="00015070" w:rsidRDefault="00015070" w:rsidP="00015070">
            <w:pPr>
              <w:pStyle w:val="Default"/>
              <w:spacing w:line="360" w:lineRule="auto"/>
              <w:rPr>
                <w:color w:val="auto"/>
              </w:rPr>
            </w:pPr>
            <w:r w:rsidRPr="00015070">
              <w:rPr>
                <w:color w:val="auto"/>
              </w:rPr>
              <w:t xml:space="preserve">Regular exercise and walking must be promoted throughout your </w:t>
            </w:r>
            <w:proofErr w:type="gramStart"/>
            <w:r w:rsidRPr="00015070">
              <w:rPr>
                <w:color w:val="auto"/>
              </w:rPr>
              <w:t>life,</w:t>
            </w:r>
            <w:proofErr w:type="gramEnd"/>
            <w:r w:rsidRPr="00015070">
              <w:rPr>
                <w:color w:val="auto"/>
              </w:rPr>
              <w:t xml:space="preserve"> this is for many reasons. Your mental wellbeing is greatly enhanced, it reduces the risk of heart disease, high blood pressure, obesity and diabetes. You should include weight bearing exercises in your routine, this is because resistance training forces the muscles to pull against the bone, and this appears to be enough to stimulate our bone growth even if the stress placed on the bone is moderate.  The exercises linked to increase BMD (bone mineral density) include weight training especially squats walking and aerobics. Excessive running can be problematic for your bones so elite women athletes should include weight training and core strengthening in their routine and a good diet.</w:t>
            </w:r>
          </w:p>
          <w:p w14:paraId="0EF0B0D8" w14:textId="77777777" w:rsidR="00015070" w:rsidRPr="00015070" w:rsidRDefault="00015070" w:rsidP="00015070">
            <w:pPr>
              <w:pStyle w:val="Default"/>
              <w:spacing w:line="360" w:lineRule="auto"/>
              <w:rPr>
                <w:color w:val="auto"/>
              </w:rPr>
            </w:pPr>
          </w:p>
          <w:p w14:paraId="42BCFEF3" w14:textId="77777777" w:rsidR="00015070" w:rsidRPr="00015070" w:rsidRDefault="00015070" w:rsidP="00015070">
            <w:pPr>
              <w:pStyle w:val="Default"/>
              <w:spacing w:line="360" w:lineRule="auto"/>
              <w:rPr>
                <w:color w:val="auto"/>
              </w:rPr>
            </w:pPr>
            <w:r w:rsidRPr="00015070">
              <w:rPr>
                <w:color w:val="auto"/>
              </w:rPr>
              <w:lastRenderedPageBreak/>
              <w:t xml:space="preserve">I believe schools should promote nutritional advice for both boys and girls, but particular girls in the </w:t>
            </w:r>
            <w:proofErr w:type="gramStart"/>
            <w:r w:rsidRPr="00015070">
              <w:rPr>
                <w:color w:val="auto"/>
              </w:rPr>
              <w:t>arrears’</w:t>
            </w:r>
            <w:proofErr w:type="gramEnd"/>
            <w:r w:rsidRPr="00015070">
              <w:rPr>
                <w:color w:val="auto"/>
              </w:rPr>
              <w:t xml:space="preserve"> of menopause, linked to bone disease. Bad diets and </w:t>
            </w:r>
            <w:proofErr w:type="gramStart"/>
            <w:r w:rsidRPr="00015070">
              <w:rPr>
                <w:color w:val="auto"/>
              </w:rPr>
              <w:t>there</w:t>
            </w:r>
            <w:proofErr w:type="gramEnd"/>
            <w:r w:rsidRPr="00015070">
              <w:rPr>
                <w:color w:val="auto"/>
              </w:rPr>
              <w:t xml:space="preserve"> long term effects on your overall health including how our bones need vitamins and minerals to stay healthy. A good balanced healthy diet with adequate calcium and vitamin D intake throughout our life is essential for healthy bones, and there is good evidence that a child’s diet can partially determine their osteoporosis risks when they reach adulthood, so great care should be taken with both infants and teenagers regarding their consumption of daily calcium. A child from the age of 1 to 3 should have 700 mg a day, 4 to 8 should have 1,000 mg a day and 9 to 18 should have 1,300 mg a day. Being underweight and undernourished will and effect your adult life and</w:t>
            </w:r>
          </w:p>
          <w:p w14:paraId="684605C9" w14:textId="7CDFCAE6" w:rsidR="00015070" w:rsidRPr="00015070" w:rsidRDefault="00015070" w:rsidP="00015070">
            <w:pPr>
              <w:pStyle w:val="Default"/>
              <w:spacing w:line="360" w:lineRule="auto"/>
              <w:rPr>
                <w:color w:val="auto"/>
              </w:rPr>
            </w:pPr>
            <w:r w:rsidRPr="00015070">
              <w:rPr>
                <w:color w:val="auto"/>
              </w:rPr>
              <w:t>teenage girls should be aware of the risks factors that developing osteoporosis in later life can be devastating, yet prevented.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6"/>
              <w:gridCol w:w="81"/>
            </w:tblGrid>
            <w:tr w:rsidR="00015070" w:rsidRPr="00015070" w14:paraId="0D2B45B6" w14:textId="77777777" w:rsidTr="00B37A46">
              <w:trPr>
                <w:tblCellSpacing w:w="15" w:type="dxa"/>
              </w:trPr>
              <w:tc>
                <w:tcPr>
                  <w:tcW w:w="0" w:type="auto"/>
                  <w:tcMar>
                    <w:top w:w="15" w:type="dxa"/>
                    <w:left w:w="0" w:type="dxa"/>
                    <w:bottom w:w="15" w:type="dxa"/>
                    <w:right w:w="15" w:type="dxa"/>
                  </w:tcMar>
                  <w:vAlign w:val="center"/>
                </w:tcPr>
                <w:p w14:paraId="6158D2B3" w14:textId="77777777" w:rsidR="00015070" w:rsidRPr="00015070" w:rsidRDefault="00015070" w:rsidP="00015070">
                  <w:pPr>
                    <w:spacing w:after="0" w:line="360" w:lineRule="auto"/>
                    <w:jc w:val="center"/>
                    <w:rPr>
                      <w:rFonts w:ascii="Arial" w:eastAsia="Times New Roman" w:hAnsi="Arial" w:cs="Arial"/>
                      <w:b/>
                      <w:bCs/>
                      <w:color w:val="222222"/>
                      <w:sz w:val="24"/>
                      <w:szCs w:val="24"/>
                      <w:lang w:eastAsia="en-GB"/>
                    </w:rPr>
                  </w:pPr>
                </w:p>
              </w:tc>
              <w:tc>
                <w:tcPr>
                  <w:tcW w:w="0" w:type="auto"/>
                  <w:vAlign w:val="center"/>
                </w:tcPr>
                <w:p w14:paraId="2797FF56" w14:textId="77777777" w:rsidR="00015070" w:rsidRPr="00015070" w:rsidRDefault="00015070" w:rsidP="00015070">
                  <w:pPr>
                    <w:spacing w:after="0" w:line="360" w:lineRule="auto"/>
                    <w:jc w:val="center"/>
                    <w:rPr>
                      <w:rFonts w:ascii="Arial" w:eastAsia="Times New Roman" w:hAnsi="Arial" w:cs="Arial"/>
                      <w:b/>
                      <w:bCs/>
                      <w:color w:val="222222"/>
                      <w:sz w:val="24"/>
                      <w:szCs w:val="24"/>
                      <w:lang w:eastAsia="en-GB"/>
                    </w:rPr>
                  </w:pPr>
                </w:p>
              </w:tc>
            </w:tr>
            <w:tr w:rsidR="00015070" w:rsidRPr="00015070" w14:paraId="1F773CA4" w14:textId="77777777" w:rsidTr="00B37A46">
              <w:trPr>
                <w:tblCellSpacing w:w="15" w:type="dxa"/>
              </w:trPr>
              <w:tc>
                <w:tcPr>
                  <w:tcW w:w="0" w:type="auto"/>
                  <w:tcMar>
                    <w:top w:w="15" w:type="dxa"/>
                    <w:left w:w="0" w:type="dxa"/>
                    <w:bottom w:w="15" w:type="dxa"/>
                    <w:right w:w="15" w:type="dxa"/>
                  </w:tcMar>
                  <w:vAlign w:val="center"/>
                </w:tcPr>
                <w:p w14:paraId="501E04D3" w14:textId="77777777" w:rsidR="00015070" w:rsidRPr="00015070" w:rsidRDefault="00015070" w:rsidP="00015070">
                  <w:pPr>
                    <w:spacing w:after="0" w:line="360" w:lineRule="auto"/>
                    <w:rPr>
                      <w:rFonts w:ascii="Arial" w:eastAsia="Times New Roman" w:hAnsi="Arial" w:cs="Arial"/>
                      <w:color w:val="222222"/>
                      <w:sz w:val="24"/>
                      <w:szCs w:val="24"/>
                      <w:lang w:eastAsia="en-GB"/>
                    </w:rPr>
                  </w:pPr>
                </w:p>
              </w:tc>
              <w:tc>
                <w:tcPr>
                  <w:tcW w:w="0" w:type="auto"/>
                  <w:vAlign w:val="center"/>
                </w:tcPr>
                <w:p w14:paraId="2AABE4DA" w14:textId="77777777" w:rsidR="00015070" w:rsidRPr="00015070" w:rsidRDefault="00015070" w:rsidP="00015070">
                  <w:pPr>
                    <w:spacing w:after="0" w:line="360" w:lineRule="auto"/>
                    <w:rPr>
                      <w:rFonts w:ascii="Arial" w:eastAsia="Times New Roman" w:hAnsi="Arial" w:cs="Arial"/>
                      <w:color w:val="222222"/>
                      <w:sz w:val="24"/>
                      <w:szCs w:val="24"/>
                      <w:lang w:eastAsia="en-GB"/>
                    </w:rPr>
                  </w:pPr>
                </w:p>
              </w:tc>
            </w:tr>
            <w:tr w:rsidR="00015070" w:rsidRPr="00015070" w14:paraId="1D8143EE" w14:textId="77777777" w:rsidTr="00B37A46">
              <w:trPr>
                <w:tblCellSpacing w:w="15" w:type="dxa"/>
              </w:trPr>
              <w:tc>
                <w:tcPr>
                  <w:tcW w:w="0" w:type="auto"/>
                  <w:tcMar>
                    <w:top w:w="15" w:type="dxa"/>
                    <w:left w:w="0" w:type="dxa"/>
                    <w:bottom w:w="15" w:type="dxa"/>
                    <w:right w:w="15" w:type="dxa"/>
                  </w:tcMar>
                  <w:vAlign w:val="center"/>
                </w:tcPr>
                <w:p w14:paraId="3C5E10F5" w14:textId="77777777" w:rsidR="00015070" w:rsidRPr="00015070" w:rsidRDefault="00015070" w:rsidP="00015070">
                  <w:pPr>
                    <w:spacing w:after="0" w:line="360" w:lineRule="auto"/>
                    <w:rPr>
                      <w:rFonts w:ascii="Arial" w:eastAsia="Times New Roman" w:hAnsi="Arial" w:cs="Arial"/>
                      <w:color w:val="222222"/>
                      <w:sz w:val="24"/>
                      <w:szCs w:val="24"/>
                      <w:lang w:eastAsia="en-GB"/>
                    </w:rPr>
                  </w:pPr>
                </w:p>
              </w:tc>
              <w:tc>
                <w:tcPr>
                  <w:tcW w:w="0" w:type="auto"/>
                  <w:vAlign w:val="center"/>
                </w:tcPr>
                <w:p w14:paraId="7FBD5560" w14:textId="77777777" w:rsidR="00015070" w:rsidRPr="00015070" w:rsidRDefault="00015070" w:rsidP="00015070">
                  <w:pPr>
                    <w:spacing w:after="0" w:line="360" w:lineRule="auto"/>
                    <w:rPr>
                      <w:rFonts w:ascii="Arial" w:eastAsia="Times New Roman" w:hAnsi="Arial" w:cs="Arial"/>
                      <w:color w:val="222222"/>
                      <w:sz w:val="24"/>
                      <w:szCs w:val="24"/>
                      <w:lang w:eastAsia="en-GB"/>
                    </w:rPr>
                  </w:pPr>
                </w:p>
              </w:tc>
            </w:tr>
            <w:tr w:rsidR="00015070" w:rsidRPr="00015070" w14:paraId="5B0CF97A" w14:textId="77777777" w:rsidTr="00B37A46">
              <w:trPr>
                <w:tblCellSpacing w:w="15" w:type="dxa"/>
              </w:trPr>
              <w:tc>
                <w:tcPr>
                  <w:tcW w:w="0" w:type="auto"/>
                  <w:tcMar>
                    <w:top w:w="15" w:type="dxa"/>
                    <w:left w:w="0" w:type="dxa"/>
                    <w:bottom w:w="15" w:type="dxa"/>
                    <w:right w:w="15" w:type="dxa"/>
                  </w:tcMar>
                  <w:vAlign w:val="center"/>
                </w:tcPr>
                <w:p w14:paraId="0317C546" w14:textId="77777777" w:rsidR="00015070" w:rsidRPr="00015070" w:rsidRDefault="00015070" w:rsidP="00015070">
                  <w:pPr>
                    <w:spacing w:after="0" w:line="360" w:lineRule="auto"/>
                    <w:rPr>
                      <w:rFonts w:ascii="Arial" w:eastAsia="Times New Roman" w:hAnsi="Arial" w:cs="Arial"/>
                      <w:color w:val="222222"/>
                      <w:sz w:val="24"/>
                      <w:szCs w:val="24"/>
                      <w:lang w:eastAsia="en-GB"/>
                    </w:rPr>
                  </w:pPr>
                </w:p>
              </w:tc>
              <w:tc>
                <w:tcPr>
                  <w:tcW w:w="0" w:type="auto"/>
                  <w:vAlign w:val="center"/>
                </w:tcPr>
                <w:p w14:paraId="41F7D0AB" w14:textId="77777777" w:rsidR="00015070" w:rsidRPr="00015070" w:rsidRDefault="00015070" w:rsidP="00015070">
                  <w:pPr>
                    <w:spacing w:after="0" w:line="360" w:lineRule="auto"/>
                    <w:rPr>
                      <w:rFonts w:ascii="Arial" w:eastAsia="Times New Roman" w:hAnsi="Arial" w:cs="Arial"/>
                      <w:color w:val="222222"/>
                      <w:sz w:val="24"/>
                      <w:szCs w:val="24"/>
                      <w:lang w:eastAsia="en-GB"/>
                    </w:rPr>
                  </w:pPr>
                </w:p>
              </w:tc>
            </w:tr>
            <w:tr w:rsidR="00015070" w:rsidRPr="00015070" w14:paraId="73D4AD3A" w14:textId="77777777" w:rsidTr="00B37A46">
              <w:trPr>
                <w:trHeight w:val="50"/>
                <w:tblCellSpacing w:w="15" w:type="dxa"/>
              </w:trPr>
              <w:tc>
                <w:tcPr>
                  <w:tcW w:w="0" w:type="auto"/>
                  <w:tcMar>
                    <w:top w:w="15" w:type="dxa"/>
                    <w:left w:w="0" w:type="dxa"/>
                    <w:bottom w:w="15" w:type="dxa"/>
                    <w:right w:w="15" w:type="dxa"/>
                  </w:tcMar>
                  <w:vAlign w:val="center"/>
                </w:tcPr>
                <w:p w14:paraId="1BCBA77F" w14:textId="77777777" w:rsidR="00015070" w:rsidRPr="00015070" w:rsidRDefault="00015070" w:rsidP="00015070">
                  <w:pPr>
                    <w:spacing w:after="0" w:line="360" w:lineRule="auto"/>
                    <w:rPr>
                      <w:rFonts w:ascii="Arial" w:eastAsia="Times New Roman" w:hAnsi="Arial" w:cs="Arial"/>
                      <w:color w:val="222222"/>
                      <w:sz w:val="24"/>
                      <w:szCs w:val="24"/>
                      <w:lang w:eastAsia="en-GB"/>
                    </w:rPr>
                  </w:pPr>
                </w:p>
              </w:tc>
              <w:tc>
                <w:tcPr>
                  <w:tcW w:w="0" w:type="auto"/>
                  <w:vAlign w:val="center"/>
                </w:tcPr>
                <w:p w14:paraId="6EE5755F" w14:textId="77777777" w:rsidR="00015070" w:rsidRPr="00015070" w:rsidRDefault="00015070" w:rsidP="00015070">
                  <w:pPr>
                    <w:spacing w:after="0" w:line="360" w:lineRule="auto"/>
                    <w:rPr>
                      <w:rFonts w:ascii="Arial" w:eastAsia="Times New Roman" w:hAnsi="Arial" w:cs="Arial"/>
                      <w:color w:val="222222"/>
                      <w:sz w:val="24"/>
                      <w:szCs w:val="24"/>
                      <w:lang w:eastAsia="en-GB"/>
                    </w:rPr>
                  </w:pPr>
                </w:p>
              </w:tc>
            </w:tr>
          </w:tbl>
          <w:p w14:paraId="410683AE" w14:textId="485E92B6" w:rsidR="00015070" w:rsidRPr="00015070" w:rsidRDefault="00015070" w:rsidP="00015070">
            <w:pPr>
              <w:pStyle w:val="Default"/>
              <w:spacing w:line="360" w:lineRule="auto"/>
              <w:rPr>
                <w:color w:val="auto"/>
              </w:rPr>
            </w:pPr>
            <w:r w:rsidRPr="00015070">
              <w:rPr>
                <w:color w:val="auto"/>
              </w:rPr>
              <w:t>iv. How can hot flushes be avoided in menopause?</w:t>
            </w:r>
          </w:p>
          <w:p w14:paraId="31F67C8F" w14:textId="77777777" w:rsidR="00015070" w:rsidRPr="00015070" w:rsidRDefault="00015070" w:rsidP="00015070">
            <w:pPr>
              <w:pStyle w:val="Default"/>
              <w:spacing w:line="360" w:lineRule="auto"/>
              <w:rPr>
                <w:color w:val="auto"/>
              </w:rPr>
            </w:pPr>
          </w:p>
          <w:p w14:paraId="58154553" w14:textId="77777777" w:rsidR="00015070" w:rsidRPr="00015070" w:rsidRDefault="00015070" w:rsidP="00015070">
            <w:pPr>
              <w:pStyle w:val="Default"/>
              <w:spacing w:line="360" w:lineRule="auto"/>
              <w:rPr>
                <w:color w:val="auto"/>
              </w:rPr>
            </w:pPr>
            <w:r w:rsidRPr="00015070">
              <w:rPr>
                <w:color w:val="auto"/>
              </w:rPr>
              <w:t xml:space="preserve">Hot flushes and night sweats are by far the most common symptom of the </w:t>
            </w:r>
            <w:proofErr w:type="gramStart"/>
            <w:r w:rsidRPr="00015070">
              <w:rPr>
                <w:color w:val="auto"/>
              </w:rPr>
              <w:t>menopause,</w:t>
            </w:r>
            <w:proofErr w:type="gramEnd"/>
            <w:r w:rsidRPr="00015070">
              <w:rPr>
                <w:color w:val="auto"/>
              </w:rPr>
              <w:t xml:space="preserve"> it is a horrible symptom women experience on this roller coaster ride of hormonal changes. It is both uncomfortable and embarrassing as many women become very self-conscious with these intense bouts of feeling suddenly hot around their face, neck and chest. </w:t>
            </w:r>
            <w:proofErr w:type="gramStart"/>
            <w:r w:rsidRPr="00015070">
              <w:rPr>
                <w:color w:val="auto"/>
              </w:rPr>
              <w:t>However</w:t>
            </w:r>
            <w:proofErr w:type="gramEnd"/>
            <w:r w:rsidRPr="00015070">
              <w:rPr>
                <w:color w:val="auto"/>
              </w:rPr>
              <w:t xml:space="preserve"> with some lifestyle changes these symptoms can be helped and those hot flushes may be avoided.</w:t>
            </w:r>
          </w:p>
          <w:p w14:paraId="43117704" w14:textId="77777777" w:rsidR="00015070" w:rsidRPr="00015070" w:rsidRDefault="00015070" w:rsidP="00015070">
            <w:pPr>
              <w:pStyle w:val="Default"/>
              <w:spacing w:line="360" w:lineRule="auto"/>
              <w:rPr>
                <w:color w:val="auto"/>
              </w:rPr>
            </w:pPr>
          </w:p>
          <w:p w14:paraId="100FA395" w14:textId="77777777" w:rsidR="00015070" w:rsidRPr="00015070" w:rsidRDefault="00015070" w:rsidP="00015070">
            <w:pPr>
              <w:pStyle w:val="Default"/>
              <w:spacing w:line="360" w:lineRule="auto"/>
              <w:rPr>
                <w:color w:val="auto"/>
              </w:rPr>
            </w:pPr>
            <w:r w:rsidRPr="00015070">
              <w:rPr>
                <w:color w:val="auto"/>
              </w:rPr>
              <w:t xml:space="preserve">You should start with avoiding caffeine and alcohol this is because both cause our blood vessels to dilate and this will make the hot flushes worse, Sports drinks, energy drinks and soda that contain caffeine should also be on your list of foods to avoid, caffeine can also cause insomnia which can be very stressful on your everyday life, stress and anxiety are tightly linked to hot flushes and can lead to calcium being lost at a greater rate.  Very hot </w:t>
            </w:r>
            <w:r w:rsidRPr="00015070">
              <w:rPr>
                <w:color w:val="auto"/>
              </w:rPr>
              <w:lastRenderedPageBreak/>
              <w:t xml:space="preserve">spicy foods again can trigger hot flushes so you should think of replacing these with spices that provide </w:t>
            </w:r>
            <w:proofErr w:type="spellStart"/>
            <w:r w:rsidRPr="00015070">
              <w:rPr>
                <w:color w:val="auto"/>
              </w:rPr>
              <w:t>flavour</w:t>
            </w:r>
            <w:proofErr w:type="spellEnd"/>
            <w:r w:rsidRPr="00015070">
              <w:rPr>
                <w:color w:val="auto"/>
              </w:rPr>
              <w:t xml:space="preserve"> without heat such as cumin, turmeric and basil, not only are they very tasty, reduces hot flushes they are also good for you. Cumin as a spice increases antioxidant intake, promotes digestion and provides iron. Turmeric is potent anti-inflammatory and antioxidant it is good for heart disease, </w:t>
            </w:r>
            <w:proofErr w:type="spellStart"/>
            <w:r w:rsidRPr="00015070">
              <w:rPr>
                <w:color w:val="auto"/>
              </w:rPr>
              <w:t>alzheimer’s</w:t>
            </w:r>
            <w:proofErr w:type="spellEnd"/>
            <w:r w:rsidRPr="00015070">
              <w:rPr>
                <w:color w:val="auto"/>
              </w:rPr>
              <w:t>, depression and arthritis. Basil is a good source of Vitamin A, promotes good eyesight and is an anti-inflammatory.</w:t>
            </w:r>
          </w:p>
          <w:p w14:paraId="43033769" w14:textId="77777777" w:rsidR="00015070" w:rsidRPr="00015070" w:rsidRDefault="00015070" w:rsidP="00015070">
            <w:pPr>
              <w:pStyle w:val="Default"/>
              <w:spacing w:line="360" w:lineRule="auto"/>
              <w:rPr>
                <w:color w:val="auto"/>
              </w:rPr>
            </w:pPr>
          </w:p>
          <w:p w14:paraId="6D719E65" w14:textId="77777777" w:rsidR="00015070" w:rsidRPr="00015070" w:rsidRDefault="00015070" w:rsidP="00015070">
            <w:pPr>
              <w:pStyle w:val="Default"/>
              <w:spacing w:line="360" w:lineRule="auto"/>
              <w:rPr>
                <w:color w:val="auto"/>
              </w:rPr>
            </w:pPr>
            <w:r w:rsidRPr="00015070">
              <w:rPr>
                <w:color w:val="auto"/>
              </w:rPr>
              <w:t xml:space="preserve">You should include exercise in your weekly routine and a healthy diet, this is because exercise will help keep your stress levels as well as being of great physical and mental benefit, the less stress you have the less hot flushes you will have, and you will keep at a healthy weight.  A good healthy diet is always important but if you include foods high in phytoestrogens such as soybeans, tempeh (is a traditions soy product originating from Indonesia), linseed (flax), sesame seeds, wheat berries, oats and barley in your diet they can reduce hot flushes, this is because phytoestrogens mimics </w:t>
            </w:r>
            <w:proofErr w:type="spellStart"/>
            <w:r w:rsidRPr="00015070">
              <w:rPr>
                <w:color w:val="auto"/>
              </w:rPr>
              <w:t>oestrogen</w:t>
            </w:r>
            <w:proofErr w:type="spellEnd"/>
            <w:r w:rsidRPr="00015070">
              <w:rPr>
                <w:color w:val="auto"/>
              </w:rPr>
              <w:t xml:space="preserve"> in the body. You should also include vitamin D, calcium and magnesium rich foods for your bones and vitamin E for its antioxidants properties to help with the stress.</w:t>
            </w:r>
          </w:p>
          <w:p w14:paraId="3AD66E12" w14:textId="77777777" w:rsidR="00015070" w:rsidRPr="00015070" w:rsidRDefault="00015070" w:rsidP="00015070">
            <w:pPr>
              <w:pStyle w:val="Default"/>
              <w:spacing w:line="360" w:lineRule="auto"/>
              <w:rPr>
                <w:color w:val="auto"/>
              </w:rPr>
            </w:pPr>
          </w:p>
          <w:p w14:paraId="4F49793C" w14:textId="77777777" w:rsidR="00015070" w:rsidRPr="00015070" w:rsidRDefault="00015070" w:rsidP="00015070">
            <w:pPr>
              <w:pStyle w:val="Default"/>
              <w:spacing w:line="360" w:lineRule="auto"/>
              <w:rPr>
                <w:color w:val="auto"/>
              </w:rPr>
            </w:pPr>
            <w:r w:rsidRPr="00015070">
              <w:rPr>
                <w:color w:val="auto"/>
              </w:rPr>
              <w:t xml:space="preserve">If a women smoke, she should seriously give up smoking not only is smoking bad for you on many health levels it can also adversely affect your </w:t>
            </w:r>
            <w:proofErr w:type="gramStart"/>
            <w:r w:rsidRPr="00015070">
              <w:rPr>
                <w:color w:val="auto"/>
              </w:rPr>
              <w:t>menopause,  not</w:t>
            </w:r>
            <w:proofErr w:type="gramEnd"/>
            <w:r w:rsidRPr="00015070">
              <w:rPr>
                <w:color w:val="auto"/>
              </w:rPr>
              <w:t xml:space="preserve"> only can smoking make the menopause show up earlier it can make the symptoms more severe including hot flushes.</w:t>
            </w:r>
          </w:p>
          <w:p w14:paraId="50BCE4B0" w14:textId="77777777" w:rsidR="00015070" w:rsidRPr="00015070" w:rsidRDefault="00015070" w:rsidP="00015070">
            <w:pPr>
              <w:pStyle w:val="Default"/>
              <w:spacing w:line="360" w:lineRule="auto"/>
              <w:rPr>
                <w:color w:val="auto"/>
              </w:rPr>
            </w:pPr>
          </w:p>
          <w:p w14:paraId="799E115F" w14:textId="77777777" w:rsidR="00015070" w:rsidRPr="00015070" w:rsidRDefault="00015070" w:rsidP="00015070">
            <w:pPr>
              <w:pStyle w:val="Default"/>
              <w:spacing w:line="360" w:lineRule="auto"/>
              <w:rPr>
                <w:color w:val="auto"/>
              </w:rPr>
            </w:pPr>
            <w:r w:rsidRPr="00015070">
              <w:rPr>
                <w:color w:val="auto"/>
              </w:rPr>
              <w:t xml:space="preserve">You may wish to go for Hormone replacement therapy (HRT), this involves boosting your levels of </w:t>
            </w:r>
            <w:proofErr w:type="spellStart"/>
            <w:r w:rsidRPr="00015070">
              <w:rPr>
                <w:color w:val="auto"/>
              </w:rPr>
              <w:t>Oestrogen</w:t>
            </w:r>
            <w:proofErr w:type="spellEnd"/>
            <w:r w:rsidRPr="00015070">
              <w:rPr>
                <w:color w:val="auto"/>
              </w:rPr>
              <w:t xml:space="preserve"> in the blood. This can be done through tablets, gels, skin patches or implants and has proven to be very effective.  </w:t>
            </w:r>
            <w:proofErr w:type="gramStart"/>
            <w:r w:rsidRPr="00015070">
              <w:rPr>
                <w:color w:val="auto"/>
              </w:rPr>
              <w:t>However</w:t>
            </w:r>
            <w:proofErr w:type="gramEnd"/>
            <w:r w:rsidRPr="00015070">
              <w:rPr>
                <w:color w:val="auto"/>
              </w:rPr>
              <w:t xml:space="preserve"> some women cannot take HRT and many women choose not to go down this route because of the small risk factors associated with the tablets, which include stroke, blood clots, heart attack and breast cancer. For those women who wish to use something other than just diet but not HRT are finding relief from some drugs more commonly used as antidepressants this is because they damp down the body’s blood vessel system, but again there are side effects and the </w:t>
            </w:r>
            <w:r w:rsidRPr="00015070">
              <w:rPr>
                <w:color w:val="auto"/>
              </w:rPr>
              <w:lastRenderedPageBreak/>
              <w:t xml:space="preserve">worry of addiction.   A more natural therapy that can be used is acupuncture this is the ancient Chinese needle therapy, it is gentle and non-evasive it balances menopausal symptoms by balancing your hormones, reducing not only hot flushes, but insomnia and irritability as well.  Herbs such as black cohosh, red clover, dong </w:t>
            </w:r>
            <w:proofErr w:type="spellStart"/>
            <w:r w:rsidRPr="00015070">
              <w:rPr>
                <w:color w:val="auto"/>
              </w:rPr>
              <w:t>quai</w:t>
            </w:r>
            <w:proofErr w:type="spellEnd"/>
            <w:r w:rsidRPr="00015070">
              <w:rPr>
                <w:color w:val="auto"/>
              </w:rPr>
              <w:t xml:space="preserve"> and evening primrose oil can all be used to help with the symptoms of hot flushes but care and advice should also be sought when wishing to take natural remedies as they also have side effects. </w:t>
            </w:r>
          </w:p>
          <w:p w14:paraId="60FDD4A7" w14:textId="77777777" w:rsidR="00015070" w:rsidRPr="00015070" w:rsidRDefault="00015070" w:rsidP="00015070">
            <w:pPr>
              <w:pStyle w:val="Default"/>
              <w:spacing w:line="360" w:lineRule="auto"/>
              <w:rPr>
                <w:color w:val="auto"/>
              </w:rPr>
            </w:pPr>
          </w:p>
          <w:p w14:paraId="04D4063B" w14:textId="77777777" w:rsidR="00015070" w:rsidRPr="00015070" w:rsidRDefault="00015070" w:rsidP="00015070">
            <w:pPr>
              <w:pStyle w:val="Default"/>
              <w:spacing w:line="360" w:lineRule="auto"/>
              <w:rPr>
                <w:color w:val="auto"/>
              </w:rPr>
            </w:pPr>
          </w:p>
          <w:p w14:paraId="54FFA6B3" w14:textId="77777777" w:rsidR="00015070" w:rsidRPr="00015070" w:rsidRDefault="00015070" w:rsidP="00015070">
            <w:pPr>
              <w:pStyle w:val="Default"/>
              <w:spacing w:line="360" w:lineRule="auto"/>
              <w:rPr>
                <w:color w:val="auto"/>
              </w:rPr>
            </w:pPr>
            <w:r w:rsidRPr="00015070">
              <w:rPr>
                <w:color w:val="auto"/>
              </w:rPr>
              <w:t xml:space="preserve">v. What is menopause? </w:t>
            </w:r>
          </w:p>
          <w:p w14:paraId="6EAB13BD" w14:textId="77777777" w:rsidR="00015070" w:rsidRPr="00015070" w:rsidRDefault="00015070" w:rsidP="00015070">
            <w:pPr>
              <w:pStyle w:val="Default"/>
              <w:spacing w:line="360" w:lineRule="auto"/>
              <w:rPr>
                <w:color w:val="auto"/>
              </w:rPr>
            </w:pPr>
          </w:p>
          <w:p w14:paraId="34213D63" w14:textId="77777777" w:rsidR="00015070" w:rsidRPr="00015070" w:rsidRDefault="00015070" w:rsidP="00015070">
            <w:pPr>
              <w:pStyle w:val="Default"/>
              <w:spacing w:line="360" w:lineRule="auto"/>
              <w:rPr>
                <w:color w:val="auto"/>
              </w:rPr>
            </w:pPr>
            <w:r w:rsidRPr="00015070">
              <w:rPr>
                <w:color w:val="auto"/>
              </w:rPr>
              <w:t xml:space="preserve"> Menopause is something every woman goes through some sail through it, others </w:t>
            </w:r>
            <w:proofErr w:type="gramStart"/>
            <w:r w:rsidRPr="00015070">
              <w:rPr>
                <w:color w:val="auto"/>
              </w:rPr>
              <w:t>really suffer</w:t>
            </w:r>
            <w:proofErr w:type="gramEnd"/>
            <w:r w:rsidRPr="00015070">
              <w:rPr>
                <w:color w:val="auto"/>
              </w:rPr>
              <w:t xml:space="preserve"> from the symptoms. It can be referred to as the change of life but is defined as the end of a woman’s last menstrual period and for some this can prove very emotional as she embarks on this new phase of her life, as her children are leaving home, losing family and friends reminds her she is getting older and it marks the permanent end of her fertility. </w:t>
            </w:r>
            <w:proofErr w:type="gramStart"/>
            <w:r w:rsidRPr="00015070">
              <w:rPr>
                <w:color w:val="auto"/>
              </w:rPr>
              <w:t>However</w:t>
            </w:r>
            <w:proofErr w:type="gramEnd"/>
            <w:r w:rsidRPr="00015070">
              <w:rPr>
                <w:color w:val="auto"/>
              </w:rPr>
              <w:t xml:space="preserve"> many women report that once through this menopausal tunnel they feel more empowered, involved, </w:t>
            </w:r>
            <w:proofErr w:type="spellStart"/>
            <w:r w:rsidRPr="00015070">
              <w:rPr>
                <w:color w:val="auto"/>
              </w:rPr>
              <w:t>energised</w:t>
            </w:r>
            <w:proofErr w:type="spellEnd"/>
            <w:r w:rsidRPr="00015070">
              <w:rPr>
                <w:color w:val="auto"/>
              </w:rPr>
              <w:t xml:space="preserve"> and more confident than in their younger years.</w:t>
            </w:r>
          </w:p>
          <w:p w14:paraId="7A3CBF06" w14:textId="77777777" w:rsidR="00015070" w:rsidRPr="00015070" w:rsidRDefault="00015070" w:rsidP="00015070">
            <w:pPr>
              <w:pStyle w:val="Default"/>
              <w:spacing w:line="360" w:lineRule="auto"/>
              <w:rPr>
                <w:color w:val="auto"/>
              </w:rPr>
            </w:pPr>
          </w:p>
          <w:p w14:paraId="2E02619D" w14:textId="3077E3F3" w:rsidR="00015070" w:rsidRDefault="00015070" w:rsidP="00015070">
            <w:pPr>
              <w:pStyle w:val="Default"/>
              <w:spacing w:line="360" w:lineRule="auto"/>
              <w:rPr>
                <w:color w:val="auto"/>
              </w:rPr>
            </w:pPr>
            <w:r w:rsidRPr="00015070">
              <w:rPr>
                <w:color w:val="auto"/>
              </w:rPr>
              <w:t xml:space="preserve">Women will need to complete 12 consecutive months without a period before she can officially say she is in the menopause. Menopause occurs naturally in most women, however can develop earlier this is referred to as premature menopause, this can be caused by premature ovarian failure, damage to the ovaries by chemotherapy and or radiation treatments or surgical removal from having a hysterectomy. But for </w:t>
            </w:r>
            <w:proofErr w:type="gramStart"/>
            <w:r w:rsidRPr="00015070">
              <w:rPr>
                <w:color w:val="auto"/>
              </w:rPr>
              <w:t>the majority of</w:t>
            </w:r>
            <w:proofErr w:type="gramEnd"/>
            <w:r w:rsidRPr="00015070">
              <w:rPr>
                <w:color w:val="auto"/>
              </w:rPr>
              <w:t xml:space="preserve"> women menopause will introduce itself to us around the average age of 51, as her levels of the female hormone </w:t>
            </w:r>
            <w:proofErr w:type="spellStart"/>
            <w:r w:rsidRPr="00015070">
              <w:rPr>
                <w:color w:val="auto"/>
              </w:rPr>
              <w:t>oestrogen</w:t>
            </w:r>
            <w:proofErr w:type="spellEnd"/>
            <w:r w:rsidRPr="00015070">
              <w:rPr>
                <w:color w:val="auto"/>
              </w:rPr>
              <w:t xml:space="preserve"> start to decline. During a woman’s reproductive year’s ovaries produces </w:t>
            </w:r>
            <w:proofErr w:type="spellStart"/>
            <w:r w:rsidRPr="00015070">
              <w:rPr>
                <w:color w:val="auto"/>
              </w:rPr>
              <w:t>oestrogen</w:t>
            </w:r>
            <w:proofErr w:type="spellEnd"/>
            <w:r w:rsidRPr="00015070">
              <w:rPr>
                <w:color w:val="auto"/>
              </w:rPr>
              <w:t xml:space="preserve"> and progesterone these are two of the major sex hormones controlled by the pituitary gland in the brain. When the ovaries no longer respond to controlling hormones from the pituitary gland the ovaries fail to release eggs each month and no longer produce the female sex hormones of </w:t>
            </w:r>
            <w:proofErr w:type="spellStart"/>
            <w:r w:rsidRPr="00015070">
              <w:rPr>
                <w:color w:val="auto"/>
              </w:rPr>
              <w:t>oestrogen</w:t>
            </w:r>
            <w:proofErr w:type="spellEnd"/>
            <w:r w:rsidRPr="00015070">
              <w:rPr>
                <w:color w:val="auto"/>
              </w:rPr>
              <w:t xml:space="preserve"> and </w:t>
            </w:r>
            <w:r w:rsidRPr="00015070">
              <w:rPr>
                <w:color w:val="auto"/>
              </w:rPr>
              <w:lastRenderedPageBreak/>
              <w:t>progesterone over time these levels become less and less and the menopause begins to show up.</w:t>
            </w:r>
          </w:p>
          <w:p w14:paraId="0270A7A4" w14:textId="77777777" w:rsidR="00015070" w:rsidRPr="00015070" w:rsidRDefault="00015070" w:rsidP="00015070">
            <w:pPr>
              <w:pStyle w:val="Default"/>
              <w:spacing w:line="360" w:lineRule="auto"/>
              <w:rPr>
                <w:color w:val="auto"/>
              </w:rPr>
            </w:pPr>
          </w:p>
          <w:p w14:paraId="2C679DBA" w14:textId="77777777" w:rsidR="00015070" w:rsidRPr="00015070" w:rsidRDefault="00015070" w:rsidP="00015070">
            <w:pPr>
              <w:spacing w:before="100" w:beforeAutospacing="1" w:after="100" w:afterAutospacing="1" w:line="360" w:lineRule="auto"/>
              <w:rPr>
                <w:sz w:val="24"/>
                <w:szCs w:val="24"/>
              </w:rPr>
            </w:pPr>
            <w:r w:rsidRPr="00015070">
              <w:rPr>
                <w:sz w:val="24"/>
                <w:szCs w:val="24"/>
              </w:rPr>
              <w:t xml:space="preserve">vi. What causes PMS? </w:t>
            </w:r>
          </w:p>
          <w:p w14:paraId="1E1AAC4F" w14:textId="77777777" w:rsidR="00015070" w:rsidRPr="00015070" w:rsidRDefault="00015070" w:rsidP="00015070">
            <w:pPr>
              <w:spacing w:before="100" w:beforeAutospacing="1" w:after="100" w:afterAutospacing="1" w:line="360" w:lineRule="auto"/>
              <w:rPr>
                <w:sz w:val="24"/>
                <w:szCs w:val="24"/>
              </w:rPr>
            </w:pPr>
            <w:r w:rsidRPr="00015070">
              <w:rPr>
                <w:sz w:val="24"/>
                <w:szCs w:val="24"/>
              </w:rPr>
              <w:t>PMS stands for premenstrual Syndrome it can also be referred to as PMT premenstrual tension, there are no differences between these two and are used interchangeably. These include both physical and psychological symptoms, physical can include breast tenderness, abdominal swelling or bloating, weight gain, swollen ankles, headaches and possible migraines. Psychological can include mood swings, tiredness, irritability, losing your temper easily, loss of confidence, crying for no reason, aggression and poor concentration.</w:t>
            </w:r>
          </w:p>
          <w:p w14:paraId="00510DF9" w14:textId="77777777" w:rsidR="00015070" w:rsidRPr="00015070" w:rsidRDefault="00015070" w:rsidP="00015070">
            <w:pPr>
              <w:spacing w:before="100" w:beforeAutospacing="1" w:after="100" w:afterAutospacing="1" w:line="360" w:lineRule="auto"/>
              <w:rPr>
                <w:sz w:val="24"/>
                <w:szCs w:val="24"/>
              </w:rPr>
            </w:pPr>
            <w:r w:rsidRPr="00015070">
              <w:rPr>
                <w:sz w:val="24"/>
                <w:szCs w:val="24"/>
              </w:rPr>
              <w:t xml:space="preserve">It is not exactly </w:t>
            </w:r>
            <w:proofErr w:type="gramStart"/>
            <w:r w:rsidRPr="00015070">
              <w:rPr>
                <w:sz w:val="24"/>
                <w:szCs w:val="24"/>
              </w:rPr>
              <w:t>know</w:t>
            </w:r>
            <w:proofErr w:type="gramEnd"/>
            <w:r w:rsidRPr="00015070">
              <w:rPr>
                <w:sz w:val="24"/>
                <w:szCs w:val="24"/>
              </w:rPr>
              <w:t xml:space="preserve"> what causes PMS as measuring hormones levels from those women that suffer, and those that don’t, show there are no differences in these levels. However common sense indicates that fluctuating levels of the female hormones experienced after ovulation must somehow be linked but why some women get worse symptoms than others is not understood. </w:t>
            </w:r>
          </w:p>
          <w:p w14:paraId="4091B092" w14:textId="77777777" w:rsidR="00015070" w:rsidRPr="00015070" w:rsidRDefault="00015070" w:rsidP="00015070">
            <w:pPr>
              <w:spacing w:before="100" w:beforeAutospacing="1" w:after="100" w:afterAutospacing="1" w:line="360" w:lineRule="auto"/>
              <w:rPr>
                <w:sz w:val="24"/>
                <w:szCs w:val="24"/>
              </w:rPr>
            </w:pPr>
            <w:r w:rsidRPr="00015070">
              <w:rPr>
                <w:sz w:val="24"/>
                <w:szCs w:val="24"/>
              </w:rPr>
              <w:t xml:space="preserve">In severe cases doctors think it could be connected to the woman’s body, and that it is over-sensitive to their own progesterone. Progesterone levels decline towards the end of the menstrual cycle and can then affect various chemicals in the brain such as serotonin which will explain the psychological symptoms such as irritability, mood swings and depression; which is why it is </w:t>
            </w:r>
            <w:proofErr w:type="spellStart"/>
            <w:r w:rsidRPr="00015070">
              <w:rPr>
                <w:sz w:val="24"/>
                <w:szCs w:val="24"/>
              </w:rPr>
              <w:t>recognised</w:t>
            </w:r>
            <w:proofErr w:type="spellEnd"/>
            <w:r w:rsidRPr="00015070">
              <w:rPr>
                <w:sz w:val="24"/>
                <w:szCs w:val="24"/>
              </w:rPr>
              <w:t xml:space="preserve"> that women who suffer from psychological conditions such as depressions and anxiety can have exaggerated symptoms. Those with high levels of stress or the lack of ability to cope with stress can also suffer PMS.  </w:t>
            </w:r>
          </w:p>
          <w:p w14:paraId="302FA3D6" w14:textId="77777777" w:rsidR="00015070" w:rsidRPr="00015070" w:rsidRDefault="00015070" w:rsidP="00015070">
            <w:pPr>
              <w:spacing w:before="100" w:beforeAutospacing="1" w:after="100" w:afterAutospacing="1" w:line="360" w:lineRule="auto"/>
              <w:rPr>
                <w:sz w:val="24"/>
                <w:szCs w:val="24"/>
              </w:rPr>
            </w:pPr>
            <w:r w:rsidRPr="00015070">
              <w:rPr>
                <w:sz w:val="24"/>
                <w:szCs w:val="24"/>
              </w:rPr>
              <w:t xml:space="preserve">Other risk factors of PMS can be linked to the individual person, their life styles and social pressures, such as diet, smoking and lack of exercise, and even if she has children. Woman who eat a high salt and sugar diet, lack vitamins and minerals and do not partake in exercise can all suffer worse PMS symptoms. Women who smoke experience more sever premenstrual symptoms and can have up to fifty percent increase in cramps. After </w:t>
            </w:r>
            <w:proofErr w:type="gramStart"/>
            <w:r w:rsidRPr="00015070">
              <w:rPr>
                <w:sz w:val="24"/>
                <w:szCs w:val="24"/>
              </w:rPr>
              <w:lastRenderedPageBreak/>
              <w:t>childbirth</w:t>
            </w:r>
            <w:proofErr w:type="gramEnd"/>
            <w:r w:rsidRPr="00015070">
              <w:rPr>
                <w:sz w:val="24"/>
                <w:szCs w:val="24"/>
              </w:rPr>
              <w:t xml:space="preserve"> a woman can get worse symptoms than before, however in some cases after child birth bad symptoms can improve. It’s all in the hormones.</w:t>
            </w:r>
          </w:p>
          <w:p w14:paraId="4395D9FB" w14:textId="77777777" w:rsidR="00015070" w:rsidRPr="00015070" w:rsidRDefault="00015070" w:rsidP="00015070">
            <w:pPr>
              <w:pStyle w:val="Default"/>
              <w:spacing w:line="360" w:lineRule="auto"/>
              <w:rPr>
                <w:color w:val="auto"/>
              </w:rPr>
            </w:pPr>
          </w:p>
          <w:p w14:paraId="66D851F1" w14:textId="77777777" w:rsidR="00015070" w:rsidRPr="00015070" w:rsidRDefault="00015070" w:rsidP="00015070">
            <w:pPr>
              <w:pStyle w:val="Default"/>
              <w:spacing w:line="360" w:lineRule="auto"/>
              <w:rPr>
                <w:color w:val="auto"/>
              </w:rPr>
            </w:pPr>
          </w:p>
          <w:p w14:paraId="13CC69A3" w14:textId="77777777" w:rsidR="00015070" w:rsidRPr="00015070" w:rsidRDefault="00015070" w:rsidP="00015070">
            <w:pPr>
              <w:pStyle w:val="Default"/>
              <w:spacing w:line="360" w:lineRule="auto"/>
              <w:rPr>
                <w:color w:val="auto"/>
              </w:rPr>
            </w:pPr>
            <w:r w:rsidRPr="00015070">
              <w:rPr>
                <w:color w:val="auto"/>
              </w:rPr>
              <w:t>vii. How does female hormone work?</w:t>
            </w:r>
          </w:p>
          <w:p w14:paraId="23FD58F3" w14:textId="77777777" w:rsidR="00015070" w:rsidRPr="00015070" w:rsidRDefault="00015070" w:rsidP="00015070">
            <w:pPr>
              <w:pStyle w:val="Default"/>
              <w:spacing w:line="360" w:lineRule="auto"/>
              <w:rPr>
                <w:color w:val="auto"/>
              </w:rPr>
            </w:pPr>
          </w:p>
          <w:p w14:paraId="494A27BC" w14:textId="22A25333" w:rsidR="00015070" w:rsidRPr="00015070" w:rsidRDefault="00015070" w:rsidP="00015070">
            <w:pPr>
              <w:pStyle w:val="Default"/>
              <w:spacing w:line="360" w:lineRule="auto"/>
              <w:rPr>
                <w:color w:val="auto"/>
              </w:rPr>
            </w:pPr>
            <w:r w:rsidRPr="00015070">
              <w:rPr>
                <w:color w:val="auto"/>
              </w:rPr>
              <w:t>Female hormones are indeed a scientific spender that will define her throughout her life, from conception, teenage tantrums and the menopause our hormones are hard at work.</w:t>
            </w:r>
          </w:p>
          <w:p w14:paraId="3CE33FBF" w14:textId="77777777" w:rsidR="00015070" w:rsidRPr="00015070" w:rsidRDefault="00015070" w:rsidP="00015070">
            <w:pPr>
              <w:pStyle w:val="Default"/>
              <w:spacing w:line="360" w:lineRule="auto"/>
              <w:rPr>
                <w:color w:val="auto"/>
              </w:rPr>
            </w:pPr>
          </w:p>
          <w:p w14:paraId="7511642A" w14:textId="77777777" w:rsidR="00015070" w:rsidRPr="00015070" w:rsidRDefault="00015070" w:rsidP="00015070">
            <w:pPr>
              <w:pStyle w:val="Default"/>
              <w:spacing w:line="360" w:lineRule="auto"/>
              <w:rPr>
                <w:color w:val="auto"/>
              </w:rPr>
            </w:pPr>
            <w:r w:rsidRPr="00015070">
              <w:rPr>
                <w:color w:val="auto"/>
              </w:rPr>
              <w:t xml:space="preserve">So how do how hormones work? From the </w:t>
            </w:r>
            <w:proofErr w:type="gramStart"/>
            <w:r w:rsidRPr="00015070">
              <w:rPr>
                <w:color w:val="auto"/>
              </w:rPr>
              <w:t>minute</w:t>
            </w:r>
            <w:proofErr w:type="gramEnd"/>
            <w:r w:rsidRPr="00015070">
              <w:rPr>
                <w:color w:val="auto"/>
              </w:rPr>
              <w:t xml:space="preserve"> we are born all the machinery to start puberty are there but our body keeps it switched off for many years. As we grow and get older the mechanism that prevents puberty will start to wind down and our hormones that was once held in check can begin to exert their influences all over our body. It will start in the part of the brain called the hypothalamus this is the primary hormone producing area. The hypothalamus will start to release increasingly large and frequent pulses of the hormone called gonadotrophin-releasing hormone (GnRH), this stimulates the pituitary gland which is also in the brain, despite only being the size of a pea it exercises a degree of command and control over the endocrine system (the endocrine system is a chemical messenger system consisting of hormones) by producing hormones that moderate the </w:t>
            </w:r>
            <w:proofErr w:type="spellStart"/>
            <w:r w:rsidRPr="00015070">
              <w:rPr>
                <w:color w:val="auto"/>
              </w:rPr>
              <w:t>behaviour</w:t>
            </w:r>
            <w:proofErr w:type="spellEnd"/>
            <w:r w:rsidRPr="00015070">
              <w:rPr>
                <w:color w:val="auto"/>
              </w:rPr>
              <w:t xml:space="preserve"> of the other glands.  Once the pituitary gland has been stimulated it starts to produce </w:t>
            </w:r>
            <w:proofErr w:type="spellStart"/>
            <w:r w:rsidRPr="00015070">
              <w:rPr>
                <w:color w:val="auto"/>
              </w:rPr>
              <w:t>luteinising</w:t>
            </w:r>
            <w:proofErr w:type="spellEnd"/>
            <w:r w:rsidRPr="00015070">
              <w:rPr>
                <w:color w:val="auto"/>
              </w:rPr>
              <w:t xml:space="preserve"> hormone (LH) and follicle-stimulating hormone (FSH) this will intern make the girls ovaries start producing other hormones. Ovaries produce and release two groups of sex hormones these are progesterone and </w:t>
            </w:r>
            <w:proofErr w:type="spellStart"/>
            <w:r w:rsidRPr="00015070">
              <w:rPr>
                <w:color w:val="auto"/>
              </w:rPr>
              <w:t>oestrogen</w:t>
            </w:r>
            <w:proofErr w:type="spellEnd"/>
            <w:r w:rsidRPr="00015070">
              <w:rPr>
                <w:color w:val="auto"/>
              </w:rPr>
              <w:t xml:space="preserve">, there are three major </w:t>
            </w:r>
            <w:proofErr w:type="spellStart"/>
            <w:r w:rsidRPr="00015070">
              <w:rPr>
                <w:color w:val="auto"/>
              </w:rPr>
              <w:t>oestrogens</w:t>
            </w:r>
            <w:proofErr w:type="spellEnd"/>
            <w:r w:rsidRPr="00015070">
              <w:rPr>
                <w:color w:val="auto"/>
              </w:rPr>
              <w:t xml:space="preserve">, estradiol, </w:t>
            </w:r>
            <w:proofErr w:type="spellStart"/>
            <w:r w:rsidRPr="00015070">
              <w:rPr>
                <w:color w:val="auto"/>
              </w:rPr>
              <w:t>oestrone</w:t>
            </w:r>
            <w:proofErr w:type="spellEnd"/>
            <w:r w:rsidRPr="00015070">
              <w:rPr>
                <w:color w:val="auto"/>
              </w:rPr>
              <w:t xml:space="preserve"> and </w:t>
            </w:r>
            <w:proofErr w:type="spellStart"/>
            <w:r w:rsidRPr="00015070">
              <w:rPr>
                <w:color w:val="auto"/>
              </w:rPr>
              <w:t>estriol</w:t>
            </w:r>
            <w:proofErr w:type="spellEnd"/>
            <w:r w:rsidRPr="00015070">
              <w:rPr>
                <w:color w:val="auto"/>
              </w:rPr>
              <w:t xml:space="preserve"> these substances will all work together in promoting the healthy development of the female sex characteristics during puberty it will also ensure fertility. The ovaries also produce the hormone testosterone this plays a part in her growth and maintenance in her reproductive tissue and bone mass.</w:t>
            </w:r>
          </w:p>
          <w:p w14:paraId="373CA109" w14:textId="77777777" w:rsidR="00015070" w:rsidRPr="00015070" w:rsidRDefault="00015070" w:rsidP="00015070">
            <w:pPr>
              <w:pStyle w:val="Default"/>
              <w:spacing w:line="360" w:lineRule="auto"/>
              <w:rPr>
                <w:color w:val="auto"/>
              </w:rPr>
            </w:pPr>
          </w:p>
          <w:p w14:paraId="2BFAA0D3" w14:textId="77777777" w:rsidR="00015070" w:rsidRPr="00015070" w:rsidRDefault="00015070" w:rsidP="00015070">
            <w:pPr>
              <w:pStyle w:val="Default"/>
              <w:spacing w:line="360" w:lineRule="auto"/>
              <w:rPr>
                <w:color w:val="auto"/>
              </w:rPr>
            </w:pPr>
            <w:r w:rsidRPr="00015070">
              <w:rPr>
                <w:color w:val="auto"/>
              </w:rPr>
              <w:t xml:space="preserve">During puberty </w:t>
            </w:r>
            <w:proofErr w:type="spellStart"/>
            <w:r w:rsidRPr="00015070">
              <w:rPr>
                <w:color w:val="auto"/>
              </w:rPr>
              <w:t>oestrogen</w:t>
            </w:r>
            <w:proofErr w:type="spellEnd"/>
            <w:r w:rsidRPr="00015070">
              <w:rPr>
                <w:color w:val="auto"/>
              </w:rPr>
              <w:t xml:space="preserve"> will stimulate breast development and cause the vagina, uterus and fallopian tubes to mature, it plays a part in her growth spurts and alters the </w:t>
            </w:r>
            <w:r w:rsidRPr="00015070">
              <w:rPr>
                <w:color w:val="auto"/>
              </w:rPr>
              <w:lastRenderedPageBreak/>
              <w:t xml:space="preserve">distribution of fat in her body which will typically result in more being deposited on the hips, bottom and thighs. Also from puberty onwards </w:t>
            </w:r>
            <w:proofErr w:type="spellStart"/>
            <w:r w:rsidRPr="00015070">
              <w:rPr>
                <w:color w:val="auto"/>
              </w:rPr>
              <w:t>luteinising</w:t>
            </w:r>
            <w:proofErr w:type="spellEnd"/>
            <w:r w:rsidRPr="00015070">
              <w:rPr>
                <w:color w:val="auto"/>
              </w:rPr>
              <w:t xml:space="preserve"> hormone (LH), follicle-stimulating hormone (FSH), </w:t>
            </w:r>
            <w:proofErr w:type="spellStart"/>
            <w:r w:rsidRPr="00015070">
              <w:rPr>
                <w:color w:val="auto"/>
              </w:rPr>
              <w:t>oestrogen</w:t>
            </w:r>
            <w:proofErr w:type="spellEnd"/>
            <w:r w:rsidRPr="00015070">
              <w:rPr>
                <w:color w:val="auto"/>
              </w:rPr>
              <w:t xml:space="preserve"> and progesterone will play a vital role in regulating her menstrual cycle which will results in her periods starting. From the end of her period to when she will ovulate again </w:t>
            </w:r>
            <w:proofErr w:type="spellStart"/>
            <w:r w:rsidRPr="00015070">
              <w:rPr>
                <w:color w:val="auto"/>
              </w:rPr>
              <w:t>oestrogen</w:t>
            </w:r>
            <w:proofErr w:type="spellEnd"/>
            <w:r w:rsidRPr="00015070">
              <w:rPr>
                <w:color w:val="auto"/>
              </w:rPr>
              <w:t xml:space="preserve"> levels will rise, this will </w:t>
            </w:r>
            <w:proofErr w:type="gramStart"/>
            <w:r w:rsidRPr="00015070">
              <w:rPr>
                <w:color w:val="auto"/>
              </w:rPr>
              <w:t>encourages</w:t>
            </w:r>
            <w:proofErr w:type="gramEnd"/>
            <w:r w:rsidRPr="00015070">
              <w:rPr>
                <w:color w:val="auto"/>
              </w:rPr>
              <w:t xml:space="preserve"> cell growth by building up the endometrium this is the inner lining of the uterus. It will nourish the endometrium by increasing blood supply to it so that her womb will be ready for one of her eggs. </w:t>
            </w:r>
          </w:p>
          <w:p w14:paraId="48F88E3A" w14:textId="77777777" w:rsidR="00015070" w:rsidRPr="00015070" w:rsidRDefault="00015070" w:rsidP="00015070">
            <w:pPr>
              <w:pStyle w:val="Default"/>
              <w:spacing w:line="360" w:lineRule="auto"/>
              <w:rPr>
                <w:color w:val="auto"/>
              </w:rPr>
            </w:pPr>
          </w:p>
          <w:p w14:paraId="02751D2B" w14:textId="77777777" w:rsidR="00015070" w:rsidRPr="00015070" w:rsidRDefault="00015070" w:rsidP="00015070">
            <w:pPr>
              <w:pStyle w:val="Default"/>
              <w:spacing w:line="360" w:lineRule="auto"/>
              <w:rPr>
                <w:color w:val="auto"/>
              </w:rPr>
            </w:pPr>
            <w:r w:rsidRPr="00015070">
              <w:rPr>
                <w:color w:val="auto"/>
              </w:rPr>
              <w:t xml:space="preserve">One egg out of several hundred thousand in each ovary will become rip (mature) and is released to begin its journey down the fallopian tube to be implanted into the womb if the egg is </w:t>
            </w:r>
            <w:proofErr w:type="spellStart"/>
            <w:r w:rsidRPr="00015070">
              <w:rPr>
                <w:color w:val="auto"/>
              </w:rPr>
              <w:t>fertilised</w:t>
            </w:r>
            <w:proofErr w:type="spellEnd"/>
            <w:r w:rsidRPr="00015070">
              <w:rPr>
                <w:color w:val="auto"/>
              </w:rPr>
              <w:t xml:space="preserve">. Ovulation occurs two week from the end of her last menses (this period can vary). For the next two weeks before her next period her progesterone levels will rise and become greater than her </w:t>
            </w:r>
            <w:proofErr w:type="spellStart"/>
            <w:r w:rsidRPr="00015070">
              <w:rPr>
                <w:color w:val="auto"/>
              </w:rPr>
              <w:t>oestrogen</w:t>
            </w:r>
            <w:proofErr w:type="spellEnd"/>
            <w:r w:rsidRPr="00015070">
              <w:rPr>
                <w:color w:val="auto"/>
              </w:rPr>
              <w:t xml:space="preserve"> levels, this is because progesterone ripens the endometrium in case </w:t>
            </w:r>
            <w:proofErr w:type="spellStart"/>
            <w:r w:rsidRPr="00015070">
              <w:rPr>
                <w:color w:val="auto"/>
              </w:rPr>
              <w:t>fertilisation</w:t>
            </w:r>
            <w:proofErr w:type="spellEnd"/>
            <w:r w:rsidRPr="00015070">
              <w:rPr>
                <w:color w:val="auto"/>
              </w:rPr>
              <w:t xml:space="preserve"> occurs and the </w:t>
            </w:r>
            <w:proofErr w:type="spellStart"/>
            <w:r w:rsidRPr="00015070">
              <w:rPr>
                <w:color w:val="auto"/>
              </w:rPr>
              <w:t>fertilised</w:t>
            </w:r>
            <w:proofErr w:type="spellEnd"/>
            <w:r w:rsidRPr="00015070">
              <w:rPr>
                <w:color w:val="auto"/>
              </w:rPr>
              <w:t xml:space="preserve"> egg needs to be implanted. If </w:t>
            </w:r>
            <w:proofErr w:type="spellStart"/>
            <w:r w:rsidRPr="00015070">
              <w:rPr>
                <w:color w:val="auto"/>
              </w:rPr>
              <w:t>fertilisation</w:t>
            </w:r>
            <w:proofErr w:type="spellEnd"/>
            <w:r w:rsidRPr="00015070">
              <w:rPr>
                <w:color w:val="auto"/>
              </w:rPr>
              <w:t xml:space="preserve"> does not occur and she is not pregnant her </w:t>
            </w:r>
            <w:proofErr w:type="spellStart"/>
            <w:r w:rsidRPr="00015070">
              <w:rPr>
                <w:color w:val="auto"/>
              </w:rPr>
              <w:t>oestrogen</w:t>
            </w:r>
            <w:proofErr w:type="spellEnd"/>
            <w:r w:rsidRPr="00015070">
              <w:rPr>
                <w:color w:val="auto"/>
              </w:rPr>
              <w:t xml:space="preserve"> and progesterone levels will fall and the endometrium is shed from the uterus which will result in her having her next period. However, if the ovary is </w:t>
            </w:r>
            <w:proofErr w:type="spellStart"/>
            <w:r w:rsidRPr="00015070">
              <w:rPr>
                <w:color w:val="auto"/>
              </w:rPr>
              <w:t>fertilised</w:t>
            </w:r>
            <w:proofErr w:type="spellEnd"/>
            <w:r w:rsidRPr="00015070">
              <w:rPr>
                <w:color w:val="auto"/>
              </w:rPr>
              <w:t xml:space="preserve"> resulting in pregnancy her hormones change dramatically again, the normal fall in </w:t>
            </w:r>
            <w:proofErr w:type="spellStart"/>
            <w:r w:rsidRPr="00015070">
              <w:rPr>
                <w:color w:val="auto"/>
              </w:rPr>
              <w:t>oestrogen</w:t>
            </w:r>
            <w:proofErr w:type="spellEnd"/>
            <w:r w:rsidRPr="00015070">
              <w:rPr>
                <w:color w:val="auto"/>
              </w:rPr>
              <w:t xml:space="preserve"> and progesterone does not happen and no period is seen.  </w:t>
            </w:r>
          </w:p>
          <w:p w14:paraId="61ECA2C8" w14:textId="77777777" w:rsidR="00015070" w:rsidRPr="00015070" w:rsidRDefault="00015070" w:rsidP="00015070">
            <w:pPr>
              <w:pStyle w:val="Default"/>
              <w:spacing w:line="360" w:lineRule="auto"/>
              <w:rPr>
                <w:color w:val="auto"/>
              </w:rPr>
            </w:pPr>
          </w:p>
          <w:p w14:paraId="4E2DBA49" w14:textId="77777777" w:rsidR="00015070" w:rsidRPr="00015070" w:rsidRDefault="00015070" w:rsidP="00015070">
            <w:pPr>
              <w:pStyle w:val="Default"/>
              <w:spacing w:line="360" w:lineRule="auto"/>
              <w:rPr>
                <w:color w:val="auto"/>
              </w:rPr>
            </w:pPr>
            <w:r w:rsidRPr="00015070">
              <w:rPr>
                <w:color w:val="auto"/>
              </w:rPr>
              <w:t xml:space="preserve">The pregnancy will now need to be sustained and will need higher levels of the hormones </w:t>
            </w:r>
            <w:proofErr w:type="spellStart"/>
            <w:r w:rsidRPr="00015070">
              <w:rPr>
                <w:color w:val="auto"/>
              </w:rPr>
              <w:t>oestrogen</w:t>
            </w:r>
            <w:proofErr w:type="spellEnd"/>
            <w:r w:rsidRPr="00015070">
              <w:rPr>
                <w:color w:val="auto"/>
              </w:rPr>
              <w:t xml:space="preserve"> and progesterone, this is now done by a new hormone, Human chorionic gonadotrophin (HCG) this is produced by the developing placenta, stimulating the ovaries to produce these higher levels. By the fourth month the main producer of the hormones </w:t>
            </w:r>
            <w:proofErr w:type="spellStart"/>
            <w:r w:rsidRPr="00015070">
              <w:rPr>
                <w:color w:val="auto"/>
              </w:rPr>
              <w:t>oestrogen</w:t>
            </w:r>
            <w:proofErr w:type="spellEnd"/>
            <w:r w:rsidRPr="00015070">
              <w:rPr>
                <w:color w:val="auto"/>
              </w:rPr>
              <w:t xml:space="preserve"> and progesterone change from the ovaries to the placenta causing the lining of the womb to thicken, it will also increase the blood circulating especially the supply to the womb and the </w:t>
            </w:r>
            <w:proofErr w:type="gramStart"/>
            <w:r w:rsidRPr="00015070">
              <w:rPr>
                <w:color w:val="auto"/>
              </w:rPr>
              <w:t>breasts ,</w:t>
            </w:r>
            <w:proofErr w:type="gramEnd"/>
            <w:r w:rsidRPr="00015070">
              <w:rPr>
                <w:color w:val="auto"/>
              </w:rPr>
              <w:t xml:space="preserve"> relax the muscles of the womb enough to make room for the growing baby. </w:t>
            </w:r>
          </w:p>
          <w:p w14:paraId="4B505504" w14:textId="77777777" w:rsidR="00015070" w:rsidRPr="00015070" w:rsidRDefault="00015070" w:rsidP="00015070">
            <w:pPr>
              <w:pStyle w:val="Default"/>
              <w:spacing w:line="360" w:lineRule="auto"/>
              <w:rPr>
                <w:color w:val="auto"/>
              </w:rPr>
            </w:pPr>
          </w:p>
          <w:p w14:paraId="63DA53C4" w14:textId="77777777" w:rsidR="00015070" w:rsidRPr="00015070" w:rsidRDefault="00015070" w:rsidP="00015070">
            <w:pPr>
              <w:pStyle w:val="Default"/>
              <w:spacing w:line="360" w:lineRule="auto"/>
              <w:rPr>
                <w:color w:val="auto"/>
              </w:rPr>
            </w:pPr>
            <w:r w:rsidRPr="00015070">
              <w:rPr>
                <w:color w:val="auto"/>
              </w:rPr>
              <w:lastRenderedPageBreak/>
              <w:t xml:space="preserve">As the baby grows in reediness for the delivery, the hormone progesterone and another hormone called </w:t>
            </w:r>
            <w:proofErr w:type="spellStart"/>
            <w:r w:rsidRPr="00015070">
              <w:rPr>
                <w:color w:val="auto"/>
              </w:rPr>
              <w:t>relaxin</w:t>
            </w:r>
            <w:proofErr w:type="spellEnd"/>
            <w:r w:rsidRPr="00015070">
              <w:rPr>
                <w:color w:val="auto"/>
              </w:rPr>
              <w:t xml:space="preserve"> encourages the ligaments and muscles to start relaxing, it helps towards greater joint mobility in the pelvic girdle and relax the muscles of the cervix, </w:t>
            </w:r>
            <w:proofErr w:type="spellStart"/>
            <w:r w:rsidRPr="00015070">
              <w:rPr>
                <w:color w:val="auto"/>
              </w:rPr>
              <w:t>relaxin</w:t>
            </w:r>
            <w:proofErr w:type="spellEnd"/>
            <w:r w:rsidRPr="00015070">
              <w:rPr>
                <w:color w:val="auto"/>
              </w:rPr>
              <w:t xml:space="preserve"> together with another hormone called prostaglandins will help initiate </w:t>
            </w:r>
            <w:proofErr w:type="spellStart"/>
            <w:r w:rsidRPr="00015070">
              <w:rPr>
                <w:color w:val="auto"/>
              </w:rPr>
              <w:t>labour</w:t>
            </w:r>
            <w:proofErr w:type="spellEnd"/>
            <w:r w:rsidRPr="00015070">
              <w:rPr>
                <w:color w:val="auto"/>
              </w:rPr>
              <w:t xml:space="preserve">. The delivery of the placenta will result in her levels of </w:t>
            </w:r>
            <w:proofErr w:type="spellStart"/>
            <w:r w:rsidRPr="00015070">
              <w:rPr>
                <w:color w:val="auto"/>
              </w:rPr>
              <w:t>oestrogen</w:t>
            </w:r>
            <w:proofErr w:type="spellEnd"/>
            <w:r w:rsidRPr="00015070">
              <w:rPr>
                <w:color w:val="auto"/>
              </w:rPr>
              <w:t xml:space="preserve">, progesterone and the other hormones to fall sharply and the high levels of prolactin will stimulate the milk production. </w:t>
            </w:r>
          </w:p>
          <w:p w14:paraId="49CC73D3" w14:textId="77777777" w:rsidR="00015070" w:rsidRPr="00015070" w:rsidRDefault="00015070" w:rsidP="00015070">
            <w:pPr>
              <w:pStyle w:val="Default"/>
              <w:spacing w:line="360" w:lineRule="auto"/>
              <w:rPr>
                <w:color w:val="auto"/>
              </w:rPr>
            </w:pPr>
          </w:p>
          <w:p w14:paraId="43843587" w14:textId="77777777" w:rsidR="00015070" w:rsidRPr="00015070" w:rsidRDefault="00015070" w:rsidP="00015070">
            <w:pPr>
              <w:pStyle w:val="Default"/>
              <w:spacing w:line="360" w:lineRule="auto"/>
              <w:rPr>
                <w:color w:val="auto"/>
              </w:rPr>
            </w:pPr>
            <w:r w:rsidRPr="00015070">
              <w:rPr>
                <w:color w:val="auto"/>
              </w:rPr>
              <w:t xml:space="preserve">Usually if there are no outside influences or factors her hormones should start to return to normal within about six to eight weeks and the whole process will start again. </w:t>
            </w:r>
            <w:proofErr w:type="gramStart"/>
            <w:r w:rsidRPr="00015070">
              <w:rPr>
                <w:color w:val="auto"/>
              </w:rPr>
              <w:t>However</w:t>
            </w:r>
            <w:proofErr w:type="gramEnd"/>
            <w:r w:rsidRPr="00015070">
              <w:rPr>
                <w:color w:val="auto"/>
              </w:rPr>
              <w:t xml:space="preserve"> in some cases the sudden drop in progesterone levels can leave some women feeling weepy this is   typically known as the baby blues and can last between ten to fourteen days, it may go quicker it may last a bit longer as each woman is different; this and is completely different to postpartum depression or postnatal depression which is a combination of hormonal changes and psychological adjustments to being a mother. </w:t>
            </w:r>
          </w:p>
          <w:p w14:paraId="420647A5" w14:textId="77777777" w:rsidR="00015070" w:rsidRPr="00015070" w:rsidRDefault="00015070" w:rsidP="00015070">
            <w:pPr>
              <w:pStyle w:val="Default"/>
              <w:spacing w:line="360" w:lineRule="auto"/>
              <w:rPr>
                <w:color w:val="auto"/>
              </w:rPr>
            </w:pPr>
          </w:p>
          <w:p w14:paraId="05F76959" w14:textId="77777777" w:rsidR="00015070" w:rsidRPr="00015070" w:rsidRDefault="00015070" w:rsidP="00015070">
            <w:pPr>
              <w:pStyle w:val="Default"/>
              <w:spacing w:line="360" w:lineRule="auto"/>
              <w:rPr>
                <w:color w:val="auto"/>
              </w:rPr>
            </w:pPr>
            <w:r w:rsidRPr="00015070">
              <w:rPr>
                <w:color w:val="auto"/>
              </w:rPr>
              <w:t xml:space="preserve">The way woman’s hormones work </w:t>
            </w:r>
            <w:proofErr w:type="gramStart"/>
            <w:r w:rsidRPr="00015070">
              <w:rPr>
                <w:color w:val="auto"/>
              </w:rPr>
              <w:t>are</w:t>
            </w:r>
            <w:proofErr w:type="gramEnd"/>
            <w:r w:rsidRPr="00015070">
              <w:rPr>
                <w:color w:val="auto"/>
              </w:rPr>
              <w:t xml:space="preserve"> indeed amazing, fascinating and unique, once the process has begun it can be a bit of a roller coaster of a ride, producing in some cases many complicated and uncomfortable symptoms yet grow sustain and give birth to another life. Truly amazing.</w:t>
            </w:r>
          </w:p>
          <w:p w14:paraId="3FFA18E9" w14:textId="77777777" w:rsidR="00015070" w:rsidRPr="00015070" w:rsidRDefault="00015070" w:rsidP="00015070">
            <w:pPr>
              <w:pStyle w:val="Default"/>
              <w:spacing w:line="360" w:lineRule="auto"/>
              <w:rPr>
                <w:rStyle w:val="ilfuvd"/>
                <w:rFonts w:ascii="Arial" w:hAnsi="Arial" w:cs="Arial"/>
                <w:color w:val="222222"/>
              </w:rPr>
            </w:pPr>
          </w:p>
          <w:p w14:paraId="789A6600" w14:textId="77777777" w:rsidR="00015070" w:rsidRPr="00015070" w:rsidRDefault="00015070" w:rsidP="00015070">
            <w:pPr>
              <w:pStyle w:val="Default"/>
              <w:spacing w:line="360" w:lineRule="auto"/>
              <w:rPr>
                <w:rStyle w:val="ilfuvd"/>
                <w:rFonts w:ascii="Arial" w:hAnsi="Arial" w:cs="Arial"/>
                <w:color w:val="222222"/>
              </w:rPr>
            </w:pPr>
          </w:p>
          <w:p w14:paraId="56481984" w14:textId="77777777" w:rsidR="00015070" w:rsidRPr="00015070" w:rsidRDefault="00015070" w:rsidP="00015070">
            <w:pPr>
              <w:pStyle w:val="Default"/>
              <w:pageBreakBefore/>
              <w:spacing w:line="360" w:lineRule="auto"/>
              <w:rPr>
                <w:color w:val="auto"/>
              </w:rPr>
            </w:pPr>
            <w:r w:rsidRPr="00015070">
              <w:rPr>
                <w:rFonts w:cstheme="minorBidi"/>
                <w:b/>
                <w:bCs/>
                <w:color w:val="auto"/>
              </w:rPr>
              <w:t xml:space="preserve">Case Study </w:t>
            </w:r>
            <w:r w:rsidRPr="00015070">
              <w:rPr>
                <w:color w:val="auto"/>
              </w:rPr>
              <w:t xml:space="preserve">(4) Carol is in her early 40s. She complains of extreme fatigue, hot flushes, dryness and forgetfulness. She did not have her period for the last three months. She is running her own business and is currently under a lot of stress. Her diet primarily consists of refined processed foods because she thinks that she does not have enough time to cook and even to eat properly. She often skips her meals and does not take regular exercise. </w:t>
            </w:r>
          </w:p>
          <w:p w14:paraId="2707BF30" w14:textId="77777777" w:rsidR="00015070" w:rsidRPr="00015070" w:rsidRDefault="00015070" w:rsidP="00015070">
            <w:pPr>
              <w:pStyle w:val="Default"/>
              <w:spacing w:line="360" w:lineRule="auto"/>
              <w:rPr>
                <w:color w:val="auto"/>
              </w:rPr>
            </w:pPr>
          </w:p>
          <w:p w14:paraId="6F3E4CEE" w14:textId="77777777" w:rsidR="00015070" w:rsidRPr="00015070" w:rsidRDefault="00015070" w:rsidP="00015070">
            <w:pPr>
              <w:pStyle w:val="Default"/>
              <w:spacing w:line="360" w:lineRule="auto"/>
              <w:rPr>
                <w:color w:val="auto"/>
              </w:rPr>
            </w:pPr>
            <w:r w:rsidRPr="00015070">
              <w:rPr>
                <w:color w:val="auto"/>
              </w:rPr>
              <w:t xml:space="preserve">1) Carol’s problems suggest that she is suffering from: </w:t>
            </w:r>
          </w:p>
          <w:p w14:paraId="441A4504" w14:textId="77777777" w:rsidR="00015070" w:rsidRPr="00015070" w:rsidRDefault="00015070" w:rsidP="00015070">
            <w:pPr>
              <w:pStyle w:val="Default"/>
              <w:spacing w:line="360" w:lineRule="auto"/>
              <w:rPr>
                <w:color w:val="auto"/>
              </w:rPr>
            </w:pPr>
            <w:r w:rsidRPr="00015070">
              <w:rPr>
                <w:color w:val="auto"/>
              </w:rPr>
              <w:t xml:space="preserve"> c) Menopause </w:t>
            </w:r>
          </w:p>
          <w:p w14:paraId="3ED67C5A" w14:textId="77777777" w:rsidR="00015070" w:rsidRPr="00015070" w:rsidRDefault="00015070" w:rsidP="00015070">
            <w:pPr>
              <w:pStyle w:val="Default"/>
              <w:spacing w:line="360" w:lineRule="auto"/>
              <w:rPr>
                <w:color w:val="auto"/>
              </w:rPr>
            </w:pPr>
          </w:p>
          <w:p w14:paraId="456D50A0" w14:textId="77777777" w:rsidR="00015070" w:rsidRPr="00015070" w:rsidRDefault="00015070" w:rsidP="00015070">
            <w:pPr>
              <w:pStyle w:val="Default"/>
              <w:spacing w:line="360" w:lineRule="auto"/>
              <w:rPr>
                <w:color w:val="auto"/>
              </w:rPr>
            </w:pPr>
            <w:r w:rsidRPr="00015070">
              <w:rPr>
                <w:color w:val="auto"/>
              </w:rPr>
              <w:t xml:space="preserve">2) With her present problems, is she at risk of developing osteoporosis? </w:t>
            </w:r>
          </w:p>
          <w:p w14:paraId="0DBAF25B" w14:textId="77777777" w:rsidR="00015070" w:rsidRPr="00015070" w:rsidRDefault="00015070" w:rsidP="00015070">
            <w:pPr>
              <w:pStyle w:val="Default"/>
              <w:spacing w:line="360" w:lineRule="auto"/>
              <w:rPr>
                <w:color w:val="auto"/>
              </w:rPr>
            </w:pPr>
            <w:r w:rsidRPr="00015070">
              <w:rPr>
                <w:color w:val="auto"/>
              </w:rPr>
              <w:t xml:space="preserve">a) Yes </w:t>
            </w:r>
          </w:p>
          <w:p w14:paraId="57F03392" w14:textId="77777777" w:rsidR="00015070" w:rsidRPr="00015070" w:rsidRDefault="00015070" w:rsidP="00015070">
            <w:pPr>
              <w:pStyle w:val="Default"/>
              <w:spacing w:line="360" w:lineRule="auto"/>
              <w:rPr>
                <w:color w:val="auto"/>
              </w:rPr>
            </w:pPr>
          </w:p>
          <w:p w14:paraId="34F74FD1" w14:textId="77777777" w:rsidR="00015070" w:rsidRPr="00015070" w:rsidRDefault="00015070" w:rsidP="00015070">
            <w:pPr>
              <w:pStyle w:val="Default"/>
              <w:spacing w:line="360" w:lineRule="auto"/>
              <w:rPr>
                <w:color w:val="auto"/>
              </w:rPr>
            </w:pPr>
            <w:r w:rsidRPr="00015070">
              <w:rPr>
                <w:color w:val="auto"/>
              </w:rPr>
              <w:t xml:space="preserve">3) What major changes should she make in her diet? </w:t>
            </w:r>
          </w:p>
          <w:p w14:paraId="0EBDCE5C" w14:textId="77777777" w:rsidR="00015070" w:rsidRPr="00015070" w:rsidRDefault="00015070" w:rsidP="00015070">
            <w:pPr>
              <w:spacing w:line="360" w:lineRule="auto"/>
              <w:rPr>
                <w:sz w:val="24"/>
                <w:szCs w:val="24"/>
              </w:rPr>
            </w:pPr>
            <w:r w:rsidRPr="00015070">
              <w:rPr>
                <w:sz w:val="24"/>
                <w:szCs w:val="24"/>
              </w:rPr>
              <w:t>c) She should include whole foods and healthy fats in her diet.</w:t>
            </w:r>
          </w:p>
          <w:p w14:paraId="307170FE" w14:textId="77777777" w:rsidR="00CC2FB3" w:rsidRDefault="00CC2FB3" w:rsidP="009452B9">
            <w:pPr>
              <w:spacing w:line="360" w:lineRule="auto"/>
              <w:rPr>
                <w:b/>
              </w:rPr>
            </w:pPr>
          </w:p>
        </w:tc>
      </w:tr>
    </w:tbl>
    <w:p w14:paraId="621332F7"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59729E4" w14:textId="77777777" w:rsidR="00A851DA" w:rsidRPr="00B0415E" w:rsidRDefault="00AE1481" w:rsidP="0044082D">
      <w:pPr>
        <w:autoSpaceDE w:val="0"/>
        <w:autoSpaceDN w:val="0"/>
        <w:adjustRightInd w:val="0"/>
        <w:spacing w:after="0" w:line="240" w:lineRule="auto"/>
        <w:outlineLvl w:val="0"/>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32EC27A"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3E7BA6F" w14:textId="77777777" w:rsidR="00A851DA" w:rsidRPr="00B0415E" w:rsidRDefault="00405895" w:rsidP="0044082D">
      <w:pPr>
        <w:autoSpaceDE w:val="0"/>
        <w:autoSpaceDN w:val="0"/>
        <w:adjustRightInd w:val="0"/>
        <w:spacing w:after="0" w:line="240" w:lineRule="auto"/>
        <w:outlineLvl w:val="0"/>
        <w:rPr>
          <w:rFonts w:cs="Bliss-Regular"/>
          <w:color w:val="000000"/>
          <w:lang w:val="en-US"/>
        </w:rPr>
      </w:pPr>
      <w:r w:rsidRPr="00B0415E">
        <w:rPr>
          <w:rFonts w:cs="Bliss-Regular"/>
          <w:color w:val="000000"/>
          <w:lang w:val="en-US"/>
        </w:rPr>
        <w:t>By submitting this assignment, I confirm that this is my own work.</w:t>
      </w:r>
    </w:p>
    <w:p w14:paraId="4BAE89E5" w14:textId="77777777" w:rsidR="00503D7E" w:rsidRDefault="00503D7E" w:rsidP="00A851DA">
      <w:pPr>
        <w:autoSpaceDE w:val="0"/>
        <w:autoSpaceDN w:val="0"/>
        <w:adjustRightInd w:val="0"/>
        <w:spacing w:after="0" w:line="240" w:lineRule="auto"/>
        <w:rPr>
          <w:rFonts w:cs="Bliss-Regular"/>
          <w:color w:val="000000"/>
          <w:lang w:val="en-US"/>
        </w:rPr>
      </w:pPr>
    </w:p>
    <w:p w14:paraId="4BF2624C" w14:textId="77777777" w:rsidR="001C23D3" w:rsidRPr="00B0415E" w:rsidRDefault="001C23D3" w:rsidP="00A851DA">
      <w:pPr>
        <w:autoSpaceDE w:val="0"/>
        <w:autoSpaceDN w:val="0"/>
        <w:adjustRightInd w:val="0"/>
        <w:spacing w:after="0" w:line="240" w:lineRule="auto"/>
        <w:rPr>
          <w:rFonts w:cs="Bliss-Regular"/>
          <w:color w:val="000000"/>
          <w:lang w:val="en-US"/>
        </w:rPr>
      </w:pPr>
    </w:p>
    <w:p w14:paraId="01ECE253"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1"/>
        <w:gridCol w:w="3898"/>
        <w:gridCol w:w="1250"/>
        <w:gridCol w:w="1607"/>
      </w:tblGrid>
      <w:tr w:rsidR="00405895" w:rsidRPr="00B0415E" w14:paraId="3F099EDB" w14:textId="77777777" w:rsidTr="00405895">
        <w:tc>
          <w:tcPr>
            <w:tcW w:w="2310" w:type="dxa"/>
            <w:shd w:val="clear" w:color="auto" w:fill="D9D9D9" w:themeFill="background1" w:themeFillShade="D9"/>
          </w:tcPr>
          <w:p w14:paraId="77B32C3E"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FB5392B" w14:textId="405F16F6" w:rsidR="00405895" w:rsidRPr="00B0415E" w:rsidRDefault="00E63C41" w:rsidP="00A851DA">
            <w:pPr>
              <w:rPr>
                <w:rFonts w:cs="Bliss-Regular"/>
                <w:color w:val="000000"/>
              </w:rPr>
            </w:pPr>
            <w:r>
              <w:rPr>
                <w:rFonts w:cs="Bliss-Regular"/>
                <w:color w:val="000000"/>
              </w:rPr>
              <w:t>Tina Rout</w:t>
            </w:r>
          </w:p>
        </w:tc>
        <w:tc>
          <w:tcPr>
            <w:tcW w:w="1276" w:type="dxa"/>
            <w:shd w:val="clear" w:color="auto" w:fill="D9D9D9" w:themeFill="background1" w:themeFillShade="D9"/>
          </w:tcPr>
          <w:p w14:paraId="565EEDBA"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2D2E0E0" w14:textId="047DE08D" w:rsidR="00405895" w:rsidRPr="00B0415E" w:rsidRDefault="00015070" w:rsidP="00A851DA">
            <w:pPr>
              <w:rPr>
                <w:rFonts w:cs="Bliss-Regular"/>
                <w:color w:val="000000"/>
              </w:rPr>
            </w:pPr>
            <w:r>
              <w:rPr>
                <w:rFonts w:cs="Bliss-Regular"/>
                <w:color w:val="000000"/>
              </w:rPr>
              <w:t>25</w:t>
            </w:r>
            <w:r w:rsidR="00AC5233">
              <w:rPr>
                <w:rFonts w:cs="Bliss-Regular"/>
                <w:color w:val="000000"/>
              </w:rPr>
              <w:t>/0</w:t>
            </w:r>
            <w:r>
              <w:rPr>
                <w:rFonts w:cs="Bliss-Regular"/>
                <w:color w:val="000000"/>
              </w:rPr>
              <w:t>2</w:t>
            </w:r>
            <w:bookmarkStart w:id="0" w:name="_GoBack"/>
            <w:bookmarkEnd w:id="0"/>
            <w:r w:rsidR="00E63C41">
              <w:rPr>
                <w:rFonts w:cs="Bliss-Regular"/>
                <w:color w:val="000000"/>
              </w:rPr>
              <w:t>/201</w:t>
            </w:r>
            <w:r w:rsidR="00AC5233">
              <w:rPr>
                <w:rFonts w:cs="Bliss-Regular"/>
                <w:color w:val="000000"/>
              </w:rPr>
              <w:t>9</w:t>
            </w:r>
          </w:p>
        </w:tc>
      </w:tr>
    </w:tbl>
    <w:p w14:paraId="6F201B36" w14:textId="77777777" w:rsidR="00A851DA" w:rsidRPr="00B0415E" w:rsidRDefault="00A851DA" w:rsidP="00A851DA">
      <w:pPr>
        <w:rPr>
          <w:rFonts w:cs="Bliss-Regular"/>
          <w:color w:val="000000"/>
          <w:lang w:val="en-US"/>
        </w:rPr>
      </w:pPr>
    </w:p>
    <w:p w14:paraId="3DC0D6C9" w14:textId="77777777" w:rsidR="00A851DA" w:rsidRPr="00B0415E" w:rsidRDefault="00A851DA" w:rsidP="00A851DA">
      <w:pPr>
        <w:rPr>
          <w:rFonts w:cs="Bliss-Regular"/>
          <w:color w:val="000000"/>
          <w:lang w:val="en-US"/>
        </w:rPr>
      </w:pPr>
    </w:p>
    <w:p w14:paraId="29FCB3B7" w14:textId="77777777" w:rsidR="00A851DA" w:rsidRPr="00B0415E" w:rsidRDefault="00503D7E" w:rsidP="0044082D">
      <w:pPr>
        <w:shd w:val="clear" w:color="auto" w:fill="D9D9D9" w:themeFill="background1" w:themeFillShade="D9"/>
        <w:outlineLvl w:val="0"/>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13C78562" w14:textId="77777777" w:rsidTr="00B0415E">
        <w:trPr>
          <w:trHeight w:val="249"/>
        </w:trPr>
        <w:tc>
          <w:tcPr>
            <w:tcW w:w="4621" w:type="dxa"/>
            <w:shd w:val="clear" w:color="auto" w:fill="D9D9D9" w:themeFill="background1" w:themeFillShade="D9"/>
          </w:tcPr>
          <w:p w14:paraId="5E872D06" w14:textId="77777777" w:rsidR="00503D7E" w:rsidRPr="00B0415E" w:rsidRDefault="00503D7E" w:rsidP="00503D7E">
            <w:pPr>
              <w:rPr>
                <w:b/>
                <w:color w:val="002060"/>
              </w:rPr>
            </w:pPr>
            <w:r w:rsidRPr="00B0415E">
              <w:rPr>
                <w:b/>
                <w:color w:val="002060"/>
              </w:rPr>
              <w:t>Total Marks</w:t>
            </w:r>
          </w:p>
        </w:tc>
        <w:tc>
          <w:tcPr>
            <w:tcW w:w="4621" w:type="dxa"/>
          </w:tcPr>
          <w:p w14:paraId="02D72C34" w14:textId="77777777" w:rsidR="00503D7E" w:rsidRPr="00B0415E" w:rsidRDefault="00503D7E" w:rsidP="00503D7E">
            <w:pPr>
              <w:rPr>
                <w:rFonts w:cs="Times New Roman"/>
                <w:szCs w:val="32"/>
              </w:rPr>
            </w:pPr>
          </w:p>
        </w:tc>
      </w:tr>
      <w:tr w:rsidR="00503D7E" w:rsidRPr="00B0415E" w14:paraId="3C6A958A" w14:textId="77777777" w:rsidTr="00B0415E">
        <w:tc>
          <w:tcPr>
            <w:tcW w:w="4621" w:type="dxa"/>
            <w:shd w:val="clear" w:color="auto" w:fill="D9D9D9" w:themeFill="background1" w:themeFillShade="D9"/>
          </w:tcPr>
          <w:p w14:paraId="6854C6CF" w14:textId="77777777" w:rsidR="00503D7E" w:rsidRPr="00B0415E" w:rsidRDefault="00503D7E" w:rsidP="00503D7E">
            <w:pPr>
              <w:rPr>
                <w:b/>
                <w:color w:val="002060"/>
              </w:rPr>
            </w:pPr>
            <w:r w:rsidRPr="00B0415E">
              <w:rPr>
                <w:b/>
                <w:color w:val="002060"/>
              </w:rPr>
              <w:t>Marks Obtained</w:t>
            </w:r>
          </w:p>
        </w:tc>
        <w:tc>
          <w:tcPr>
            <w:tcW w:w="4621" w:type="dxa"/>
          </w:tcPr>
          <w:p w14:paraId="175BEB9D" w14:textId="77777777" w:rsidR="00503D7E" w:rsidRPr="00B0415E" w:rsidRDefault="00503D7E" w:rsidP="00503D7E">
            <w:pPr>
              <w:rPr>
                <w:rFonts w:cs="Times New Roman"/>
                <w:szCs w:val="32"/>
              </w:rPr>
            </w:pPr>
          </w:p>
        </w:tc>
      </w:tr>
      <w:tr w:rsidR="00503D7E" w:rsidRPr="00B0415E" w14:paraId="485CF869" w14:textId="77777777" w:rsidTr="00B0415E">
        <w:tc>
          <w:tcPr>
            <w:tcW w:w="4621" w:type="dxa"/>
            <w:shd w:val="clear" w:color="auto" w:fill="D9D9D9" w:themeFill="background1" w:themeFillShade="D9"/>
          </w:tcPr>
          <w:p w14:paraId="5FF7AF1D" w14:textId="77777777" w:rsidR="00503D7E" w:rsidRPr="00B0415E" w:rsidRDefault="00B0415E" w:rsidP="00503D7E">
            <w:pPr>
              <w:rPr>
                <w:b/>
                <w:color w:val="002060"/>
              </w:rPr>
            </w:pPr>
            <w:r w:rsidRPr="00B0415E">
              <w:rPr>
                <w:b/>
                <w:color w:val="002060"/>
              </w:rPr>
              <w:t>Percentage / Grade</w:t>
            </w:r>
          </w:p>
        </w:tc>
        <w:tc>
          <w:tcPr>
            <w:tcW w:w="4621" w:type="dxa"/>
          </w:tcPr>
          <w:p w14:paraId="3C05DF86" w14:textId="77777777" w:rsidR="00503D7E" w:rsidRPr="00B0415E" w:rsidRDefault="00503D7E" w:rsidP="00503D7E">
            <w:pPr>
              <w:rPr>
                <w:rFonts w:cs="Times New Roman"/>
                <w:szCs w:val="32"/>
              </w:rPr>
            </w:pPr>
          </w:p>
        </w:tc>
      </w:tr>
    </w:tbl>
    <w:p w14:paraId="5991BFF2"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5D4088" w14:textId="77777777" w:rsidR="00B41DF9" w:rsidRDefault="00B41DF9" w:rsidP="00CB4D0A">
      <w:pPr>
        <w:spacing w:after="0" w:line="240" w:lineRule="auto"/>
      </w:pPr>
      <w:r>
        <w:separator/>
      </w:r>
    </w:p>
  </w:endnote>
  <w:endnote w:type="continuationSeparator" w:id="0">
    <w:p w14:paraId="731F267E" w14:textId="77777777" w:rsidR="00B41DF9" w:rsidRDefault="00B41DF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C009E8" w14:textId="77777777" w:rsidR="00B41DF9" w:rsidRDefault="00B41DF9" w:rsidP="00CB4D0A">
      <w:pPr>
        <w:spacing w:after="0" w:line="240" w:lineRule="auto"/>
      </w:pPr>
      <w:r>
        <w:separator/>
      </w:r>
    </w:p>
  </w:footnote>
  <w:footnote w:type="continuationSeparator" w:id="0">
    <w:p w14:paraId="4E1173CB" w14:textId="77777777" w:rsidR="00B41DF9" w:rsidRDefault="00B41DF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DD4423"/>
    <w:multiLevelType w:val="hybridMultilevel"/>
    <w:tmpl w:val="6BC01C6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A8B4BC7"/>
    <w:multiLevelType w:val="hybridMultilevel"/>
    <w:tmpl w:val="B89CD1A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B4376E6"/>
    <w:multiLevelType w:val="hybridMultilevel"/>
    <w:tmpl w:val="9DF2D1F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5983C28"/>
    <w:multiLevelType w:val="hybridMultilevel"/>
    <w:tmpl w:val="2D2C69F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AE81F9A"/>
    <w:multiLevelType w:val="hybridMultilevel"/>
    <w:tmpl w:val="371699A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9C124AA"/>
    <w:multiLevelType w:val="hybridMultilevel"/>
    <w:tmpl w:val="BCF0F8D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6"/>
  </w:num>
  <w:num w:numId="3">
    <w:abstractNumId w:val="4"/>
  </w:num>
  <w:num w:numId="4">
    <w:abstractNumId w:val="0"/>
  </w:num>
  <w:num w:numId="5">
    <w:abstractNumId w:val="3"/>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7"/>
  <w:activeWritingStyle w:appName="MSWord" w:lang="en-US" w:vendorID="64" w:dllVersion="0" w:nlCheck="1" w:checkStyle="0"/>
  <w:activeWritingStyle w:appName="MSWord" w:lang="en-GB" w:vendorID="64" w:dllVersion="0" w:nlCheck="1" w:checkStyle="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070"/>
    <w:rsid w:val="000158F9"/>
    <w:rsid w:val="00035CDD"/>
    <w:rsid w:val="00040083"/>
    <w:rsid w:val="00050075"/>
    <w:rsid w:val="00055992"/>
    <w:rsid w:val="00065B17"/>
    <w:rsid w:val="000820E8"/>
    <w:rsid w:val="000A64B9"/>
    <w:rsid w:val="00105374"/>
    <w:rsid w:val="001175EE"/>
    <w:rsid w:val="00135017"/>
    <w:rsid w:val="00157CF6"/>
    <w:rsid w:val="00182416"/>
    <w:rsid w:val="00187EB4"/>
    <w:rsid w:val="001C23D3"/>
    <w:rsid w:val="001F033A"/>
    <w:rsid w:val="001F0481"/>
    <w:rsid w:val="00200C92"/>
    <w:rsid w:val="0020451E"/>
    <w:rsid w:val="00206B9D"/>
    <w:rsid w:val="0023259C"/>
    <w:rsid w:val="002B0BD7"/>
    <w:rsid w:val="002B573D"/>
    <w:rsid w:val="002C5CB2"/>
    <w:rsid w:val="002F779F"/>
    <w:rsid w:val="0032558F"/>
    <w:rsid w:val="00331F07"/>
    <w:rsid w:val="00341C64"/>
    <w:rsid w:val="00371885"/>
    <w:rsid w:val="003E2B87"/>
    <w:rsid w:val="00402786"/>
    <w:rsid w:val="00405895"/>
    <w:rsid w:val="004058DF"/>
    <w:rsid w:val="0044082D"/>
    <w:rsid w:val="00443E6F"/>
    <w:rsid w:val="00473DF4"/>
    <w:rsid w:val="00486F1A"/>
    <w:rsid w:val="00490CB9"/>
    <w:rsid w:val="004A2CE2"/>
    <w:rsid w:val="004E3CDA"/>
    <w:rsid w:val="004E6A5B"/>
    <w:rsid w:val="004E7D0E"/>
    <w:rsid w:val="004F4B4D"/>
    <w:rsid w:val="0050216D"/>
    <w:rsid w:val="00503D7E"/>
    <w:rsid w:val="0050778F"/>
    <w:rsid w:val="005208E6"/>
    <w:rsid w:val="00527C11"/>
    <w:rsid w:val="00535F31"/>
    <w:rsid w:val="005457FE"/>
    <w:rsid w:val="00574D64"/>
    <w:rsid w:val="00591365"/>
    <w:rsid w:val="005B31E4"/>
    <w:rsid w:val="006034F6"/>
    <w:rsid w:val="00607874"/>
    <w:rsid w:val="00607E77"/>
    <w:rsid w:val="00617BB3"/>
    <w:rsid w:val="00645CDD"/>
    <w:rsid w:val="006615AC"/>
    <w:rsid w:val="00672876"/>
    <w:rsid w:val="006823A7"/>
    <w:rsid w:val="00687EE8"/>
    <w:rsid w:val="0070347F"/>
    <w:rsid w:val="0070678E"/>
    <w:rsid w:val="0071261A"/>
    <w:rsid w:val="0078615A"/>
    <w:rsid w:val="007F0843"/>
    <w:rsid w:val="00803B99"/>
    <w:rsid w:val="008145F7"/>
    <w:rsid w:val="00831C11"/>
    <w:rsid w:val="00886F51"/>
    <w:rsid w:val="008A60B4"/>
    <w:rsid w:val="008B3750"/>
    <w:rsid w:val="008B3C31"/>
    <w:rsid w:val="008B64FE"/>
    <w:rsid w:val="00926E2C"/>
    <w:rsid w:val="00935BF7"/>
    <w:rsid w:val="009452B9"/>
    <w:rsid w:val="0095442C"/>
    <w:rsid w:val="00983942"/>
    <w:rsid w:val="009C37E0"/>
    <w:rsid w:val="009E41F4"/>
    <w:rsid w:val="00A1195F"/>
    <w:rsid w:val="00A14B66"/>
    <w:rsid w:val="00A65CF7"/>
    <w:rsid w:val="00A81AB4"/>
    <w:rsid w:val="00A851DA"/>
    <w:rsid w:val="00AC5233"/>
    <w:rsid w:val="00AC7D5B"/>
    <w:rsid w:val="00AE1481"/>
    <w:rsid w:val="00B0415E"/>
    <w:rsid w:val="00B04678"/>
    <w:rsid w:val="00B41DF9"/>
    <w:rsid w:val="00BC46DF"/>
    <w:rsid w:val="00BC4DA1"/>
    <w:rsid w:val="00C03577"/>
    <w:rsid w:val="00C53029"/>
    <w:rsid w:val="00C65FEA"/>
    <w:rsid w:val="00CA0AC2"/>
    <w:rsid w:val="00CB2BA7"/>
    <w:rsid w:val="00CB4D0A"/>
    <w:rsid w:val="00CC2FB3"/>
    <w:rsid w:val="00CC575A"/>
    <w:rsid w:val="00CD502B"/>
    <w:rsid w:val="00CD7EB9"/>
    <w:rsid w:val="00CF123B"/>
    <w:rsid w:val="00D039AC"/>
    <w:rsid w:val="00D427DE"/>
    <w:rsid w:val="00D5587D"/>
    <w:rsid w:val="00D65025"/>
    <w:rsid w:val="00D707CC"/>
    <w:rsid w:val="00D821FE"/>
    <w:rsid w:val="00D83179"/>
    <w:rsid w:val="00DB0793"/>
    <w:rsid w:val="00DD52C1"/>
    <w:rsid w:val="00E00821"/>
    <w:rsid w:val="00E04DB4"/>
    <w:rsid w:val="00E30679"/>
    <w:rsid w:val="00E4597D"/>
    <w:rsid w:val="00E54832"/>
    <w:rsid w:val="00E56A90"/>
    <w:rsid w:val="00E63C41"/>
    <w:rsid w:val="00E641CC"/>
    <w:rsid w:val="00EA30AB"/>
    <w:rsid w:val="00EB30E4"/>
    <w:rsid w:val="00EB3925"/>
    <w:rsid w:val="00F259C7"/>
    <w:rsid w:val="00F422AF"/>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CC6E7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78615A"/>
    <w:rPr>
      <w:sz w:val="16"/>
      <w:szCs w:val="16"/>
    </w:rPr>
  </w:style>
  <w:style w:type="paragraph" w:styleId="CommentText">
    <w:name w:val="annotation text"/>
    <w:basedOn w:val="Normal"/>
    <w:link w:val="CommentTextChar"/>
    <w:uiPriority w:val="99"/>
    <w:semiHidden/>
    <w:unhideWhenUsed/>
    <w:rsid w:val="0078615A"/>
    <w:pPr>
      <w:spacing w:after="160" w:line="240" w:lineRule="auto"/>
    </w:pPr>
    <w:rPr>
      <w:sz w:val="20"/>
      <w:szCs w:val="20"/>
    </w:rPr>
  </w:style>
  <w:style w:type="character" w:customStyle="1" w:styleId="CommentTextChar">
    <w:name w:val="Comment Text Char"/>
    <w:basedOn w:val="DefaultParagraphFont"/>
    <w:link w:val="CommentText"/>
    <w:uiPriority w:val="99"/>
    <w:semiHidden/>
    <w:rsid w:val="0078615A"/>
    <w:rPr>
      <w:sz w:val="20"/>
      <w:szCs w:val="20"/>
    </w:rPr>
  </w:style>
  <w:style w:type="character" w:customStyle="1" w:styleId="ilfuvd">
    <w:name w:val="ilfuvd"/>
    <w:basedOn w:val="DefaultParagraphFont"/>
    <w:rsid w:val="001C23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DA8A6D-5E51-564C-B0A5-EA986184D6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13</Pages>
  <Words>3923</Words>
  <Characters>19501</Characters>
  <Application>Microsoft Macintosh Word</Application>
  <DocSecurity>0</DocSecurity>
  <Lines>433</Lines>
  <Paragraphs>135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23289</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Rout</dc:creator>
  <cp:keywords/>
  <dc:description/>
  <cp:lastModifiedBy>Nick Rout</cp:lastModifiedBy>
  <cp:revision>2</cp:revision>
  <cp:lastPrinted>2018-09-14T09:19:00Z</cp:lastPrinted>
  <dcterms:created xsi:type="dcterms:W3CDTF">2019-02-25T09:10:00Z</dcterms:created>
  <dcterms:modified xsi:type="dcterms:W3CDTF">2019-02-25T09:10:00Z</dcterms:modified>
  <cp:category/>
</cp:coreProperties>
</file>