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C9DA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13B05D" wp14:editId="1661AE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0A057D" w14:textId="77777777" w:rsidR="00607874" w:rsidRDefault="00F26C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82D329" wp14:editId="01EBAF0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82D3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v:textbox>
              </v:shape>
            </w:pict>
          </mc:Fallback>
        </mc:AlternateContent>
      </w:r>
    </w:p>
    <w:p w14:paraId="488147C1" w14:textId="77777777" w:rsidR="00607874" w:rsidRDefault="00607874" w:rsidP="00A851DA">
      <w:pPr>
        <w:rPr>
          <w:lang w:val="en-US"/>
        </w:rPr>
      </w:pPr>
    </w:p>
    <w:p w14:paraId="22AA8B8F" w14:textId="77777777" w:rsidR="00607874" w:rsidRDefault="00607874" w:rsidP="00A851DA">
      <w:pPr>
        <w:rPr>
          <w:lang w:val="en-US"/>
        </w:rPr>
      </w:pPr>
    </w:p>
    <w:p w14:paraId="03B8BBA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92A3F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02B8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6621C4" w14:textId="77777777" w:rsidR="00A851DA" w:rsidRPr="00B0415E" w:rsidRDefault="00EB1718">
            <w:pPr>
              <w:pStyle w:val="Default"/>
              <w:rPr>
                <w:rFonts w:asciiTheme="minorHAnsi" w:hAnsiTheme="minorHAnsi"/>
              </w:rPr>
            </w:pPr>
            <w:r>
              <w:rPr>
                <w:rFonts w:asciiTheme="minorHAnsi" w:hAnsiTheme="minorHAnsi"/>
              </w:rPr>
              <w:t>Herman Louw</w:t>
            </w:r>
          </w:p>
        </w:tc>
      </w:tr>
      <w:tr w:rsidR="00A851DA" w:rsidRPr="00B0415E" w14:paraId="4640B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C85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2F64F4" w14:textId="77777777" w:rsidR="00A851DA" w:rsidRPr="00B0415E" w:rsidRDefault="00EB1718">
            <w:pPr>
              <w:pStyle w:val="Default"/>
              <w:rPr>
                <w:rFonts w:asciiTheme="minorHAnsi" w:hAnsiTheme="minorHAnsi"/>
              </w:rPr>
            </w:pPr>
            <w:r>
              <w:rPr>
                <w:rFonts w:asciiTheme="minorHAnsi" w:hAnsiTheme="minorHAnsi"/>
              </w:rPr>
              <w:t>12927</w:t>
            </w:r>
          </w:p>
        </w:tc>
      </w:tr>
      <w:tr w:rsidR="00A851DA" w:rsidRPr="00B0415E" w14:paraId="729F5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12C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227997" w14:textId="77777777" w:rsidR="00A851DA" w:rsidRPr="00B0415E" w:rsidRDefault="00EB1718">
            <w:pPr>
              <w:pStyle w:val="Default"/>
              <w:rPr>
                <w:rFonts w:asciiTheme="minorHAnsi" w:hAnsiTheme="minorHAnsi"/>
              </w:rPr>
            </w:pPr>
            <w:r>
              <w:rPr>
                <w:rFonts w:asciiTheme="minorHAnsi" w:hAnsiTheme="minorHAnsi"/>
              </w:rPr>
              <w:t>International Diploma in Project Management</w:t>
            </w:r>
          </w:p>
        </w:tc>
      </w:tr>
      <w:tr w:rsidR="00A851DA" w:rsidRPr="00B0415E" w14:paraId="04014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BC3C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25846" w14:textId="3AEA5564" w:rsidR="00A851DA" w:rsidRPr="00B0415E" w:rsidRDefault="00EB1718">
            <w:r>
              <w:t xml:space="preserve">Unit </w:t>
            </w:r>
            <w:r w:rsidR="009B0256">
              <w:t>8</w:t>
            </w:r>
          </w:p>
        </w:tc>
      </w:tr>
    </w:tbl>
    <w:p w14:paraId="40A7031C" w14:textId="77777777" w:rsidR="00CC2FB3" w:rsidRDefault="00CC2FB3" w:rsidP="00A851DA">
      <w:pPr>
        <w:rPr>
          <w:b/>
          <w:lang w:val="en-US"/>
        </w:rPr>
      </w:pPr>
    </w:p>
    <w:p w14:paraId="622F2748" w14:textId="77777777" w:rsidR="00443E6F" w:rsidRDefault="00527C11" w:rsidP="00A851DA">
      <w:pPr>
        <w:rPr>
          <w:b/>
          <w:sz w:val="28"/>
          <w:lang w:val="en-US"/>
        </w:rPr>
      </w:pPr>
      <w:r w:rsidRPr="00443E6F">
        <w:rPr>
          <w:b/>
          <w:sz w:val="28"/>
          <w:lang w:val="en-US"/>
        </w:rPr>
        <w:t>Marking Criteria:</w:t>
      </w:r>
    </w:p>
    <w:p w14:paraId="4602D464"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AD4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793D0" w14:textId="77777777" w:rsidTr="00624A05">
        <w:tc>
          <w:tcPr>
            <w:tcW w:w="9016" w:type="dxa"/>
          </w:tcPr>
          <w:p w14:paraId="3AC15D68" w14:textId="77777777" w:rsidR="007C450D" w:rsidRDefault="0038587F" w:rsidP="009B0256">
            <w:pPr>
              <w:spacing w:line="360" w:lineRule="auto"/>
              <w:jc w:val="both"/>
              <w:rPr>
                <w:rFonts w:ascii="Arial" w:hAnsi="Arial" w:cs="Arial"/>
                <w:b/>
                <w:sz w:val="24"/>
                <w:szCs w:val="24"/>
              </w:rPr>
            </w:pPr>
            <w:r>
              <w:rPr>
                <w:rFonts w:ascii="Arial" w:hAnsi="Arial" w:cs="Arial"/>
                <w:b/>
                <w:sz w:val="24"/>
                <w:szCs w:val="24"/>
              </w:rPr>
              <w:t xml:space="preserve">ASSESSMENT </w:t>
            </w:r>
            <w:r w:rsidR="009B0256">
              <w:rPr>
                <w:rFonts w:ascii="Arial" w:hAnsi="Arial" w:cs="Arial"/>
                <w:b/>
                <w:sz w:val="24"/>
                <w:szCs w:val="24"/>
              </w:rPr>
              <w:t>8</w:t>
            </w:r>
            <w:r w:rsidRPr="004C75E7">
              <w:rPr>
                <w:rFonts w:ascii="Arial" w:hAnsi="Arial" w:cs="Arial"/>
                <w:b/>
                <w:sz w:val="24"/>
                <w:szCs w:val="24"/>
              </w:rPr>
              <w:t>:</w:t>
            </w:r>
          </w:p>
          <w:p w14:paraId="39A38D19" w14:textId="77777777" w:rsidR="002661FB" w:rsidRPr="002661FB" w:rsidRDefault="002661FB" w:rsidP="002661FB">
            <w:pPr>
              <w:spacing w:line="360" w:lineRule="auto"/>
              <w:jc w:val="both"/>
              <w:rPr>
                <w:rFonts w:ascii="Arial" w:eastAsia="Calibri" w:hAnsi="Arial" w:cs="Arial"/>
                <w:sz w:val="24"/>
                <w:szCs w:val="24"/>
              </w:rPr>
            </w:pPr>
          </w:p>
          <w:p w14:paraId="5268C598" w14:textId="77777777" w:rsidR="002661FB" w:rsidRPr="002661FB" w:rsidRDefault="002661FB" w:rsidP="002661FB">
            <w:pPr>
              <w:numPr>
                <w:ilvl w:val="0"/>
                <w:numId w:val="1"/>
              </w:numPr>
              <w:spacing w:line="360" w:lineRule="auto"/>
              <w:ind w:left="714" w:hanging="357"/>
              <w:contextualSpacing/>
              <w:jc w:val="both"/>
              <w:rPr>
                <w:rFonts w:ascii="Arial" w:eastAsia="Calibri" w:hAnsi="Arial" w:cs="Arial"/>
                <w:sz w:val="24"/>
                <w:szCs w:val="24"/>
              </w:rPr>
            </w:pPr>
            <w:bookmarkStart w:id="0" w:name="_Hlk505853188"/>
          </w:p>
          <w:bookmarkEnd w:id="0"/>
          <w:p w14:paraId="187141B8" w14:textId="77777777"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human resources management involves all aspects of people management and personal interactions on various level of seniority, which require a combination of the following knowledge and skills.</w:t>
            </w:r>
          </w:p>
          <w:p w14:paraId="4BF30017"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Leadership;</w:t>
            </w:r>
          </w:p>
          <w:p w14:paraId="445760CD" w14:textId="77777777" w:rsidR="002661FB" w:rsidRPr="002661FB" w:rsidRDefault="002661FB" w:rsidP="002661FB">
            <w:pPr>
              <w:numPr>
                <w:ilvl w:val="0"/>
                <w:numId w:val="26"/>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Providing a positive and effective leadership in the HR department as well as other departments, by motivating employees to gain the optimum level of performance in the workplace.</w:t>
            </w:r>
          </w:p>
          <w:p w14:paraId="67296845"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Negotiation;</w:t>
            </w:r>
          </w:p>
          <w:p w14:paraId="3A920A11" w14:textId="08CF08E9" w:rsidR="002661FB" w:rsidRDefault="002661FB" w:rsidP="002661FB">
            <w:pPr>
              <w:numPr>
                <w:ilvl w:val="0"/>
                <w:numId w:val="25"/>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is a very important skill, as the HR professional needs to be able to looks at various opposing views and be able to come to a middle ground where both parties are satisfied.</w:t>
            </w:r>
          </w:p>
          <w:p w14:paraId="09957E8E" w14:textId="4724D1FF" w:rsidR="002661FB" w:rsidRDefault="002661FB" w:rsidP="002661FB">
            <w:pPr>
              <w:spacing w:line="360" w:lineRule="auto"/>
              <w:contextualSpacing/>
              <w:jc w:val="both"/>
              <w:rPr>
                <w:rFonts w:ascii="Arial" w:eastAsia="Calibri" w:hAnsi="Arial" w:cs="Arial"/>
                <w:color w:val="000000"/>
                <w:sz w:val="24"/>
                <w:szCs w:val="24"/>
              </w:rPr>
            </w:pPr>
          </w:p>
          <w:p w14:paraId="6A98F741" w14:textId="09526DBB" w:rsidR="002661FB" w:rsidRDefault="002661FB" w:rsidP="002661FB">
            <w:pPr>
              <w:spacing w:line="360" w:lineRule="auto"/>
              <w:contextualSpacing/>
              <w:jc w:val="both"/>
              <w:rPr>
                <w:rFonts w:ascii="Arial" w:eastAsia="Calibri" w:hAnsi="Arial" w:cs="Arial"/>
                <w:color w:val="000000"/>
                <w:sz w:val="24"/>
                <w:szCs w:val="24"/>
              </w:rPr>
            </w:pPr>
          </w:p>
          <w:p w14:paraId="3A484EBD" w14:textId="77777777" w:rsidR="002661FB" w:rsidRPr="002661FB" w:rsidRDefault="002661FB" w:rsidP="002661FB">
            <w:pPr>
              <w:spacing w:line="360" w:lineRule="auto"/>
              <w:contextualSpacing/>
              <w:jc w:val="both"/>
              <w:rPr>
                <w:rFonts w:ascii="Arial" w:eastAsia="Calibri" w:hAnsi="Arial" w:cs="Arial"/>
                <w:color w:val="000000"/>
                <w:sz w:val="24"/>
                <w:szCs w:val="24"/>
              </w:rPr>
            </w:pPr>
          </w:p>
          <w:p w14:paraId="0F98F057"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Problem Solving / Conflict Management;</w:t>
            </w:r>
          </w:p>
          <w:p w14:paraId="7948FBFD" w14:textId="77777777" w:rsidR="002661FB" w:rsidRPr="002661FB" w:rsidRDefault="002661FB" w:rsidP="002661FB">
            <w:pPr>
              <w:numPr>
                <w:ilvl w:val="0"/>
                <w:numId w:val="25"/>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Not everyone gets along with one another.  Productivity demands that people work together as a team.  HR professionals needs to find ways to allow that to happen and motivate staff where possible.</w:t>
            </w:r>
          </w:p>
          <w:p w14:paraId="7FF81690"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Communication;</w:t>
            </w:r>
          </w:p>
          <w:p w14:paraId="6B8683AD" w14:textId="2782571F" w:rsidR="002661FB" w:rsidRPr="002661FB" w:rsidRDefault="002661FB" w:rsidP="002661FB">
            <w:pPr>
              <w:numPr>
                <w:ilvl w:val="0"/>
                <w:numId w:val="25"/>
              </w:numPr>
              <w:spacing w:line="360" w:lineRule="auto"/>
              <w:ind w:left="2863"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Communication is a very important skill and HR professionals </w:t>
            </w:r>
            <w:r w:rsidRPr="002661FB">
              <w:rPr>
                <w:rFonts w:ascii="Arial" w:eastAsia="Calibri" w:hAnsi="Arial" w:cs="Arial"/>
                <w:color w:val="000000"/>
                <w:sz w:val="24"/>
                <w:szCs w:val="24"/>
              </w:rPr>
              <w:t>must</w:t>
            </w:r>
            <w:r w:rsidRPr="002661FB">
              <w:rPr>
                <w:rFonts w:ascii="Arial" w:eastAsia="Calibri" w:hAnsi="Arial" w:cs="Arial"/>
                <w:color w:val="000000"/>
                <w:sz w:val="24"/>
                <w:szCs w:val="24"/>
              </w:rPr>
              <w:t xml:space="preserve"> communicate at all levels, orally and written, as well as being convincing, caring and believable.</w:t>
            </w:r>
          </w:p>
          <w:p w14:paraId="22767D4F" w14:textId="30E885B8"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Organizing</w:t>
            </w:r>
            <w:r w:rsidRPr="002661FB">
              <w:rPr>
                <w:rFonts w:ascii="Arial" w:eastAsia="Calibri" w:hAnsi="Arial" w:cs="Arial"/>
                <w:color w:val="000000"/>
                <w:sz w:val="24"/>
                <w:szCs w:val="24"/>
              </w:rPr>
              <w:t xml:space="preserve"> and Planning;</w:t>
            </w:r>
          </w:p>
          <w:p w14:paraId="51D12F7F" w14:textId="78D38823" w:rsidR="002661FB" w:rsidRPr="002661FB" w:rsidRDefault="002661FB" w:rsidP="002661FB">
            <w:pPr>
              <w:numPr>
                <w:ilvl w:val="0"/>
                <w:numId w:val="24"/>
              </w:numPr>
              <w:spacing w:line="360" w:lineRule="auto"/>
              <w:ind w:left="2863"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Must be organized in everything they do, including strong time management with personal efficiency.</w:t>
            </w:r>
            <w:r w:rsidRPr="002661FB">
              <w:rPr>
                <w:rFonts w:ascii="Arial" w:eastAsia="Calibri" w:hAnsi="Arial" w:cs="Arial"/>
                <w:color w:val="000000"/>
                <w:sz w:val="24"/>
                <w:szCs w:val="24"/>
              </w:rPr>
              <w:br w:type="page"/>
            </w:r>
          </w:p>
          <w:p w14:paraId="6117F14D"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Multitasking;</w:t>
            </w:r>
          </w:p>
          <w:p w14:paraId="6E9112D4"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HR professionals needs to deal with various tasks, information and questions at any point during a day, namely (</w:t>
            </w:r>
            <w:proofErr w:type="spellStart"/>
            <w:r w:rsidRPr="002661FB">
              <w:rPr>
                <w:rFonts w:ascii="Arial" w:eastAsia="Calibri" w:hAnsi="Arial" w:cs="Arial"/>
                <w:color w:val="000000"/>
                <w:sz w:val="24"/>
                <w:szCs w:val="24"/>
              </w:rPr>
              <w:t>i</w:t>
            </w:r>
            <w:proofErr w:type="spellEnd"/>
            <w:r w:rsidRPr="002661FB">
              <w:rPr>
                <w:rFonts w:ascii="Arial" w:eastAsia="Calibri" w:hAnsi="Arial" w:cs="Arial"/>
                <w:color w:val="000000"/>
                <w:sz w:val="24"/>
                <w:szCs w:val="24"/>
              </w:rPr>
              <w:t>) employee’s personal issues, (ii) annual leave, (iii) recruiting, (iv) salaries/wages, and (v) contract conditions, etc.</w:t>
            </w:r>
          </w:p>
          <w:p w14:paraId="4E8C3285"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Decision-making;</w:t>
            </w:r>
          </w:p>
          <w:p w14:paraId="737AFA8B"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Sometimes the HR professionals </w:t>
            </w:r>
            <w:proofErr w:type="gramStart"/>
            <w:r w:rsidRPr="002661FB">
              <w:rPr>
                <w:rFonts w:ascii="Arial" w:eastAsia="Calibri" w:hAnsi="Arial" w:cs="Arial"/>
                <w:color w:val="000000"/>
                <w:sz w:val="24"/>
                <w:szCs w:val="24"/>
              </w:rPr>
              <w:t>have to</w:t>
            </w:r>
            <w:proofErr w:type="gramEnd"/>
            <w:r w:rsidRPr="002661FB">
              <w:rPr>
                <w:rFonts w:ascii="Arial" w:eastAsia="Calibri" w:hAnsi="Arial" w:cs="Arial"/>
                <w:color w:val="000000"/>
                <w:sz w:val="24"/>
                <w:szCs w:val="24"/>
              </w:rPr>
              <w:t xml:space="preserve"> make decisions to protect the individual and other times the organization, it’s culture and values.</w:t>
            </w:r>
          </w:p>
          <w:p w14:paraId="4FEAABB8"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Discrete and Ethical;</w:t>
            </w:r>
          </w:p>
          <w:p w14:paraId="78CA8A2E" w14:textId="46669EB3" w:rsid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HR professionals get involved with a lot of confidential information on a personal and company level, which needs to be kept safe and secure.  As well as making sure company policies and regulations are followed.</w:t>
            </w:r>
          </w:p>
          <w:p w14:paraId="69E30D52" w14:textId="4682E9E4" w:rsidR="002661FB" w:rsidRDefault="002661FB" w:rsidP="002661FB">
            <w:pPr>
              <w:spacing w:line="360" w:lineRule="auto"/>
              <w:contextualSpacing/>
              <w:jc w:val="both"/>
              <w:rPr>
                <w:rFonts w:ascii="Arial" w:eastAsia="Calibri" w:hAnsi="Arial" w:cs="Arial"/>
                <w:color w:val="000000"/>
                <w:sz w:val="24"/>
                <w:szCs w:val="24"/>
              </w:rPr>
            </w:pPr>
          </w:p>
          <w:p w14:paraId="2753A745" w14:textId="4F44DAEE" w:rsidR="002661FB" w:rsidRDefault="002661FB" w:rsidP="002661FB">
            <w:pPr>
              <w:spacing w:line="360" w:lineRule="auto"/>
              <w:contextualSpacing/>
              <w:jc w:val="both"/>
              <w:rPr>
                <w:rFonts w:ascii="Arial" w:eastAsia="Calibri" w:hAnsi="Arial" w:cs="Arial"/>
                <w:color w:val="000000"/>
                <w:sz w:val="24"/>
                <w:szCs w:val="24"/>
              </w:rPr>
            </w:pPr>
          </w:p>
          <w:p w14:paraId="1F8FC6A3" w14:textId="69C41D73" w:rsidR="002661FB" w:rsidRDefault="002661FB" w:rsidP="002661FB">
            <w:pPr>
              <w:spacing w:line="360" w:lineRule="auto"/>
              <w:contextualSpacing/>
              <w:jc w:val="both"/>
              <w:rPr>
                <w:rFonts w:ascii="Arial" w:eastAsia="Calibri" w:hAnsi="Arial" w:cs="Arial"/>
                <w:color w:val="000000"/>
                <w:sz w:val="24"/>
                <w:szCs w:val="24"/>
              </w:rPr>
            </w:pPr>
          </w:p>
          <w:p w14:paraId="23AAB47F" w14:textId="66DB3F4E" w:rsidR="002661FB" w:rsidRDefault="002661FB" w:rsidP="002661FB">
            <w:pPr>
              <w:spacing w:line="360" w:lineRule="auto"/>
              <w:contextualSpacing/>
              <w:jc w:val="both"/>
              <w:rPr>
                <w:rFonts w:ascii="Arial" w:eastAsia="Calibri" w:hAnsi="Arial" w:cs="Arial"/>
                <w:color w:val="000000"/>
                <w:sz w:val="24"/>
                <w:szCs w:val="24"/>
              </w:rPr>
            </w:pPr>
          </w:p>
          <w:p w14:paraId="04188502" w14:textId="77777777" w:rsidR="002661FB" w:rsidRPr="002661FB" w:rsidRDefault="002661FB" w:rsidP="002661FB">
            <w:pPr>
              <w:spacing w:line="360" w:lineRule="auto"/>
              <w:contextualSpacing/>
              <w:jc w:val="both"/>
              <w:rPr>
                <w:rFonts w:ascii="Arial" w:eastAsia="Calibri" w:hAnsi="Arial" w:cs="Arial"/>
                <w:color w:val="000000"/>
                <w:sz w:val="24"/>
                <w:szCs w:val="24"/>
              </w:rPr>
            </w:pPr>
          </w:p>
          <w:p w14:paraId="0D240CD6"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Change Management;</w:t>
            </w:r>
          </w:p>
          <w:p w14:paraId="3B0D269D"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Most companies today are going through some sort of change, just to stay competitive in the current market.  HR’s responsibility is to help everyone to cope with these constant changes in the workplace.</w:t>
            </w:r>
          </w:p>
          <w:p w14:paraId="028F29B5" w14:textId="77777777" w:rsidR="002661FB" w:rsidRPr="002661FB" w:rsidRDefault="002661FB" w:rsidP="002661FB">
            <w:pPr>
              <w:numPr>
                <w:ilvl w:val="0"/>
                <w:numId w:val="23"/>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Training, Development and Review Skills;</w:t>
            </w:r>
          </w:p>
          <w:p w14:paraId="493FC1F8" w14:textId="06BC4CDC" w:rsidR="002661FB" w:rsidRPr="002661FB" w:rsidRDefault="002661FB" w:rsidP="002661FB">
            <w:pPr>
              <w:numPr>
                <w:ilvl w:val="0"/>
                <w:numId w:val="24"/>
              </w:numPr>
              <w:shd w:val="clear" w:color="auto" w:fill="FFFFFF"/>
              <w:spacing w:before="300" w:after="150" w:line="360" w:lineRule="auto"/>
              <w:contextualSpacing/>
              <w:jc w:val="both"/>
              <w:rPr>
                <w:rFonts w:ascii="Arial" w:eastAsia="Calibri" w:hAnsi="Arial" w:cs="Arial"/>
                <w:b/>
                <w:bCs/>
                <w:color w:val="555555"/>
                <w:sz w:val="26"/>
                <w:szCs w:val="26"/>
              </w:rPr>
            </w:pPr>
            <w:r w:rsidRPr="002661FB">
              <w:rPr>
                <w:rFonts w:ascii="Arial" w:eastAsia="Calibri" w:hAnsi="Arial" w:cs="Arial"/>
                <w:color w:val="000000"/>
                <w:sz w:val="24"/>
                <w:szCs w:val="24"/>
              </w:rPr>
              <w:t xml:space="preserve">HR professionals should also consider and give guidance to the training and development needs of each project staff member, because well trained employees are good for any business.  They should also be </w:t>
            </w:r>
            <w:r w:rsidR="00A04121" w:rsidRPr="002661FB">
              <w:rPr>
                <w:rFonts w:ascii="Arial" w:eastAsia="Calibri" w:hAnsi="Arial" w:cs="Arial"/>
                <w:color w:val="000000"/>
                <w:sz w:val="24"/>
                <w:szCs w:val="24"/>
              </w:rPr>
              <w:t>able</w:t>
            </w:r>
            <w:r w:rsidRPr="002661FB">
              <w:rPr>
                <w:rFonts w:ascii="Arial" w:eastAsia="Calibri" w:hAnsi="Arial" w:cs="Arial"/>
                <w:color w:val="000000"/>
                <w:sz w:val="24"/>
                <w:szCs w:val="24"/>
              </w:rPr>
              <w:t xml:space="preserve"> to assess individual’s performance against agreed criteria and encourage career development.</w:t>
            </w:r>
          </w:p>
          <w:p w14:paraId="26F56043" w14:textId="18D9FCBC" w:rsidR="00B855CD" w:rsidRPr="002661FB" w:rsidRDefault="002661FB" w:rsidP="00A04121">
            <w:pPr>
              <w:spacing w:after="160" w:line="259" w:lineRule="auto"/>
              <w:rPr>
                <w:rFonts w:ascii="Arial" w:eastAsia="Calibri" w:hAnsi="Arial" w:cs="Arial"/>
                <w:color w:val="000000"/>
                <w:sz w:val="24"/>
                <w:szCs w:val="24"/>
              </w:rPr>
            </w:pPr>
            <w:r w:rsidRPr="002661FB">
              <w:rPr>
                <w:rFonts w:ascii="Arial" w:eastAsia="Calibri" w:hAnsi="Arial" w:cs="Arial"/>
                <w:color w:val="000000"/>
                <w:sz w:val="24"/>
                <w:szCs w:val="24"/>
              </w:rPr>
              <w:br w:type="page"/>
            </w:r>
          </w:p>
          <w:p w14:paraId="592E1F68" w14:textId="33C599A0"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The project human resource management knowledge area includes the techniques to organize, plan, manage and lead the project team, as well as staff acquisition and development.  This may not lie completely in the hands of the project manager.  HR departments may have control over </w:t>
            </w:r>
            <w:r w:rsidR="00A04121" w:rsidRPr="002661FB">
              <w:rPr>
                <w:rFonts w:ascii="Arial" w:eastAsia="Calibri" w:hAnsi="Arial" w:cs="Arial"/>
                <w:color w:val="000000"/>
                <w:sz w:val="24"/>
                <w:szCs w:val="24"/>
              </w:rPr>
              <w:t>most of</w:t>
            </w:r>
            <w:r w:rsidRPr="002661FB">
              <w:rPr>
                <w:rFonts w:ascii="Arial" w:eastAsia="Calibri" w:hAnsi="Arial" w:cs="Arial"/>
                <w:color w:val="000000"/>
                <w:sz w:val="24"/>
                <w:szCs w:val="24"/>
              </w:rPr>
              <w:t xml:space="preserve"> the assignment and recruitment of the project team, but the project manager will need some knowledge and responsibility.  It is fundamental to perform human resource management of the organization to the highest standard.  Good management will allow to create high performance teams and maximum productivity on a project.  This also ensures that the project has </w:t>
            </w:r>
            <w:r w:rsidR="00A04121" w:rsidRPr="002661FB">
              <w:rPr>
                <w:rFonts w:ascii="Arial" w:eastAsia="Calibri" w:hAnsi="Arial" w:cs="Arial"/>
                <w:color w:val="000000"/>
                <w:sz w:val="24"/>
                <w:szCs w:val="24"/>
              </w:rPr>
              <w:t>enough</w:t>
            </w:r>
            <w:r w:rsidRPr="002661FB">
              <w:rPr>
                <w:rFonts w:ascii="Arial" w:eastAsia="Calibri" w:hAnsi="Arial" w:cs="Arial"/>
                <w:color w:val="000000"/>
                <w:sz w:val="24"/>
                <w:szCs w:val="24"/>
              </w:rPr>
              <w:t xml:space="preserve"> resources with the right skill and required experience.  The required area of knowledge includes:</w:t>
            </w:r>
          </w:p>
          <w:p w14:paraId="5977CE58"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 importance of the human resource management in the project management environment;</w:t>
            </w:r>
          </w:p>
          <w:p w14:paraId="6433DF95" w14:textId="1B46FCB4"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Establish high standard </w:t>
            </w:r>
            <w:r w:rsidR="00A04121" w:rsidRPr="002661FB">
              <w:rPr>
                <w:rFonts w:ascii="Arial" w:eastAsia="Calibri" w:hAnsi="Arial" w:cs="Arial"/>
                <w:color w:val="000000"/>
                <w:sz w:val="24"/>
                <w:szCs w:val="24"/>
              </w:rPr>
              <w:t>organizational</w:t>
            </w:r>
            <w:r w:rsidRPr="002661FB">
              <w:rPr>
                <w:rFonts w:ascii="Arial" w:eastAsia="Calibri" w:hAnsi="Arial" w:cs="Arial"/>
                <w:color w:val="000000"/>
                <w:sz w:val="24"/>
                <w:szCs w:val="24"/>
              </w:rPr>
              <w:t xml:space="preserve"> policies to achieve outcomes;</w:t>
            </w:r>
          </w:p>
          <w:p w14:paraId="35153A43"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 use of established human resource management selection, assignment, training, performance evaluation and motivation tools;</w:t>
            </w:r>
          </w:p>
          <w:p w14:paraId="0A68DBBC"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lastRenderedPageBreak/>
              <w:t>Human resource matrix management environment;</w:t>
            </w:r>
          </w:p>
          <w:p w14:paraId="73C26208"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Human resource outcomes, critical success and failure;</w:t>
            </w:r>
          </w:p>
          <w:p w14:paraId="0337C997"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Criteria and human resource performance measures;</w:t>
            </w:r>
          </w:p>
          <w:p w14:paraId="0E3D62ED"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Interpersonal skills;</w:t>
            </w:r>
          </w:p>
          <w:p w14:paraId="6408D2FF"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Assessment of interpersonal strengths and weaknesses;</w:t>
            </w:r>
          </w:p>
          <w:p w14:paraId="41937A9F" w14:textId="77777777" w:rsidR="002661FB" w:rsidRPr="002661FB" w:rsidRDefault="002661FB" w:rsidP="002661FB">
            <w:pPr>
              <w:numPr>
                <w:ilvl w:val="0"/>
                <w:numId w:val="23"/>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 differences in work content, processes and risk that affect human resource management requirements in the various stages/phases of the project life cycle.</w:t>
            </w:r>
          </w:p>
          <w:p w14:paraId="3588B89C" w14:textId="77777777" w:rsidR="00B855CD" w:rsidRPr="002661FB" w:rsidRDefault="00B855CD" w:rsidP="002661FB">
            <w:pPr>
              <w:spacing w:line="360" w:lineRule="auto"/>
              <w:jc w:val="both"/>
              <w:rPr>
                <w:rFonts w:ascii="Arial" w:eastAsia="Calibri" w:hAnsi="Arial" w:cs="Arial"/>
                <w:color w:val="000000"/>
                <w:sz w:val="24"/>
                <w:szCs w:val="24"/>
              </w:rPr>
            </w:pPr>
          </w:p>
          <w:p w14:paraId="0AD12B9A" w14:textId="77777777"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interface is the formal or informal boundaries and relationships among people, groups, departments, or functions with whom the project manager and the project team will work on a project.  You can also group project interface into the following three types for ease of reference:</w:t>
            </w:r>
          </w:p>
          <w:p w14:paraId="15826ED1"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Organizational;</w:t>
            </w:r>
          </w:p>
          <w:p w14:paraId="47E2006C"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It’s usually the people within the performing organization with whom the project team needs to work to complete the project work.</w:t>
            </w:r>
          </w:p>
          <w:p w14:paraId="4437076D"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Technical;</w:t>
            </w:r>
          </w:p>
          <w:p w14:paraId="0E24B26C"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It’s the relationship between the project team and technical discipline, i.e. architects, engineers or designers.</w:t>
            </w:r>
          </w:p>
          <w:p w14:paraId="30DD9A33"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Interpersonal;</w:t>
            </w:r>
          </w:p>
          <w:p w14:paraId="40715C83"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It’s the reporting relationship among the people working on the project. Depending of the information/data to be shared, it may be informal or formal.</w:t>
            </w:r>
          </w:p>
          <w:p w14:paraId="34198FA7" w14:textId="591F0B04" w:rsidR="002661FB" w:rsidRDefault="002661FB" w:rsidP="00B855CD">
            <w:pPr>
              <w:spacing w:after="160" w:line="259" w:lineRule="auto"/>
              <w:rPr>
                <w:rFonts w:ascii="Arial" w:eastAsia="Calibri" w:hAnsi="Arial" w:cs="Arial"/>
                <w:color w:val="000000"/>
                <w:sz w:val="24"/>
                <w:szCs w:val="24"/>
              </w:rPr>
            </w:pPr>
            <w:r w:rsidRPr="002661FB">
              <w:rPr>
                <w:rFonts w:ascii="Arial" w:eastAsia="Calibri" w:hAnsi="Arial" w:cs="Arial"/>
                <w:color w:val="000000"/>
                <w:sz w:val="24"/>
                <w:szCs w:val="24"/>
              </w:rPr>
              <w:br w:type="page"/>
            </w:r>
          </w:p>
          <w:p w14:paraId="16F68A32" w14:textId="7DC17D3A" w:rsidR="00B855CD" w:rsidRDefault="00B855CD" w:rsidP="00B855CD">
            <w:pPr>
              <w:spacing w:after="160" w:line="259" w:lineRule="auto"/>
              <w:rPr>
                <w:rFonts w:ascii="Arial" w:eastAsia="Calibri" w:hAnsi="Arial" w:cs="Arial"/>
                <w:color w:val="000000"/>
                <w:sz w:val="24"/>
                <w:szCs w:val="24"/>
              </w:rPr>
            </w:pPr>
          </w:p>
          <w:p w14:paraId="02EE1E79" w14:textId="0413B9F0" w:rsidR="00B855CD" w:rsidRDefault="00B855CD" w:rsidP="00B855CD">
            <w:pPr>
              <w:spacing w:after="160" w:line="259" w:lineRule="auto"/>
              <w:rPr>
                <w:rFonts w:ascii="Arial" w:eastAsia="Calibri" w:hAnsi="Arial" w:cs="Arial"/>
                <w:color w:val="000000"/>
                <w:sz w:val="24"/>
                <w:szCs w:val="24"/>
              </w:rPr>
            </w:pPr>
          </w:p>
          <w:p w14:paraId="03D0E597" w14:textId="00047B36" w:rsidR="00B855CD" w:rsidRDefault="00B855CD" w:rsidP="00B855CD">
            <w:pPr>
              <w:spacing w:after="160" w:line="259" w:lineRule="auto"/>
              <w:rPr>
                <w:rFonts w:ascii="Arial" w:eastAsia="Calibri" w:hAnsi="Arial" w:cs="Arial"/>
                <w:color w:val="000000"/>
                <w:sz w:val="24"/>
                <w:szCs w:val="24"/>
              </w:rPr>
            </w:pPr>
          </w:p>
          <w:p w14:paraId="46F77507" w14:textId="1E515924" w:rsidR="00B855CD" w:rsidRDefault="00B855CD" w:rsidP="00B855CD">
            <w:pPr>
              <w:spacing w:after="160" w:line="259" w:lineRule="auto"/>
              <w:rPr>
                <w:rFonts w:ascii="Arial" w:eastAsia="Calibri" w:hAnsi="Arial" w:cs="Arial"/>
                <w:color w:val="000000"/>
                <w:sz w:val="24"/>
                <w:szCs w:val="24"/>
              </w:rPr>
            </w:pPr>
          </w:p>
          <w:p w14:paraId="31D576B2" w14:textId="77777777" w:rsidR="00B855CD" w:rsidRDefault="00B855CD" w:rsidP="00B855CD">
            <w:pPr>
              <w:spacing w:after="160" w:line="259" w:lineRule="auto"/>
              <w:rPr>
                <w:rFonts w:ascii="Arial" w:eastAsia="Calibri" w:hAnsi="Arial" w:cs="Arial"/>
                <w:color w:val="000000"/>
                <w:sz w:val="24"/>
                <w:szCs w:val="24"/>
              </w:rPr>
            </w:pPr>
          </w:p>
          <w:p w14:paraId="76689BE1" w14:textId="77777777" w:rsidR="00B855CD" w:rsidRPr="002661FB" w:rsidRDefault="00B855CD" w:rsidP="00B855CD">
            <w:pPr>
              <w:spacing w:after="160" w:line="259" w:lineRule="auto"/>
              <w:rPr>
                <w:rFonts w:ascii="Arial" w:eastAsia="Calibri" w:hAnsi="Arial" w:cs="Arial"/>
                <w:color w:val="000000"/>
                <w:sz w:val="24"/>
                <w:szCs w:val="24"/>
              </w:rPr>
            </w:pPr>
          </w:p>
          <w:p w14:paraId="53A8D7B4" w14:textId="77777777"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On a project, the project manager deals with a lot of factors that affects project completion.  This is way the project manager must find ways to limit these effects or constraints on the project.  Common human resource constraints include the following:</w:t>
            </w:r>
          </w:p>
          <w:p w14:paraId="0F67ECA9"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Organizational structure;</w:t>
            </w:r>
          </w:p>
          <w:p w14:paraId="20EEC1D3"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 project manager’s authority level in the organization is very important in decision making on the project.</w:t>
            </w:r>
          </w:p>
          <w:p w14:paraId="028E7880"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Contractual agreements;</w:t>
            </w:r>
          </w:p>
          <w:p w14:paraId="2EB1667F" w14:textId="40D029B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There will be various agreements between employees, unions, or </w:t>
            </w:r>
            <w:r w:rsidR="00B855CD" w:rsidRPr="002661FB">
              <w:rPr>
                <w:rFonts w:ascii="Arial" w:eastAsia="Calibri" w:hAnsi="Arial" w:cs="Arial"/>
                <w:color w:val="000000"/>
                <w:sz w:val="24"/>
                <w:szCs w:val="24"/>
              </w:rPr>
              <w:t>labor</w:t>
            </w:r>
            <w:r w:rsidRPr="002661FB">
              <w:rPr>
                <w:rFonts w:ascii="Arial" w:eastAsia="Calibri" w:hAnsi="Arial" w:cs="Arial"/>
                <w:color w:val="000000"/>
                <w:sz w:val="24"/>
                <w:szCs w:val="24"/>
              </w:rPr>
              <w:t xml:space="preserve"> organizations, which will require additional reporting on project status, work and performance.</w:t>
            </w:r>
          </w:p>
          <w:p w14:paraId="66B5DF1E"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Procurement;</w:t>
            </w:r>
          </w:p>
          <w:p w14:paraId="6A3D6F97"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 procurement of a key person with specific qualification and skills required on the project.</w:t>
            </w:r>
          </w:p>
          <w:p w14:paraId="51EEF10F"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management preferences;</w:t>
            </w:r>
          </w:p>
          <w:p w14:paraId="56A2BA4B"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Lessons learned from previous or historical projects.  Successful project models should be considered or followed on future projects.</w:t>
            </w:r>
          </w:p>
          <w:p w14:paraId="3BD1B406"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Staffing;</w:t>
            </w:r>
          </w:p>
          <w:p w14:paraId="76F42FC8"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Workflow, project organization, and scheduling are often dependent on the abilities, competencies and availability of key project resources.</w:t>
            </w:r>
          </w:p>
          <w:p w14:paraId="5704E767" w14:textId="77777777" w:rsidR="002661FB" w:rsidRPr="002661FB" w:rsidRDefault="002661FB" w:rsidP="002661FB">
            <w:pPr>
              <w:spacing w:line="360" w:lineRule="auto"/>
              <w:jc w:val="both"/>
              <w:rPr>
                <w:rFonts w:ascii="Arial" w:eastAsia="Calibri" w:hAnsi="Arial" w:cs="Arial"/>
                <w:color w:val="000000"/>
                <w:sz w:val="24"/>
                <w:szCs w:val="24"/>
              </w:rPr>
            </w:pPr>
          </w:p>
          <w:p w14:paraId="722E389A" w14:textId="77777777"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According to the Maslow’s hierarchy of needs, people are motivated to achieve and want to contribute, prove their work, and use their skills and ability in order to satisfy various needs. People also need a secure structure and sense of direction to maintain high standards and goals.  Maslow indicated that people always striving to achieve the higher order needs, but this can only be achieved once the lower order needs have been satisfied. Maslow has five stages of needs, listed as follows:</w:t>
            </w:r>
          </w:p>
          <w:p w14:paraId="723E5225" w14:textId="77777777" w:rsidR="002661FB" w:rsidRPr="002661FB" w:rsidRDefault="002661FB" w:rsidP="002661FB">
            <w:pPr>
              <w:numPr>
                <w:ilvl w:val="0"/>
                <w:numId w:val="27"/>
              </w:numPr>
              <w:spacing w:line="360" w:lineRule="auto"/>
              <w:ind w:left="2149"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lastRenderedPageBreak/>
              <w:t>(1) Self-Actualization;</w:t>
            </w:r>
          </w:p>
          <w:p w14:paraId="5BE24C5A" w14:textId="2647E798" w:rsidR="002661FB" w:rsidRPr="002661FB" w:rsidRDefault="002661FB" w:rsidP="002661FB">
            <w:pPr>
              <w:numPr>
                <w:ilvl w:val="0"/>
                <w:numId w:val="24"/>
              </w:numPr>
              <w:spacing w:line="360" w:lineRule="auto"/>
              <w:ind w:left="2863"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It’s the desire to become the most that one can be.  It’s also the pinnacle of people’s needs.  People seek growth, </w:t>
            </w:r>
            <w:r w:rsidR="00023688" w:rsidRPr="002661FB">
              <w:rPr>
                <w:rFonts w:ascii="Arial" w:eastAsia="Calibri" w:hAnsi="Arial" w:cs="Arial"/>
                <w:color w:val="000000"/>
                <w:sz w:val="24"/>
                <w:szCs w:val="24"/>
              </w:rPr>
              <w:t>self-fulfillment</w:t>
            </w:r>
            <w:r w:rsidRPr="002661FB">
              <w:rPr>
                <w:rFonts w:ascii="Arial" w:eastAsia="Calibri" w:hAnsi="Arial" w:cs="Arial"/>
                <w:color w:val="000000"/>
                <w:sz w:val="24"/>
                <w:szCs w:val="24"/>
              </w:rPr>
              <w:t>, knowledge and satisfaction.</w:t>
            </w:r>
          </w:p>
          <w:p w14:paraId="1397FCBA"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(2) Self-Esteem;</w:t>
            </w:r>
          </w:p>
          <w:p w14:paraId="48C731DA"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People strive for respect, self-esteem, status, recognition, strength, freedom and approval from others.</w:t>
            </w:r>
          </w:p>
          <w:p w14:paraId="1CD06093"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(3) Social, Love and Belonging;</w:t>
            </w:r>
          </w:p>
          <w:p w14:paraId="01159BDB" w14:textId="3AD2508F"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People need love, friendship, intimacy, trust, family and sense of connection, as we are social creatures and the need for interpersonal relationship motivates </w:t>
            </w:r>
            <w:r w:rsidR="00023688" w:rsidRPr="002661FB">
              <w:rPr>
                <w:rFonts w:ascii="Arial" w:eastAsia="Calibri" w:hAnsi="Arial" w:cs="Arial"/>
                <w:color w:val="000000"/>
                <w:sz w:val="24"/>
                <w:szCs w:val="24"/>
              </w:rPr>
              <w:t>behavior</w:t>
            </w:r>
            <w:r w:rsidRPr="002661FB">
              <w:rPr>
                <w:rFonts w:ascii="Arial" w:eastAsia="Calibri" w:hAnsi="Arial" w:cs="Arial"/>
                <w:color w:val="000000"/>
                <w:sz w:val="24"/>
                <w:szCs w:val="24"/>
              </w:rPr>
              <w:t>.</w:t>
            </w:r>
          </w:p>
          <w:p w14:paraId="3508D9BB"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(4) Security and Safety;</w:t>
            </w:r>
          </w:p>
          <w:p w14:paraId="2F95A51D"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Personal safety, security, employment, law, resources, health, stability and property are all very important to people.</w:t>
            </w:r>
          </w:p>
          <w:p w14:paraId="1AEC2822"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(5) Physiological;</w:t>
            </w:r>
          </w:p>
          <w:p w14:paraId="70CC7355"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Our most basic need is for physical (or human) survival, as the necessities to live are very important, like the need for air, water, food, clothing, shelter, sleep and reproduction.  If these needs are not satisfied, the human body cannot function, which as per the Maslow, makes this the most important of all the other needs.</w:t>
            </w:r>
            <w:r w:rsidRPr="002661FB">
              <w:rPr>
                <w:rFonts w:ascii="Arial" w:eastAsia="Calibri" w:hAnsi="Arial" w:cs="Arial"/>
                <w:color w:val="000000"/>
                <w:sz w:val="24"/>
                <w:szCs w:val="24"/>
              </w:rPr>
              <w:br w:type="page"/>
            </w:r>
          </w:p>
          <w:p w14:paraId="6E71774E" w14:textId="77777777" w:rsidR="002661FB" w:rsidRPr="002661FB" w:rsidRDefault="002661FB" w:rsidP="002661FB">
            <w:pPr>
              <w:spacing w:line="360" w:lineRule="auto"/>
              <w:jc w:val="both"/>
              <w:rPr>
                <w:rFonts w:ascii="Arial" w:eastAsia="Calibri" w:hAnsi="Arial" w:cs="Arial"/>
                <w:color w:val="000000"/>
                <w:sz w:val="24"/>
                <w:szCs w:val="24"/>
              </w:rPr>
            </w:pPr>
          </w:p>
          <w:p w14:paraId="11FAD177" w14:textId="7DEE3B63"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During the project lifecycle, especially execution phase, there will be instances when the project team, management and stakeholders disagree on decisions, progress, time, cost and proposed design solutions.  It is </w:t>
            </w:r>
            <w:r w:rsidR="00023688" w:rsidRPr="002661FB">
              <w:rPr>
                <w:rFonts w:ascii="Arial" w:eastAsia="Calibri" w:hAnsi="Arial" w:cs="Arial"/>
                <w:color w:val="000000"/>
                <w:sz w:val="24"/>
                <w:szCs w:val="24"/>
              </w:rPr>
              <w:t>therefore</w:t>
            </w:r>
            <w:r w:rsidRPr="002661FB">
              <w:rPr>
                <w:rFonts w:ascii="Arial" w:eastAsia="Calibri" w:hAnsi="Arial" w:cs="Arial"/>
                <w:color w:val="000000"/>
                <w:sz w:val="24"/>
                <w:szCs w:val="24"/>
              </w:rPr>
              <w:t xml:space="preserve"> essential that the project manager stay calm and in control to lead and direct the parties to a sensible solution that will be in the best interest of the project and to </w:t>
            </w:r>
            <w:r w:rsidR="00023688" w:rsidRPr="002661FB">
              <w:rPr>
                <w:rFonts w:ascii="Arial" w:eastAsia="Calibri" w:hAnsi="Arial" w:cs="Arial"/>
                <w:color w:val="000000"/>
                <w:sz w:val="24"/>
                <w:szCs w:val="24"/>
              </w:rPr>
              <w:t>minimize</w:t>
            </w:r>
            <w:r w:rsidRPr="002661FB">
              <w:rPr>
                <w:rFonts w:ascii="Arial" w:eastAsia="Calibri" w:hAnsi="Arial" w:cs="Arial"/>
                <w:color w:val="000000"/>
                <w:sz w:val="24"/>
                <w:szCs w:val="24"/>
              </w:rPr>
              <w:t xml:space="preserve"> the impact on the team and project objectives.  These causes of conflict can easily decrease productivity and employee morale, which ultimately affects the overall project.  Here’s a list of the most common sources of conflicts in the project environment:</w:t>
            </w:r>
          </w:p>
          <w:p w14:paraId="5E428BE2"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lastRenderedPageBreak/>
              <w:t>Schedules;</w:t>
            </w:r>
          </w:p>
          <w:p w14:paraId="39FD4C25"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Priorities;</w:t>
            </w:r>
          </w:p>
          <w:p w14:paraId="455F08A0"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Prior Unresolved Conflicts;</w:t>
            </w:r>
          </w:p>
          <w:p w14:paraId="69DAAC27"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Resources;</w:t>
            </w:r>
          </w:p>
          <w:p w14:paraId="050B3FB2"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Team Environment;</w:t>
            </w:r>
          </w:p>
          <w:p w14:paraId="1B9735E1"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Low Morale;</w:t>
            </w:r>
          </w:p>
          <w:p w14:paraId="12FAC4A5"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Cultural Differences;</w:t>
            </w:r>
          </w:p>
          <w:p w14:paraId="3956A17E"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Technical Issues;</w:t>
            </w:r>
          </w:p>
          <w:p w14:paraId="4B7E376A"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Administrative Policies and Procedures;</w:t>
            </w:r>
          </w:p>
          <w:p w14:paraId="4420B2C7"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Costs;</w:t>
            </w:r>
          </w:p>
          <w:p w14:paraId="35774AE5"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Personalities;</w:t>
            </w:r>
          </w:p>
          <w:p w14:paraId="3C80FB6C"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Inter-group Hostility and Jealousy;</w:t>
            </w:r>
          </w:p>
          <w:p w14:paraId="3B3A3BF8"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Organizational Structure;</w:t>
            </w:r>
          </w:p>
          <w:p w14:paraId="441B7BD9"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Trends/Change Management;</w:t>
            </w:r>
          </w:p>
          <w:p w14:paraId="6D6B1D1B"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Poor Communication;</w:t>
            </w:r>
          </w:p>
          <w:p w14:paraId="41487684"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Poor Planning;</w:t>
            </w:r>
          </w:p>
          <w:p w14:paraId="13F77A66" w14:textId="77777777" w:rsidR="002661FB" w:rsidRPr="002661FB" w:rsidRDefault="002661FB" w:rsidP="002661FB">
            <w:pPr>
              <w:numPr>
                <w:ilvl w:val="0"/>
                <w:numId w:val="27"/>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External Factors.</w:t>
            </w:r>
          </w:p>
          <w:p w14:paraId="00B3C3F8" w14:textId="77777777" w:rsidR="002661FB" w:rsidRPr="002661FB" w:rsidRDefault="002661FB" w:rsidP="002661FB">
            <w:pPr>
              <w:spacing w:line="360" w:lineRule="auto"/>
              <w:jc w:val="both"/>
              <w:rPr>
                <w:rFonts w:ascii="Arial" w:eastAsia="Calibri" w:hAnsi="Arial" w:cs="Arial"/>
                <w:color w:val="000000"/>
                <w:sz w:val="24"/>
                <w:szCs w:val="24"/>
              </w:rPr>
            </w:pPr>
          </w:p>
          <w:p w14:paraId="0B71BDDD" w14:textId="77777777"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The staffing management plan highlights the resource requirements on the project, as well as the details on how these resources will be brought onto the project.  However, careful consideration must also be given for the project schedule and volume of work, as this will give an indication on the project team size and resource requirement. The project manager will reply on the staffing management plan as an input to acquiring project resources, however in some organizations the project manager will not have much influence on the assignment of resources.  The scope of the project might require a range of skills which no one person likely to have. Usually identified staff will be taken from the resource pool in the parent organization and assigned to the project for a specific </w:t>
            </w:r>
            <w:proofErr w:type="gramStart"/>
            <w:r w:rsidRPr="002661FB">
              <w:rPr>
                <w:rFonts w:ascii="Arial" w:eastAsia="Calibri" w:hAnsi="Arial" w:cs="Arial"/>
                <w:color w:val="000000"/>
                <w:sz w:val="24"/>
                <w:szCs w:val="24"/>
              </w:rPr>
              <w:t>period of time</w:t>
            </w:r>
            <w:proofErr w:type="gramEnd"/>
            <w:r w:rsidRPr="002661FB">
              <w:rPr>
                <w:rFonts w:ascii="Arial" w:eastAsia="Calibri" w:hAnsi="Arial" w:cs="Arial"/>
                <w:color w:val="000000"/>
                <w:sz w:val="24"/>
                <w:szCs w:val="24"/>
              </w:rPr>
              <w:t>.  Staffing the project with the right resources are very important.  That is why the project manager must make sure that the right resources are assigned to the project, by asking some key questions, namely (</w:t>
            </w:r>
            <w:proofErr w:type="spellStart"/>
            <w:r w:rsidRPr="002661FB">
              <w:rPr>
                <w:rFonts w:ascii="Arial" w:eastAsia="Calibri" w:hAnsi="Arial" w:cs="Arial"/>
                <w:color w:val="000000"/>
                <w:sz w:val="24"/>
                <w:szCs w:val="24"/>
              </w:rPr>
              <w:t>i</w:t>
            </w:r>
            <w:proofErr w:type="spellEnd"/>
            <w:r w:rsidRPr="002661FB">
              <w:rPr>
                <w:rFonts w:ascii="Arial" w:eastAsia="Calibri" w:hAnsi="Arial" w:cs="Arial"/>
                <w:color w:val="000000"/>
                <w:sz w:val="24"/>
                <w:szCs w:val="24"/>
              </w:rPr>
              <w:t xml:space="preserve">) what the </w:t>
            </w:r>
            <w:r w:rsidRPr="002661FB">
              <w:rPr>
                <w:rFonts w:ascii="Arial" w:eastAsia="Calibri" w:hAnsi="Arial" w:cs="Arial"/>
                <w:color w:val="000000"/>
                <w:sz w:val="24"/>
                <w:szCs w:val="24"/>
                <w:u w:val="single"/>
              </w:rPr>
              <w:t>experience</w:t>
            </w:r>
            <w:r w:rsidRPr="002661FB">
              <w:rPr>
                <w:rFonts w:ascii="Arial" w:eastAsia="Calibri" w:hAnsi="Arial" w:cs="Arial"/>
                <w:color w:val="000000"/>
                <w:sz w:val="24"/>
                <w:szCs w:val="24"/>
              </w:rPr>
              <w:t xml:space="preserve"> of the </w:t>
            </w:r>
            <w:r w:rsidRPr="002661FB">
              <w:rPr>
                <w:rFonts w:ascii="Arial" w:eastAsia="Calibri" w:hAnsi="Arial" w:cs="Arial"/>
                <w:color w:val="000000"/>
                <w:sz w:val="24"/>
                <w:szCs w:val="24"/>
              </w:rPr>
              <w:lastRenderedPageBreak/>
              <w:t xml:space="preserve">resource is, (ii) the </w:t>
            </w:r>
            <w:r w:rsidRPr="002661FB">
              <w:rPr>
                <w:rFonts w:ascii="Arial" w:eastAsia="Calibri" w:hAnsi="Arial" w:cs="Arial"/>
                <w:color w:val="000000"/>
                <w:sz w:val="24"/>
                <w:szCs w:val="24"/>
                <w:u w:val="single"/>
              </w:rPr>
              <w:t>characteristics</w:t>
            </w:r>
            <w:r w:rsidRPr="002661FB">
              <w:rPr>
                <w:rFonts w:ascii="Arial" w:eastAsia="Calibri" w:hAnsi="Arial" w:cs="Arial"/>
                <w:color w:val="000000"/>
                <w:sz w:val="24"/>
                <w:szCs w:val="24"/>
              </w:rPr>
              <w:t xml:space="preserve"> of the individual team member, (iii) will the identified resource be </w:t>
            </w:r>
            <w:r w:rsidRPr="002661FB">
              <w:rPr>
                <w:rFonts w:ascii="Arial" w:eastAsia="Calibri" w:hAnsi="Arial" w:cs="Arial"/>
                <w:color w:val="000000"/>
                <w:sz w:val="24"/>
                <w:szCs w:val="24"/>
                <w:u w:val="single"/>
              </w:rPr>
              <w:t>available</w:t>
            </w:r>
            <w:r w:rsidRPr="002661FB">
              <w:rPr>
                <w:rFonts w:ascii="Arial" w:eastAsia="Calibri" w:hAnsi="Arial" w:cs="Arial"/>
                <w:color w:val="000000"/>
                <w:sz w:val="24"/>
                <w:szCs w:val="24"/>
              </w:rPr>
              <w:t xml:space="preserve"> for the duration of the project or as long as required, (iv) what the </w:t>
            </w:r>
            <w:r w:rsidRPr="002661FB">
              <w:rPr>
                <w:rFonts w:ascii="Arial" w:eastAsia="Calibri" w:hAnsi="Arial" w:cs="Arial"/>
                <w:color w:val="000000"/>
                <w:sz w:val="24"/>
                <w:szCs w:val="24"/>
                <w:u w:val="single"/>
              </w:rPr>
              <w:t>knowledge</w:t>
            </w:r>
            <w:r w:rsidRPr="002661FB">
              <w:rPr>
                <w:rFonts w:ascii="Arial" w:eastAsia="Calibri" w:hAnsi="Arial" w:cs="Arial"/>
                <w:color w:val="000000"/>
                <w:sz w:val="24"/>
                <w:szCs w:val="24"/>
              </w:rPr>
              <w:t xml:space="preserve"> and skill set are of the available resources, and (v) are the project team members </w:t>
            </w:r>
            <w:r w:rsidRPr="002661FB">
              <w:rPr>
                <w:rFonts w:ascii="Arial" w:eastAsia="Calibri" w:hAnsi="Arial" w:cs="Arial"/>
                <w:color w:val="000000"/>
                <w:sz w:val="24"/>
                <w:szCs w:val="24"/>
                <w:u w:val="single"/>
              </w:rPr>
              <w:t>interested</w:t>
            </w:r>
            <w:r w:rsidRPr="002661FB">
              <w:rPr>
                <w:rFonts w:ascii="Arial" w:eastAsia="Calibri" w:hAnsi="Arial" w:cs="Arial"/>
                <w:color w:val="000000"/>
                <w:sz w:val="24"/>
                <w:szCs w:val="24"/>
              </w:rPr>
              <w:t xml:space="preserve"> in actually working on the project.  These questions are very important, as the competency, experience and availability of resources will directly influence the success of the project.  The lack of staff and any skills gaps will be addressed through staff acquisition, training, development, or procurement.  The project manager </w:t>
            </w:r>
            <w:proofErr w:type="gramStart"/>
            <w:r w:rsidRPr="002661FB">
              <w:rPr>
                <w:rFonts w:ascii="Arial" w:eastAsia="Calibri" w:hAnsi="Arial" w:cs="Arial"/>
                <w:color w:val="000000"/>
                <w:sz w:val="24"/>
                <w:szCs w:val="24"/>
              </w:rPr>
              <w:t>has to</w:t>
            </w:r>
            <w:proofErr w:type="gramEnd"/>
            <w:r w:rsidRPr="002661FB">
              <w:rPr>
                <w:rFonts w:ascii="Arial" w:eastAsia="Calibri" w:hAnsi="Arial" w:cs="Arial"/>
                <w:color w:val="000000"/>
                <w:sz w:val="24"/>
                <w:szCs w:val="24"/>
              </w:rPr>
              <w:t xml:space="preserve"> follow the rules of the organization when it comes to the recruitment of project resources, as well as the negotiating of these resources.  In some instances, the resources are pre-assigned to the project, however it’s up to the project manager to evaluate the skills, gaps, expectations and availability of the project team.  However, in some situations the project manager may have to procure individuals to complete the project work.</w:t>
            </w:r>
          </w:p>
          <w:p w14:paraId="258D86AD" w14:textId="77777777" w:rsidR="002661FB" w:rsidRPr="002661FB" w:rsidRDefault="002661FB" w:rsidP="002661FB">
            <w:pPr>
              <w:spacing w:line="360" w:lineRule="auto"/>
              <w:jc w:val="both"/>
              <w:rPr>
                <w:rFonts w:ascii="Arial" w:eastAsia="Calibri" w:hAnsi="Arial" w:cs="Arial"/>
                <w:color w:val="000000"/>
                <w:sz w:val="24"/>
                <w:szCs w:val="24"/>
              </w:rPr>
            </w:pPr>
          </w:p>
          <w:p w14:paraId="41747373" w14:textId="77777777" w:rsidR="002661FB" w:rsidRPr="002661FB" w:rsidRDefault="002661FB" w:rsidP="002661FB">
            <w:pPr>
              <w:numPr>
                <w:ilvl w:val="1"/>
                <w:numId w:val="5"/>
              </w:numPr>
              <w:spacing w:line="360" w:lineRule="auto"/>
              <w:ind w:left="1434"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Recognizing and appreciating your employees can offer numerous benefits for both your organization and staff.  Any reward and recognition systems are there to encourage and help motivate employees to achieve high quality performance, as well as increase morale in the team.  It also helps to attract and retain highly skilled workers.  The reward system is supposed to promote fairness and reward employees according to their contribution and effort to the organization.  Most companies use it as a tool to keep employees happy, loyal, working hard, and engaged. The reward system is normally considered separate from salary but may be monetary in nature or have a cost implication to the company.  On the other hand, the project manager should also consider the culture in which the project is taking place, as it may be inappropriate to reward individual team members over an entire group, or vice versa, as well as being aware of potential culture differences which may also cause offence to </w:t>
            </w:r>
            <w:r w:rsidRPr="002661FB">
              <w:rPr>
                <w:rFonts w:ascii="Arial" w:eastAsia="Calibri" w:hAnsi="Arial" w:cs="Arial"/>
                <w:color w:val="000000"/>
                <w:sz w:val="24"/>
                <w:szCs w:val="24"/>
              </w:rPr>
              <w:lastRenderedPageBreak/>
              <w:t>some individuals. Here are some of the reasons why it is important to reward and recognize employees:</w:t>
            </w:r>
          </w:p>
          <w:p w14:paraId="2B7DE7BF"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Recognized employees tend to be happy;</w:t>
            </w:r>
          </w:p>
          <w:p w14:paraId="183047D5"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Appreciative leaders are appreciated leaders;</w:t>
            </w:r>
          </w:p>
          <w:p w14:paraId="0F4067C3"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Recognized employees tend to stick around;</w:t>
            </w:r>
          </w:p>
          <w:p w14:paraId="34D94BDA"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Increase employee productivity;</w:t>
            </w:r>
          </w:p>
          <w:p w14:paraId="0F3FC3E3"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Engaged employees;</w:t>
            </w:r>
          </w:p>
          <w:p w14:paraId="1C4A9F34"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 will attract potential candidates;</w:t>
            </w:r>
          </w:p>
          <w:p w14:paraId="75CA4928"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 will encourage employees to help achieve company goals;</w:t>
            </w:r>
          </w:p>
          <w:p w14:paraId="6C65775E"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can serve as a basis for making important decisions;</w:t>
            </w:r>
          </w:p>
          <w:p w14:paraId="0BA14A76"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Encourage team work among employees;</w:t>
            </w:r>
          </w:p>
          <w:p w14:paraId="45B24757"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 also builds a reputation for your organization;</w:t>
            </w:r>
          </w:p>
          <w:p w14:paraId="6367B077" w14:textId="77777777" w:rsidR="002661FB" w:rsidRPr="002661FB" w:rsidRDefault="002661FB" w:rsidP="002661FB">
            <w:pPr>
              <w:numPr>
                <w:ilvl w:val="0"/>
                <w:numId w:val="28"/>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It can lower staff turnover in a company.</w:t>
            </w:r>
          </w:p>
          <w:p w14:paraId="7081D96D" w14:textId="5A648D67" w:rsidR="002661FB" w:rsidRPr="002661FB" w:rsidRDefault="002661FB" w:rsidP="00023688">
            <w:pPr>
              <w:spacing w:after="160" w:line="259" w:lineRule="auto"/>
              <w:rPr>
                <w:rFonts w:ascii="Arial" w:eastAsia="Calibri" w:hAnsi="Arial" w:cs="Arial"/>
                <w:color w:val="000000"/>
                <w:sz w:val="24"/>
                <w:szCs w:val="24"/>
              </w:rPr>
            </w:pPr>
            <w:r w:rsidRPr="002661FB">
              <w:rPr>
                <w:rFonts w:ascii="Arial" w:eastAsia="Calibri" w:hAnsi="Arial" w:cs="Arial"/>
                <w:color w:val="000000"/>
                <w:sz w:val="24"/>
                <w:szCs w:val="24"/>
              </w:rPr>
              <w:br w:type="page"/>
            </w:r>
          </w:p>
          <w:p w14:paraId="407F294D" w14:textId="0FBA8A17" w:rsidR="002661FB" w:rsidRPr="002661FB" w:rsidRDefault="002661FB" w:rsidP="002661FB">
            <w:pPr>
              <w:numPr>
                <w:ilvl w:val="0"/>
                <w:numId w:val="5"/>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 Herzberg theory has a close link with Maslow’s hierarchy of needs and believed in a two-factor theory of motivation. The Herzberg theory was designed to improve our understanding of working people, what factors determine job satisfaction and dissatisfaction.  It was found that these were separate independent factors operating at the same time.  These factors can be divided into two, namely (</w:t>
            </w:r>
            <w:proofErr w:type="spellStart"/>
            <w:r w:rsidRPr="002661FB">
              <w:rPr>
                <w:rFonts w:ascii="Arial" w:eastAsia="Calibri" w:hAnsi="Arial" w:cs="Arial"/>
                <w:color w:val="000000"/>
                <w:sz w:val="24"/>
                <w:szCs w:val="24"/>
              </w:rPr>
              <w:t>i</w:t>
            </w:r>
            <w:proofErr w:type="spellEnd"/>
            <w:r w:rsidRPr="002661FB">
              <w:rPr>
                <w:rFonts w:ascii="Arial" w:eastAsia="Calibri" w:hAnsi="Arial" w:cs="Arial"/>
                <w:color w:val="000000"/>
                <w:sz w:val="24"/>
                <w:szCs w:val="24"/>
              </w:rPr>
              <w:t xml:space="preserve">) </w:t>
            </w:r>
            <w:r w:rsidRPr="002661FB">
              <w:rPr>
                <w:rFonts w:ascii="Arial" w:eastAsia="Calibri" w:hAnsi="Arial" w:cs="Arial"/>
                <w:color w:val="000000"/>
                <w:sz w:val="24"/>
                <w:szCs w:val="24"/>
                <w:u w:val="single"/>
              </w:rPr>
              <w:t>motivation</w:t>
            </w:r>
            <w:r w:rsidRPr="002661FB">
              <w:rPr>
                <w:rFonts w:ascii="Arial" w:eastAsia="Calibri" w:hAnsi="Arial" w:cs="Arial"/>
                <w:color w:val="000000"/>
                <w:sz w:val="24"/>
                <w:szCs w:val="24"/>
              </w:rPr>
              <w:t xml:space="preserve">, and (ii) </w:t>
            </w:r>
            <w:r w:rsidRPr="002661FB">
              <w:rPr>
                <w:rFonts w:ascii="Arial" w:eastAsia="Calibri" w:hAnsi="Arial" w:cs="Arial"/>
                <w:color w:val="000000"/>
                <w:sz w:val="24"/>
                <w:szCs w:val="24"/>
                <w:u w:val="single"/>
              </w:rPr>
              <w:t>hygiene</w:t>
            </w:r>
            <w:r w:rsidRPr="002661FB">
              <w:rPr>
                <w:rFonts w:ascii="Arial" w:eastAsia="Calibri" w:hAnsi="Arial" w:cs="Arial"/>
                <w:color w:val="000000"/>
                <w:sz w:val="24"/>
                <w:szCs w:val="24"/>
              </w:rPr>
              <w:t xml:space="preserve">.  The term motivation indicates factors that increase your commitment to the job, motivating employees to work harder, while hygiene factors will cause a sense of grievance leading to your job dissatisfaction and hence a reduction of motivation and commitment.  Motivators are more concerned with the actual job itself, while hygiene factors are factors which surround the job, rather that the job itself.  Herzberg can be summarized into the following, which can </w:t>
            </w:r>
            <w:r w:rsidR="00023688" w:rsidRPr="002661FB">
              <w:rPr>
                <w:rFonts w:ascii="Arial" w:eastAsia="Calibri" w:hAnsi="Arial" w:cs="Arial"/>
                <w:color w:val="000000"/>
                <w:sz w:val="24"/>
                <w:szCs w:val="24"/>
              </w:rPr>
              <w:t>relate to</w:t>
            </w:r>
            <w:r w:rsidRPr="002661FB">
              <w:rPr>
                <w:rFonts w:ascii="Arial" w:eastAsia="Calibri" w:hAnsi="Arial" w:cs="Arial"/>
                <w:color w:val="000000"/>
                <w:sz w:val="24"/>
                <w:szCs w:val="24"/>
              </w:rPr>
              <w:t xml:space="preserve"> staffing performance:</w:t>
            </w:r>
          </w:p>
          <w:p w14:paraId="69604ECE"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Motivators;</w:t>
            </w:r>
          </w:p>
          <w:p w14:paraId="2EBC1AE4" w14:textId="5EFFCF9B" w:rsidR="002661FB" w:rsidRDefault="002661FB" w:rsidP="002661FB">
            <w:pPr>
              <w:numPr>
                <w:ilvl w:val="0"/>
                <w:numId w:val="24"/>
              </w:numPr>
              <w:spacing w:line="360" w:lineRule="auto"/>
              <w:ind w:left="2863"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Employees are motivated to work harder and excel, by giving them more responsibility, empowerment, more interesting work, recognition for work done well, education/training, as well as other opportunities, other than financial rewards.</w:t>
            </w:r>
          </w:p>
          <w:p w14:paraId="16CC6174" w14:textId="77777777" w:rsidR="00023688" w:rsidRPr="002661FB" w:rsidRDefault="00023688" w:rsidP="00023688">
            <w:pPr>
              <w:spacing w:line="360" w:lineRule="auto"/>
              <w:contextualSpacing/>
              <w:jc w:val="both"/>
              <w:rPr>
                <w:rFonts w:ascii="Arial" w:eastAsia="Calibri" w:hAnsi="Arial" w:cs="Arial"/>
                <w:color w:val="000000"/>
                <w:sz w:val="24"/>
                <w:szCs w:val="24"/>
              </w:rPr>
            </w:pPr>
          </w:p>
          <w:p w14:paraId="01605F72"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Hygiene Factors;</w:t>
            </w:r>
          </w:p>
          <w:p w14:paraId="693A37E2"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Employees can also become de-motivated if hygiene factors are not met, especially things like pay/earnings, working conditions, policies, communication, sense of belonging, job security, as well as working relationship with other colleagues.</w:t>
            </w:r>
          </w:p>
          <w:p w14:paraId="3DA6FD34" w14:textId="77777777" w:rsidR="002661FB" w:rsidRPr="002661FB" w:rsidRDefault="002661FB" w:rsidP="002661FB">
            <w:pPr>
              <w:spacing w:line="360" w:lineRule="auto"/>
              <w:jc w:val="both"/>
              <w:rPr>
                <w:rFonts w:ascii="Arial" w:eastAsia="Calibri" w:hAnsi="Arial" w:cs="Arial"/>
                <w:color w:val="000000"/>
                <w:sz w:val="24"/>
                <w:szCs w:val="24"/>
              </w:rPr>
            </w:pPr>
          </w:p>
          <w:p w14:paraId="4A4C8975" w14:textId="102542F3" w:rsidR="002661FB" w:rsidRPr="002661FB" w:rsidRDefault="002661FB" w:rsidP="002661FB">
            <w:pPr>
              <w:numPr>
                <w:ilvl w:val="0"/>
                <w:numId w:val="5"/>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The Staffing Management Plan is a plan designed to help companies firstly to identify and then acquire the resources they need at all levels and in all departments to complete projects and meet deadlines.  The plan must be comprehensive and efficient in nature, but not convoluted. The Staffing Management Plan details the project’s human resources requirements and how those requirements will be fulfilled, as well as the </w:t>
            </w:r>
            <w:r w:rsidR="00023688" w:rsidRPr="002661FB">
              <w:rPr>
                <w:rFonts w:ascii="Arial" w:eastAsia="Calibri" w:hAnsi="Arial" w:cs="Arial"/>
                <w:color w:val="000000"/>
                <w:sz w:val="24"/>
                <w:szCs w:val="24"/>
              </w:rPr>
              <w:t>demobilization</w:t>
            </w:r>
            <w:r w:rsidRPr="002661FB">
              <w:rPr>
                <w:rFonts w:ascii="Arial" w:eastAsia="Calibri" w:hAnsi="Arial" w:cs="Arial"/>
                <w:color w:val="000000"/>
                <w:sz w:val="24"/>
                <w:szCs w:val="24"/>
              </w:rPr>
              <w:t xml:space="preserve"> of resources from the project after completion.  This plan documents the process that the project manager is expected to follow and complete to be able to bring new project resources on board, based on the conditions of the project.  The project manager is required to complete a job description, with responsibility, including how long the role will needed on the project.  This will then require final approval from HR or other functional managers in the organization.  It’s also important that the Staffing Management Plan be monitored/tracked over time to establish the effectiveness by the quality of the hires it produced, as well as the retention rate of those hires over time.  The Staffing Management Plan typically includes the following sections:</w:t>
            </w:r>
          </w:p>
          <w:p w14:paraId="754237F9"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Purpose;</w:t>
            </w:r>
          </w:p>
          <w:p w14:paraId="086A4FEF"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Explains or summarizes the main reasons behind this document.</w:t>
            </w:r>
          </w:p>
          <w:p w14:paraId="71893CB1"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Roles and Responsibilities;</w:t>
            </w:r>
          </w:p>
          <w:p w14:paraId="38EA4D55" w14:textId="0086277E" w:rsid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Summarizes the responsibilities for each of the roles on the project.</w:t>
            </w:r>
          </w:p>
          <w:p w14:paraId="35A5BDA1" w14:textId="32688D73" w:rsidR="00023688" w:rsidRDefault="00023688" w:rsidP="00023688">
            <w:pPr>
              <w:spacing w:line="360" w:lineRule="auto"/>
              <w:contextualSpacing/>
              <w:jc w:val="both"/>
              <w:rPr>
                <w:rFonts w:ascii="Arial" w:eastAsia="Calibri" w:hAnsi="Arial" w:cs="Arial"/>
                <w:color w:val="000000"/>
                <w:sz w:val="24"/>
                <w:szCs w:val="24"/>
              </w:rPr>
            </w:pPr>
          </w:p>
          <w:p w14:paraId="70075069" w14:textId="63A4D1F7" w:rsidR="00023688" w:rsidRDefault="00023688" w:rsidP="00023688">
            <w:pPr>
              <w:spacing w:line="360" w:lineRule="auto"/>
              <w:contextualSpacing/>
              <w:jc w:val="both"/>
              <w:rPr>
                <w:rFonts w:ascii="Arial" w:eastAsia="Calibri" w:hAnsi="Arial" w:cs="Arial"/>
                <w:color w:val="000000"/>
                <w:sz w:val="24"/>
                <w:szCs w:val="24"/>
              </w:rPr>
            </w:pPr>
          </w:p>
          <w:p w14:paraId="4517DA74" w14:textId="3F24794B" w:rsidR="00023688" w:rsidRDefault="00023688" w:rsidP="00023688">
            <w:pPr>
              <w:spacing w:line="360" w:lineRule="auto"/>
              <w:contextualSpacing/>
              <w:jc w:val="both"/>
              <w:rPr>
                <w:rFonts w:ascii="Arial" w:eastAsia="Calibri" w:hAnsi="Arial" w:cs="Arial"/>
                <w:color w:val="000000"/>
                <w:sz w:val="24"/>
                <w:szCs w:val="24"/>
              </w:rPr>
            </w:pPr>
          </w:p>
          <w:p w14:paraId="754E1453" w14:textId="77777777" w:rsidR="00023688" w:rsidRPr="002661FB" w:rsidRDefault="00023688" w:rsidP="00023688">
            <w:pPr>
              <w:spacing w:line="360" w:lineRule="auto"/>
              <w:contextualSpacing/>
              <w:jc w:val="both"/>
              <w:rPr>
                <w:rFonts w:ascii="Arial" w:eastAsia="Calibri" w:hAnsi="Arial" w:cs="Arial"/>
                <w:color w:val="000000"/>
                <w:sz w:val="24"/>
                <w:szCs w:val="24"/>
              </w:rPr>
            </w:pPr>
          </w:p>
          <w:p w14:paraId="0FA5999D"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Staffing Estimates;</w:t>
            </w:r>
          </w:p>
          <w:p w14:paraId="44B224F6" w14:textId="6427C0D3" w:rsidR="002661FB" w:rsidRPr="002661FB" w:rsidRDefault="002661FB" w:rsidP="00023688">
            <w:pPr>
              <w:numPr>
                <w:ilvl w:val="0"/>
                <w:numId w:val="24"/>
              </w:numPr>
              <w:spacing w:line="360" w:lineRule="auto"/>
              <w:ind w:left="2863"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Identifies estimated staffing requirements.  This is one of the most critical parts of the plan/process, because how can you get what you want unless you know what you want.</w:t>
            </w:r>
            <w:r w:rsidRPr="002661FB">
              <w:rPr>
                <w:rFonts w:ascii="Arial" w:eastAsia="Calibri" w:hAnsi="Arial" w:cs="Arial"/>
                <w:color w:val="000000"/>
                <w:sz w:val="24"/>
                <w:szCs w:val="24"/>
              </w:rPr>
              <w:br w:type="page"/>
            </w:r>
          </w:p>
          <w:p w14:paraId="0140B8A1"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Staff/Talent Acquisition Strategy;</w:t>
            </w:r>
          </w:p>
          <w:p w14:paraId="2AF7A200"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Describes when, how, and from what sources staffing will be acquired.</w:t>
            </w:r>
          </w:p>
          <w:p w14:paraId="790EA59A"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Establish Timelines;</w:t>
            </w:r>
          </w:p>
          <w:p w14:paraId="41F3F4DA"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There are two types of timelines associated with the staffing plan, namely (</w:t>
            </w:r>
            <w:proofErr w:type="spellStart"/>
            <w:r w:rsidRPr="002661FB">
              <w:rPr>
                <w:rFonts w:ascii="Arial" w:eastAsia="Calibri" w:hAnsi="Arial" w:cs="Arial"/>
                <w:color w:val="000000"/>
                <w:sz w:val="24"/>
                <w:szCs w:val="24"/>
              </w:rPr>
              <w:t>i</w:t>
            </w:r>
            <w:proofErr w:type="spellEnd"/>
            <w:r w:rsidRPr="002661FB">
              <w:rPr>
                <w:rFonts w:ascii="Arial" w:eastAsia="Calibri" w:hAnsi="Arial" w:cs="Arial"/>
                <w:color w:val="000000"/>
                <w:sz w:val="24"/>
                <w:szCs w:val="24"/>
              </w:rPr>
              <w:t>) hiring (when by), and (ii) employment (for how long).</w:t>
            </w:r>
          </w:p>
          <w:p w14:paraId="470520A4"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Establish and Clarify Budgets;</w:t>
            </w:r>
          </w:p>
          <w:p w14:paraId="2AC21E6D"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Who will be funding the bill for hiring, from which budget? It’s important that the budget is establish and approve before hiring can commence.</w:t>
            </w:r>
          </w:p>
          <w:p w14:paraId="7416162F"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Staff Training Plan;</w:t>
            </w:r>
          </w:p>
          <w:p w14:paraId="0E5DFA12"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Identifies the skills gap and details specific training requirements for each of the project team members. Training should be part of the onboarding process to help new employees meet the needs of the organization and project.</w:t>
            </w:r>
          </w:p>
          <w:p w14:paraId="464F34B8"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Project Organizational Chart;</w:t>
            </w:r>
          </w:p>
          <w:p w14:paraId="67A648D0"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Display project reporting and management relationships.</w:t>
            </w:r>
          </w:p>
          <w:p w14:paraId="2565A1BB" w14:textId="77777777" w:rsidR="002661FB" w:rsidRPr="002661FB" w:rsidRDefault="002661FB" w:rsidP="002661FB">
            <w:pPr>
              <w:spacing w:line="360" w:lineRule="auto"/>
              <w:jc w:val="both"/>
              <w:rPr>
                <w:rFonts w:ascii="Arial" w:eastAsia="Calibri" w:hAnsi="Arial" w:cs="Arial"/>
                <w:color w:val="000000"/>
                <w:sz w:val="24"/>
                <w:szCs w:val="24"/>
              </w:rPr>
            </w:pPr>
          </w:p>
          <w:p w14:paraId="46FA40D3" w14:textId="1C20D676" w:rsidR="002661FB" w:rsidRPr="002661FB" w:rsidRDefault="002661FB" w:rsidP="002661FB">
            <w:pPr>
              <w:numPr>
                <w:ilvl w:val="0"/>
                <w:numId w:val="5"/>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All projects are subjected to some degree of interpersonal conflict, so it is important for the project manager to </w:t>
            </w:r>
            <w:r w:rsidR="00023688" w:rsidRPr="002661FB">
              <w:rPr>
                <w:rFonts w:ascii="Arial" w:eastAsia="Calibri" w:hAnsi="Arial" w:cs="Arial"/>
                <w:color w:val="000000"/>
                <w:sz w:val="24"/>
                <w:szCs w:val="24"/>
              </w:rPr>
              <w:t>recognize</w:t>
            </w:r>
            <w:r w:rsidRPr="002661FB">
              <w:rPr>
                <w:rFonts w:ascii="Arial" w:eastAsia="Calibri" w:hAnsi="Arial" w:cs="Arial"/>
                <w:color w:val="000000"/>
                <w:sz w:val="24"/>
                <w:szCs w:val="24"/>
              </w:rPr>
              <w:t xml:space="preserve"> the symptoms of conflict and disruptive </w:t>
            </w:r>
            <w:r w:rsidR="00023688" w:rsidRPr="002661FB">
              <w:rPr>
                <w:rFonts w:ascii="Arial" w:eastAsia="Calibri" w:hAnsi="Arial" w:cs="Arial"/>
                <w:color w:val="000000"/>
                <w:sz w:val="24"/>
                <w:szCs w:val="24"/>
              </w:rPr>
              <w:t>behavior</w:t>
            </w:r>
            <w:r w:rsidRPr="002661FB">
              <w:rPr>
                <w:rFonts w:ascii="Arial" w:eastAsia="Calibri" w:hAnsi="Arial" w:cs="Arial"/>
                <w:color w:val="000000"/>
                <w:sz w:val="24"/>
                <w:szCs w:val="24"/>
              </w:rPr>
              <w:t>. Conflict in the workplace might be inevitable, as employees have different personalities, goals, and opinions, which may arise from issues such as, (</w:t>
            </w:r>
            <w:proofErr w:type="spellStart"/>
            <w:r w:rsidRPr="002661FB">
              <w:rPr>
                <w:rFonts w:ascii="Arial" w:eastAsia="Calibri" w:hAnsi="Arial" w:cs="Arial"/>
                <w:color w:val="000000"/>
                <w:sz w:val="24"/>
                <w:szCs w:val="24"/>
              </w:rPr>
              <w:t>i</w:t>
            </w:r>
            <w:proofErr w:type="spellEnd"/>
            <w:r w:rsidRPr="002661FB">
              <w:rPr>
                <w:rFonts w:ascii="Arial" w:eastAsia="Calibri" w:hAnsi="Arial" w:cs="Arial"/>
                <w:color w:val="000000"/>
                <w:sz w:val="24"/>
                <w:szCs w:val="24"/>
              </w:rPr>
              <w:t xml:space="preserve">) personality clashes, (ii) role insecurity, (iii) working under pressure to meet deadlines, (iv) team performance issues, (v) change to project scope, (vi) dishonesty, and (vii) disagreement over issues.  </w:t>
            </w:r>
            <w:r w:rsidRPr="002661FB">
              <w:rPr>
                <w:rFonts w:ascii="Arial" w:eastAsia="Calibri" w:hAnsi="Arial" w:cs="Arial"/>
                <w:color w:val="000000"/>
                <w:sz w:val="24"/>
                <w:szCs w:val="24"/>
              </w:rPr>
              <w:lastRenderedPageBreak/>
              <w:t xml:space="preserve">Maintaining a positive working environment is very important, as well as having an established procedure for conflict resolution. How to handle conflict efficiently is a necessary skill for anyone in management.  There are </w:t>
            </w:r>
            <w:r w:rsidR="00023688" w:rsidRPr="002661FB">
              <w:rPr>
                <w:rFonts w:ascii="Arial" w:eastAsia="Calibri" w:hAnsi="Arial" w:cs="Arial"/>
                <w:color w:val="000000"/>
                <w:sz w:val="24"/>
                <w:szCs w:val="24"/>
              </w:rPr>
              <w:t>various</w:t>
            </w:r>
            <w:r w:rsidRPr="002661FB">
              <w:rPr>
                <w:rFonts w:ascii="Arial" w:eastAsia="Calibri" w:hAnsi="Arial" w:cs="Arial"/>
                <w:color w:val="000000"/>
                <w:sz w:val="24"/>
                <w:szCs w:val="24"/>
              </w:rPr>
              <w:t xml:space="preserve"> approaches or general techniques to conflict resolution, these are, in no </w:t>
            </w:r>
            <w:r w:rsidR="00023688" w:rsidRPr="002661FB">
              <w:rPr>
                <w:rFonts w:ascii="Arial" w:eastAsia="Calibri" w:hAnsi="Arial" w:cs="Arial"/>
                <w:color w:val="000000"/>
                <w:sz w:val="24"/>
                <w:szCs w:val="24"/>
              </w:rPr>
              <w:t>order</w:t>
            </w:r>
            <w:r w:rsidRPr="002661FB">
              <w:rPr>
                <w:rFonts w:ascii="Arial" w:eastAsia="Calibri" w:hAnsi="Arial" w:cs="Arial"/>
                <w:color w:val="000000"/>
                <w:sz w:val="24"/>
                <w:szCs w:val="24"/>
              </w:rPr>
              <w:t>:</w:t>
            </w:r>
          </w:p>
          <w:p w14:paraId="0995B9D8"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Arbitration;</w:t>
            </w:r>
          </w:p>
          <w:p w14:paraId="5007491E"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solution is useful when the conflict is apparent and specific, but not very useful in continual conflict.  It’s always good to try and agree on an arbitrator at the beginning of the project, to avoid arguments later in the project by both parties on who to appoint.</w:t>
            </w:r>
          </w:p>
          <w:p w14:paraId="428CDFD6"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Negotiation;</w:t>
            </w:r>
          </w:p>
          <w:p w14:paraId="3173E9B6"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method goes a long way to reduce the pains of conflict, particularly between individuals, although it may leave the underlying problem untouched.</w:t>
            </w:r>
          </w:p>
          <w:p w14:paraId="46D9C435"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Problem-Solving (or Confrontation);</w:t>
            </w:r>
          </w:p>
          <w:p w14:paraId="2B48FDF8"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Treating conflict as a problem to be solved by examining alternatives, requires a give and take attitude and open dialogue to find the best solution for the problem.  It’s the preferred method, which confronts the problem head-on.</w:t>
            </w:r>
          </w:p>
          <w:p w14:paraId="65344407" w14:textId="4319E238" w:rsidR="002661FB" w:rsidRPr="00F91F29" w:rsidRDefault="002661FB" w:rsidP="00F91F29">
            <w:pPr>
              <w:pStyle w:val="ListParagraph"/>
              <w:numPr>
                <w:ilvl w:val="0"/>
                <w:numId w:val="29"/>
              </w:numPr>
              <w:spacing w:after="160" w:line="259" w:lineRule="auto"/>
              <w:rPr>
                <w:rFonts w:ascii="Arial" w:hAnsi="Arial" w:cs="Arial"/>
                <w:color w:val="000000"/>
                <w:sz w:val="24"/>
                <w:szCs w:val="24"/>
              </w:rPr>
            </w:pPr>
            <w:r w:rsidRPr="00F91F29">
              <w:rPr>
                <w:rFonts w:ascii="Arial" w:hAnsi="Arial" w:cs="Arial"/>
                <w:color w:val="000000"/>
                <w:sz w:val="24"/>
                <w:szCs w:val="24"/>
              </w:rPr>
              <w:br w:type="page"/>
              <w:t>Competing;</w:t>
            </w:r>
          </w:p>
          <w:p w14:paraId="21229AC2"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is the way of powering your way to win or defending your position.</w:t>
            </w:r>
          </w:p>
          <w:p w14:paraId="4797D2A0"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Compromising;</w:t>
            </w:r>
          </w:p>
          <w:p w14:paraId="26782F46" w14:textId="53084DB1" w:rsid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is to agree on a partially acceptable solution that bring some degree of satisfaction to all parties, with the final decision being a blend of both sides of the argument.  This approach is considered a lose-lose solution, where both parties trying to avoid a conflict.</w:t>
            </w:r>
          </w:p>
          <w:p w14:paraId="6BBA6087"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Accommodating (or Smoothing);</w:t>
            </w:r>
          </w:p>
          <w:p w14:paraId="6815FB8C"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 xml:space="preserve">This is obviously the opposite of competing, by subordinating your own needs or desires in exchange for those of others.  Emphasizing areas of agreement rather </w:t>
            </w:r>
            <w:r w:rsidRPr="002661FB">
              <w:rPr>
                <w:rFonts w:ascii="Arial" w:eastAsia="Calibri" w:hAnsi="Arial" w:cs="Arial"/>
                <w:color w:val="000000"/>
                <w:sz w:val="24"/>
                <w:szCs w:val="24"/>
              </w:rPr>
              <w:lastRenderedPageBreak/>
              <w:t>than areas of differences.  It’s also seen as a temporary solution to calm things down in a team and considered a lose-lose situation.</w:t>
            </w:r>
          </w:p>
          <w:p w14:paraId="2E602844"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Collaborating;</w:t>
            </w:r>
          </w:p>
          <w:p w14:paraId="39F57C97"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is again the opposite of avoiding, engaging and working together towards a solution for both parties.  By incorporating multiple viewpoints and insights from differing perspectives, can lead to consensus and commitment.</w:t>
            </w:r>
          </w:p>
          <w:p w14:paraId="19B97610"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Forcing;</w:t>
            </w:r>
          </w:p>
          <w:p w14:paraId="48906023" w14:textId="2D9D63D0" w:rsidR="002661FB" w:rsidRPr="002661FB" w:rsidRDefault="002661FB" w:rsidP="00F91F29">
            <w:pPr>
              <w:numPr>
                <w:ilvl w:val="0"/>
                <w:numId w:val="24"/>
              </w:numPr>
              <w:spacing w:line="360" w:lineRule="auto"/>
              <w:ind w:left="2863" w:hanging="357"/>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Pushing your viewpoint at the expense of others, which only offers a win-lose solution, with the person in power making the decision.  This approach is used when the stakes are high and time is of the essence, with the relationship not being important.</w:t>
            </w:r>
            <w:r w:rsidRPr="002661FB">
              <w:rPr>
                <w:rFonts w:ascii="Arial" w:eastAsia="Calibri" w:hAnsi="Arial" w:cs="Arial"/>
                <w:color w:val="000000"/>
                <w:sz w:val="24"/>
                <w:szCs w:val="24"/>
              </w:rPr>
              <w:br w:type="page"/>
            </w:r>
          </w:p>
          <w:p w14:paraId="65C4FFF8"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Separation;</w:t>
            </w:r>
          </w:p>
          <w:p w14:paraId="519CC474"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Separation should cool parties down.  This solution will work if the true cause of the conflict is between two incompatible individuals.  By separating the individuals may be a successful strategy, which will at least allow both parties to be productive in their different departments or areas.</w:t>
            </w:r>
          </w:p>
          <w:p w14:paraId="06297D8C" w14:textId="77777777" w:rsidR="002661FB" w:rsidRPr="002661FB" w:rsidRDefault="002661FB" w:rsidP="002661FB">
            <w:pPr>
              <w:numPr>
                <w:ilvl w:val="0"/>
                <w:numId w:val="29"/>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Withdrawal (or Avoiding);</w:t>
            </w:r>
          </w:p>
          <w:p w14:paraId="00C20A74" w14:textId="77777777" w:rsidR="002661FB" w:rsidRPr="002661FB" w:rsidRDefault="002661FB" w:rsidP="002661FB">
            <w:pPr>
              <w:numPr>
                <w:ilvl w:val="0"/>
                <w:numId w:val="24"/>
              </w:numPr>
              <w:spacing w:line="360" w:lineRule="auto"/>
              <w:contextualSpacing/>
              <w:jc w:val="both"/>
              <w:rPr>
                <w:rFonts w:ascii="Arial" w:eastAsia="Calibri" w:hAnsi="Arial" w:cs="Arial"/>
                <w:color w:val="000000"/>
                <w:sz w:val="24"/>
                <w:szCs w:val="24"/>
              </w:rPr>
            </w:pPr>
            <w:r w:rsidRPr="002661FB">
              <w:rPr>
                <w:rFonts w:ascii="Arial" w:eastAsia="Calibri" w:hAnsi="Arial" w:cs="Arial"/>
                <w:color w:val="000000"/>
                <w:sz w:val="24"/>
                <w:szCs w:val="24"/>
              </w:rPr>
              <w:t>This is by denying the existence of the conflict or retreating from an actual or potential conflict situation.  It’s the worst conflict resolution approach, with one party walking away from the problem, which makes the conflict unresolved.  The approach can be used, as a cooling-off period, or when the issue is not really that critical.</w:t>
            </w:r>
          </w:p>
          <w:p w14:paraId="1299A366" w14:textId="77777777" w:rsidR="009B0256" w:rsidRDefault="009B0256" w:rsidP="009B0256">
            <w:pPr>
              <w:spacing w:line="360" w:lineRule="auto"/>
              <w:jc w:val="both"/>
              <w:rPr>
                <w:rFonts w:ascii="Arial" w:hAnsi="Arial" w:cs="Arial"/>
                <w:b/>
                <w:sz w:val="24"/>
                <w:szCs w:val="24"/>
              </w:rPr>
            </w:pPr>
          </w:p>
          <w:p w14:paraId="4094D21E" w14:textId="77777777" w:rsidR="00F91F29" w:rsidRDefault="00F91F29" w:rsidP="009B0256">
            <w:pPr>
              <w:spacing w:line="360" w:lineRule="auto"/>
              <w:jc w:val="both"/>
              <w:rPr>
                <w:rFonts w:ascii="Arial" w:hAnsi="Arial" w:cs="Arial"/>
                <w:b/>
                <w:sz w:val="24"/>
                <w:szCs w:val="24"/>
              </w:rPr>
            </w:pPr>
          </w:p>
          <w:p w14:paraId="432CF811" w14:textId="77777777" w:rsidR="00F91F29" w:rsidRDefault="00F91F29" w:rsidP="009B0256">
            <w:pPr>
              <w:spacing w:line="360" w:lineRule="auto"/>
              <w:jc w:val="both"/>
              <w:rPr>
                <w:rFonts w:ascii="Arial" w:hAnsi="Arial" w:cs="Arial"/>
                <w:b/>
                <w:sz w:val="24"/>
                <w:szCs w:val="24"/>
              </w:rPr>
            </w:pPr>
          </w:p>
          <w:p w14:paraId="78382EC8" w14:textId="284D93D4" w:rsidR="00F91F29" w:rsidRPr="009B0256" w:rsidRDefault="00F91F29" w:rsidP="009B0256">
            <w:pPr>
              <w:spacing w:line="360" w:lineRule="auto"/>
              <w:jc w:val="both"/>
              <w:rPr>
                <w:rFonts w:ascii="Arial" w:hAnsi="Arial" w:cs="Arial"/>
                <w:b/>
                <w:sz w:val="24"/>
                <w:szCs w:val="24"/>
              </w:rPr>
            </w:pPr>
            <w:bookmarkStart w:id="1" w:name="_GoBack"/>
            <w:bookmarkEnd w:id="1"/>
          </w:p>
        </w:tc>
      </w:tr>
    </w:tbl>
    <w:p w14:paraId="069E4E6F" w14:textId="3A5983A9" w:rsidR="00503D7E" w:rsidRDefault="00503D7E" w:rsidP="00A851DA">
      <w:pPr>
        <w:autoSpaceDE w:val="0"/>
        <w:autoSpaceDN w:val="0"/>
        <w:adjustRightInd w:val="0"/>
        <w:spacing w:after="0" w:line="240" w:lineRule="auto"/>
        <w:rPr>
          <w:rFonts w:cs="CalvertMT-Bold"/>
          <w:b/>
          <w:bCs/>
          <w:color w:val="002060"/>
          <w:sz w:val="28"/>
          <w:lang w:val="en-US"/>
        </w:rPr>
      </w:pPr>
    </w:p>
    <w:p w14:paraId="6F0CA5E3" w14:textId="77777777" w:rsidR="006E1325" w:rsidRPr="00B0415E" w:rsidRDefault="006E1325" w:rsidP="00A851DA">
      <w:pPr>
        <w:autoSpaceDE w:val="0"/>
        <w:autoSpaceDN w:val="0"/>
        <w:adjustRightInd w:val="0"/>
        <w:spacing w:after="0" w:line="240" w:lineRule="auto"/>
        <w:rPr>
          <w:rFonts w:cs="CalvertMT-Bold"/>
          <w:b/>
          <w:bCs/>
          <w:color w:val="002060"/>
          <w:sz w:val="28"/>
          <w:lang w:val="en-US"/>
        </w:rPr>
      </w:pPr>
    </w:p>
    <w:p w14:paraId="0233B0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1340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9D80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57D3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4DE2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70C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14:paraId="22DD03BA" w14:textId="77777777" w:rsidTr="00405895">
        <w:tc>
          <w:tcPr>
            <w:tcW w:w="2310" w:type="dxa"/>
            <w:shd w:val="clear" w:color="auto" w:fill="D9D9D9" w:themeFill="background1" w:themeFillShade="D9"/>
          </w:tcPr>
          <w:p w14:paraId="26E8D7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AE105A" w14:textId="6A8E7138" w:rsidR="00405895" w:rsidRPr="00B0415E" w:rsidRDefault="00E86D3E" w:rsidP="00A851DA">
            <w:pPr>
              <w:rPr>
                <w:rFonts w:cs="Bliss-Regular"/>
                <w:color w:val="000000"/>
              </w:rPr>
            </w:pPr>
            <w:r>
              <w:rPr>
                <w:rFonts w:cs="Bliss-Regular"/>
                <w:color w:val="000000"/>
              </w:rPr>
              <w:t>Herman Louw</w:t>
            </w:r>
          </w:p>
        </w:tc>
        <w:tc>
          <w:tcPr>
            <w:tcW w:w="1276" w:type="dxa"/>
            <w:shd w:val="clear" w:color="auto" w:fill="D9D9D9" w:themeFill="background1" w:themeFillShade="D9"/>
          </w:tcPr>
          <w:p w14:paraId="29B629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2E30B" w14:textId="3A9D44F7" w:rsidR="00405895" w:rsidRPr="00B0415E" w:rsidRDefault="002661FB" w:rsidP="00A851DA">
            <w:pPr>
              <w:rPr>
                <w:rFonts w:cs="Bliss-Regular"/>
                <w:color w:val="000000"/>
              </w:rPr>
            </w:pPr>
            <w:r>
              <w:rPr>
                <w:rFonts w:cs="Bliss-Regular"/>
                <w:color w:val="000000"/>
              </w:rPr>
              <w:t>25 Jan 2019</w:t>
            </w:r>
          </w:p>
        </w:tc>
      </w:tr>
    </w:tbl>
    <w:p w14:paraId="13E4AB2C" w14:textId="77777777" w:rsidR="00A851DA" w:rsidRPr="00B0415E" w:rsidRDefault="00A851DA" w:rsidP="00A851DA">
      <w:pPr>
        <w:rPr>
          <w:rFonts w:cs="Bliss-Regular"/>
          <w:color w:val="000000"/>
          <w:lang w:val="en-US"/>
        </w:rPr>
      </w:pPr>
    </w:p>
    <w:p w14:paraId="46877E17" w14:textId="77777777" w:rsidR="00A851DA" w:rsidRPr="00B0415E" w:rsidRDefault="00A851DA" w:rsidP="00A851DA">
      <w:pPr>
        <w:rPr>
          <w:rFonts w:cs="Bliss-Regular"/>
          <w:color w:val="000000"/>
          <w:lang w:val="en-US"/>
        </w:rPr>
      </w:pPr>
    </w:p>
    <w:p w14:paraId="56FD20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41DB7" w14:textId="77777777" w:rsidTr="00B0415E">
        <w:trPr>
          <w:trHeight w:val="249"/>
        </w:trPr>
        <w:tc>
          <w:tcPr>
            <w:tcW w:w="4621" w:type="dxa"/>
            <w:shd w:val="clear" w:color="auto" w:fill="D9D9D9" w:themeFill="background1" w:themeFillShade="D9"/>
          </w:tcPr>
          <w:p w14:paraId="47DAA0E0" w14:textId="77777777" w:rsidR="00503D7E" w:rsidRPr="00B0415E" w:rsidRDefault="00503D7E" w:rsidP="00503D7E">
            <w:pPr>
              <w:rPr>
                <w:b/>
                <w:color w:val="002060"/>
              </w:rPr>
            </w:pPr>
            <w:r w:rsidRPr="00B0415E">
              <w:rPr>
                <w:b/>
                <w:color w:val="002060"/>
              </w:rPr>
              <w:t>Total Marks</w:t>
            </w:r>
          </w:p>
        </w:tc>
        <w:tc>
          <w:tcPr>
            <w:tcW w:w="4621" w:type="dxa"/>
          </w:tcPr>
          <w:p w14:paraId="295A9508" w14:textId="77777777" w:rsidR="00503D7E" w:rsidRPr="00B0415E" w:rsidRDefault="00503D7E" w:rsidP="00503D7E">
            <w:pPr>
              <w:rPr>
                <w:rFonts w:cs="Times New Roman"/>
                <w:szCs w:val="32"/>
              </w:rPr>
            </w:pPr>
          </w:p>
        </w:tc>
      </w:tr>
      <w:tr w:rsidR="00503D7E" w:rsidRPr="00B0415E" w14:paraId="5FF14CF0" w14:textId="77777777" w:rsidTr="00B0415E">
        <w:tc>
          <w:tcPr>
            <w:tcW w:w="4621" w:type="dxa"/>
            <w:shd w:val="clear" w:color="auto" w:fill="D9D9D9" w:themeFill="background1" w:themeFillShade="D9"/>
          </w:tcPr>
          <w:p w14:paraId="05C4A5BD" w14:textId="77777777" w:rsidR="00503D7E" w:rsidRPr="00B0415E" w:rsidRDefault="00503D7E" w:rsidP="00503D7E">
            <w:pPr>
              <w:rPr>
                <w:b/>
                <w:color w:val="002060"/>
              </w:rPr>
            </w:pPr>
            <w:r w:rsidRPr="00B0415E">
              <w:rPr>
                <w:b/>
                <w:color w:val="002060"/>
              </w:rPr>
              <w:t>Marks Obtained</w:t>
            </w:r>
          </w:p>
        </w:tc>
        <w:tc>
          <w:tcPr>
            <w:tcW w:w="4621" w:type="dxa"/>
          </w:tcPr>
          <w:p w14:paraId="6416F63C" w14:textId="77777777" w:rsidR="00503D7E" w:rsidRPr="00B0415E" w:rsidRDefault="00503D7E" w:rsidP="00503D7E">
            <w:pPr>
              <w:rPr>
                <w:rFonts w:cs="Times New Roman"/>
                <w:szCs w:val="32"/>
              </w:rPr>
            </w:pPr>
          </w:p>
        </w:tc>
      </w:tr>
      <w:tr w:rsidR="00503D7E" w:rsidRPr="00B0415E" w14:paraId="02D90ED9" w14:textId="77777777" w:rsidTr="00B0415E">
        <w:tc>
          <w:tcPr>
            <w:tcW w:w="4621" w:type="dxa"/>
            <w:shd w:val="clear" w:color="auto" w:fill="D9D9D9" w:themeFill="background1" w:themeFillShade="D9"/>
          </w:tcPr>
          <w:p w14:paraId="472177AB" w14:textId="77777777" w:rsidR="00503D7E" w:rsidRPr="00B0415E" w:rsidRDefault="00B0415E" w:rsidP="00503D7E">
            <w:pPr>
              <w:rPr>
                <w:b/>
                <w:color w:val="002060"/>
              </w:rPr>
            </w:pPr>
            <w:r w:rsidRPr="00B0415E">
              <w:rPr>
                <w:b/>
                <w:color w:val="002060"/>
              </w:rPr>
              <w:t>Percentage / Grade</w:t>
            </w:r>
          </w:p>
        </w:tc>
        <w:tc>
          <w:tcPr>
            <w:tcW w:w="4621" w:type="dxa"/>
          </w:tcPr>
          <w:p w14:paraId="69F8A4D9" w14:textId="77777777" w:rsidR="00503D7E" w:rsidRPr="00B0415E" w:rsidRDefault="00503D7E" w:rsidP="00503D7E">
            <w:pPr>
              <w:rPr>
                <w:rFonts w:cs="Times New Roman"/>
                <w:szCs w:val="32"/>
              </w:rPr>
            </w:pPr>
          </w:p>
        </w:tc>
      </w:tr>
    </w:tbl>
    <w:p w14:paraId="5C1B5187"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610E8" w14:textId="77777777" w:rsidR="00B067D6" w:rsidRDefault="00B067D6" w:rsidP="00CB4D0A">
      <w:pPr>
        <w:spacing w:after="0" w:line="240" w:lineRule="auto"/>
      </w:pPr>
      <w:r>
        <w:separator/>
      </w:r>
    </w:p>
  </w:endnote>
  <w:endnote w:type="continuationSeparator" w:id="0">
    <w:p w14:paraId="0466DAD5" w14:textId="77777777" w:rsidR="00B067D6" w:rsidRDefault="00B067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C0A86" w14:textId="77777777" w:rsidR="00B067D6" w:rsidRDefault="00B067D6" w:rsidP="00CB4D0A">
      <w:pPr>
        <w:spacing w:after="0" w:line="240" w:lineRule="auto"/>
      </w:pPr>
      <w:r>
        <w:separator/>
      </w:r>
    </w:p>
  </w:footnote>
  <w:footnote w:type="continuationSeparator" w:id="0">
    <w:p w14:paraId="16B33D92" w14:textId="77777777" w:rsidR="00B067D6" w:rsidRDefault="00B067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61C41"/>
    <w:multiLevelType w:val="hybridMultilevel"/>
    <w:tmpl w:val="0E7E741C"/>
    <w:lvl w:ilvl="0" w:tplc="08090003">
      <w:start w:val="1"/>
      <w:numFmt w:val="bullet"/>
      <w:lvlText w:val="o"/>
      <w:lvlJc w:val="left"/>
      <w:pPr>
        <w:ind w:left="2869" w:hanging="360"/>
      </w:pPr>
      <w:rPr>
        <w:rFonts w:ascii="Courier New" w:hAnsi="Courier New" w:cs="Courier New" w:hint="default"/>
      </w:rPr>
    </w:lvl>
    <w:lvl w:ilvl="1" w:tplc="08090003" w:tentative="1">
      <w:start w:val="1"/>
      <w:numFmt w:val="bullet"/>
      <w:lvlText w:val="o"/>
      <w:lvlJc w:val="left"/>
      <w:pPr>
        <w:ind w:left="3589" w:hanging="360"/>
      </w:pPr>
      <w:rPr>
        <w:rFonts w:ascii="Courier New" w:hAnsi="Courier New" w:cs="Courier New" w:hint="default"/>
      </w:rPr>
    </w:lvl>
    <w:lvl w:ilvl="2" w:tplc="08090005" w:tentative="1">
      <w:start w:val="1"/>
      <w:numFmt w:val="bullet"/>
      <w:lvlText w:val=""/>
      <w:lvlJc w:val="left"/>
      <w:pPr>
        <w:ind w:left="4309" w:hanging="360"/>
      </w:pPr>
      <w:rPr>
        <w:rFonts w:ascii="Wingdings" w:hAnsi="Wingdings" w:hint="default"/>
      </w:rPr>
    </w:lvl>
    <w:lvl w:ilvl="3" w:tplc="08090001" w:tentative="1">
      <w:start w:val="1"/>
      <w:numFmt w:val="bullet"/>
      <w:lvlText w:val=""/>
      <w:lvlJc w:val="left"/>
      <w:pPr>
        <w:ind w:left="5029" w:hanging="360"/>
      </w:pPr>
      <w:rPr>
        <w:rFonts w:ascii="Symbol" w:hAnsi="Symbol" w:hint="default"/>
      </w:rPr>
    </w:lvl>
    <w:lvl w:ilvl="4" w:tplc="08090003" w:tentative="1">
      <w:start w:val="1"/>
      <w:numFmt w:val="bullet"/>
      <w:lvlText w:val="o"/>
      <w:lvlJc w:val="left"/>
      <w:pPr>
        <w:ind w:left="5749" w:hanging="360"/>
      </w:pPr>
      <w:rPr>
        <w:rFonts w:ascii="Courier New" w:hAnsi="Courier New" w:cs="Courier New" w:hint="default"/>
      </w:rPr>
    </w:lvl>
    <w:lvl w:ilvl="5" w:tplc="08090005" w:tentative="1">
      <w:start w:val="1"/>
      <w:numFmt w:val="bullet"/>
      <w:lvlText w:val=""/>
      <w:lvlJc w:val="left"/>
      <w:pPr>
        <w:ind w:left="6469" w:hanging="360"/>
      </w:pPr>
      <w:rPr>
        <w:rFonts w:ascii="Wingdings" w:hAnsi="Wingdings" w:hint="default"/>
      </w:rPr>
    </w:lvl>
    <w:lvl w:ilvl="6" w:tplc="08090001" w:tentative="1">
      <w:start w:val="1"/>
      <w:numFmt w:val="bullet"/>
      <w:lvlText w:val=""/>
      <w:lvlJc w:val="left"/>
      <w:pPr>
        <w:ind w:left="7189" w:hanging="360"/>
      </w:pPr>
      <w:rPr>
        <w:rFonts w:ascii="Symbol" w:hAnsi="Symbol" w:hint="default"/>
      </w:rPr>
    </w:lvl>
    <w:lvl w:ilvl="7" w:tplc="08090003" w:tentative="1">
      <w:start w:val="1"/>
      <w:numFmt w:val="bullet"/>
      <w:lvlText w:val="o"/>
      <w:lvlJc w:val="left"/>
      <w:pPr>
        <w:ind w:left="7909" w:hanging="360"/>
      </w:pPr>
      <w:rPr>
        <w:rFonts w:ascii="Courier New" w:hAnsi="Courier New" w:cs="Courier New" w:hint="default"/>
      </w:rPr>
    </w:lvl>
    <w:lvl w:ilvl="8" w:tplc="08090005" w:tentative="1">
      <w:start w:val="1"/>
      <w:numFmt w:val="bullet"/>
      <w:lvlText w:val=""/>
      <w:lvlJc w:val="left"/>
      <w:pPr>
        <w:ind w:left="8629" w:hanging="360"/>
      </w:pPr>
      <w:rPr>
        <w:rFonts w:ascii="Wingdings" w:hAnsi="Wingdings" w:hint="default"/>
      </w:rPr>
    </w:lvl>
  </w:abstractNum>
  <w:abstractNum w:abstractNumId="1" w15:restartNumberingAfterBreak="0">
    <w:nsid w:val="0DE943E3"/>
    <w:multiLevelType w:val="hybridMultilevel"/>
    <w:tmpl w:val="FF8EACEE"/>
    <w:lvl w:ilvl="0" w:tplc="08090003">
      <w:start w:val="1"/>
      <w:numFmt w:val="bullet"/>
      <w:lvlText w:val="o"/>
      <w:lvlJc w:val="left"/>
      <w:pPr>
        <w:ind w:left="3056" w:hanging="360"/>
      </w:pPr>
      <w:rPr>
        <w:rFonts w:ascii="Courier New" w:hAnsi="Courier New" w:cs="Courier New" w:hint="default"/>
      </w:rPr>
    </w:lvl>
    <w:lvl w:ilvl="1" w:tplc="08090003" w:tentative="1">
      <w:start w:val="1"/>
      <w:numFmt w:val="bullet"/>
      <w:lvlText w:val="o"/>
      <w:lvlJc w:val="left"/>
      <w:pPr>
        <w:ind w:left="3776" w:hanging="360"/>
      </w:pPr>
      <w:rPr>
        <w:rFonts w:ascii="Courier New" w:hAnsi="Courier New" w:cs="Courier New" w:hint="default"/>
      </w:rPr>
    </w:lvl>
    <w:lvl w:ilvl="2" w:tplc="08090005" w:tentative="1">
      <w:start w:val="1"/>
      <w:numFmt w:val="bullet"/>
      <w:lvlText w:val=""/>
      <w:lvlJc w:val="left"/>
      <w:pPr>
        <w:ind w:left="4496" w:hanging="360"/>
      </w:pPr>
      <w:rPr>
        <w:rFonts w:ascii="Wingdings" w:hAnsi="Wingdings" w:hint="default"/>
      </w:rPr>
    </w:lvl>
    <w:lvl w:ilvl="3" w:tplc="08090001" w:tentative="1">
      <w:start w:val="1"/>
      <w:numFmt w:val="bullet"/>
      <w:lvlText w:val=""/>
      <w:lvlJc w:val="left"/>
      <w:pPr>
        <w:ind w:left="5216" w:hanging="360"/>
      </w:pPr>
      <w:rPr>
        <w:rFonts w:ascii="Symbol" w:hAnsi="Symbol" w:hint="default"/>
      </w:rPr>
    </w:lvl>
    <w:lvl w:ilvl="4" w:tplc="08090003" w:tentative="1">
      <w:start w:val="1"/>
      <w:numFmt w:val="bullet"/>
      <w:lvlText w:val="o"/>
      <w:lvlJc w:val="left"/>
      <w:pPr>
        <w:ind w:left="5936" w:hanging="360"/>
      </w:pPr>
      <w:rPr>
        <w:rFonts w:ascii="Courier New" w:hAnsi="Courier New" w:cs="Courier New" w:hint="default"/>
      </w:rPr>
    </w:lvl>
    <w:lvl w:ilvl="5" w:tplc="08090005" w:tentative="1">
      <w:start w:val="1"/>
      <w:numFmt w:val="bullet"/>
      <w:lvlText w:val=""/>
      <w:lvlJc w:val="left"/>
      <w:pPr>
        <w:ind w:left="6656" w:hanging="360"/>
      </w:pPr>
      <w:rPr>
        <w:rFonts w:ascii="Wingdings" w:hAnsi="Wingdings" w:hint="default"/>
      </w:rPr>
    </w:lvl>
    <w:lvl w:ilvl="6" w:tplc="08090001" w:tentative="1">
      <w:start w:val="1"/>
      <w:numFmt w:val="bullet"/>
      <w:lvlText w:val=""/>
      <w:lvlJc w:val="left"/>
      <w:pPr>
        <w:ind w:left="7376" w:hanging="360"/>
      </w:pPr>
      <w:rPr>
        <w:rFonts w:ascii="Symbol" w:hAnsi="Symbol" w:hint="default"/>
      </w:rPr>
    </w:lvl>
    <w:lvl w:ilvl="7" w:tplc="08090003" w:tentative="1">
      <w:start w:val="1"/>
      <w:numFmt w:val="bullet"/>
      <w:lvlText w:val="o"/>
      <w:lvlJc w:val="left"/>
      <w:pPr>
        <w:ind w:left="8096" w:hanging="360"/>
      </w:pPr>
      <w:rPr>
        <w:rFonts w:ascii="Courier New" w:hAnsi="Courier New" w:cs="Courier New" w:hint="default"/>
      </w:rPr>
    </w:lvl>
    <w:lvl w:ilvl="8" w:tplc="08090005" w:tentative="1">
      <w:start w:val="1"/>
      <w:numFmt w:val="bullet"/>
      <w:lvlText w:val=""/>
      <w:lvlJc w:val="left"/>
      <w:pPr>
        <w:ind w:left="8816" w:hanging="360"/>
      </w:pPr>
      <w:rPr>
        <w:rFonts w:ascii="Wingdings" w:hAnsi="Wingdings" w:hint="default"/>
      </w:rPr>
    </w:lvl>
  </w:abstractNum>
  <w:abstractNum w:abstractNumId="2" w15:restartNumberingAfterBreak="0">
    <w:nsid w:val="0E8C515C"/>
    <w:multiLevelType w:val="hybridMultilevel"/>
    <w:tmpl w:val="E410DBC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107F5A"/>
    <w:multiLevelType w:val="hybridMultilevel"/>
    <w:tmpl w:val="E7CAC77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C36027"/>
    <w:multiLevelType w:val="hybridMultilevel"/>
    <w:tmpl w:val="72E8B07A"/>
    <w:lvl w:ilvl="0" w:tplc="08090003">
      <w:start w:val="1"/>
      <w:numFmt w:val="bullet"/>
      <w:lvlText w:val="o"/>
      <w:lvlJc w:val="left"/>
      <w:pPr>
        <w:ind w:left="2869" w:hanging="360"/>
      </w:pPr>
      <w:rPr>
        <w:rFonts w:ascii="Courier New" w:hAnsi="Courier New" w:cs="Courier New" w:hint="default"/>
      </w:rPr>
    </w:lvl>
    <w:lvl w:ilvl="1" w:tplc="08090003" w:tentative="1">
      <w:start w:val="1"/>
      <w:numFmt w:val="bullet"/>
      <w:lvlText w:val="o"/>
      <w:lvlJc w:val="left"/>
      <w:pPr>
        <w:ind w:left="3589" w:hanging="360"/>
      </w:pPr>
      <w:rPr>
        <w:rFonts w:ascii="Courier New" w:hAnsi="Courier New" w:cs="Courier New" w:hint="default"/>
      </w:rPr>
    </w:lvl>
    <w:lvl w:ilvl="2" w:tplc="08090005" w:tentative="1">
      <w:start w:val="1"/>
      <w:numFmt w:val="bullet"/>
      <w:lvlText w:val=""/>
      <w:lvlJc w:val="left"/>
      <w:pPr>
        <w:ind w:left="4309" w:hanging="360"/>
      </w:pPr>
      <w:rPr>
        <w:rFonts w:ascii="Wingdings" w:hAnsi="Wingdings" w:hint="default"/>
      </w:rPr>
    </w:lvl>
    <w:lvl w:ilvl="3" w:tplc="08090001" w:tentative="1">
      <w:start w:val="1"/>
      <w:numFmt w:val="bullet"/>
      <w:lvlText w:val=""/>
      <w:lvlJc w:val="left"/>
      <w:pPr>
        <w:ind w:left="5029" w:hanging="360"/>
      </w:pPr>
      <w:rPr>
        <w:rFonts w:ascii="Symbol" w:hAnsi="Symbol" w:hint="default"/>
      </w:rPr>
    </w:lvl>
    <w:lvl w:ilvl="4" w:tplc="08090003" w:tentative="1">
      <w:start w:val="1"/>
      <w:numFmt w:val="bullet"/>
      <w:lvlText w:val="o"/>
      <w:lvlJc w:val="left"/>
      <w:pPr>
        <w:ind w:left="5749" w:hanging="360"/>
      </w:pPr>
      <w:rPr>
        <w:rFonts w:ascii="Courier New" w:hAnsi="Courier New" w:cs="Courier New" w:hint="default"/>
      </w:rPr>
    </w:lvl>
    <w:lvl w:ilvl="5" w:tplc="08090005" w:tentative="1">
      <w:start w:val="1"/>
      <w:numFmt w:val="bullet"/>
      <w:lvlText w:val=""/>
      <w:lvlJc w:val="left"/>
      <w:pPr>
        <w:ind w:left="6469" w:hanging="360"/>
      </w:pPr>
      <w:rPr>
        <w:rFonts w:ascii="Wingdings" w:hAnsi="Wingdings" w:hint="default"/>
      </w:rPr>
    </w:lvl>
    <w:lvl w:ilvl="6" w:tplc="08090001" w:tentative="1">
      <w:start w:val="1"/>
      <w:numFmt w:val="bullet"/>
      <w:lvlText w:val=""/>
      <w:lvlJc w:val="left"/>
      <w:pPr>
        <w:ind w:left="7189" w:hanging="360"/>
      </w:pPr>
      <w:rPr>
        <w:rFonts w:ascii="Symbol" w:hAnsi="Symbol" w:hint="default"/>
      </w:rPr>
    </w:lvl>
    <w:lvl w:ilvl="7" w:tplc="08090003" w:tentative="1">
      <w:start w:val="1"/>
      <w:numFmt w:val="bullet"/>
      <w:lvlText w:val="o"/>
      <w:lvlJc w:val="left"/>
      <w:pPr>
        <w:ind w:left="7909" w:hanging="360"/>
      </w:pPr>
      <w:rPr>
        <w:rFonts w:ascii="Courier New" w:hAnsi="Courier New" w:cs="Courier New" w:hint="default"/>
      </w:rPr>
    </w:lvl>
    <w:lvl w:ilvl="8" w:tplc="08090005" w:tentative="1">
      <w:start w:val="1"/>
      <w:numFmt w:val="bullet"/>
      <w:lvlText w:val=""/>
      <w:lvlJc w:val="left"/>
      <w:pPr>
        <w:ind w:left="8629" w:hanging="360"/>
      </w:pPr>
      <w:rPr>
        <w:rFonts w:ascii="Wingdings" w:hAnsi="Wingdings" w:hint="default"/>
      </w:rPr>
    </w:lvl>
  </w:abstractNum>
  <w:abstractNum w:abstractNumId="5" w15:restartNumberingAfterBreak="0">
    <w:nsid w:val="11760F42"/>
    <w:multiLevelType w:val="hybridMultilevel"/>
    <w:tmpl w:val="11462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9E0218"/>
    <w:multiLevelType w:val="hybridMultilevel"/>
    <w:tmpl w:val="CD1066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9F21EB0"/>
    <w:multiLevelType w:val="hybridMultilevel"/>
    <w:tmpl w:val="3A7E5EB2"/>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rPr>
        <w:rFonts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F6305F"/>
    <w:multiLevelType w:val="hybridMultilevel"/>
    <w:tmpl w:val="E87C60E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A31E08"/>
    <w:multiLevelType w:val="hybridMultilevel"/>
    <w:tmpl w:val="BB5C481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71469F"/>
    <w:multiLevelType w:val="hybridMultilevel"/>
    <w:tmpl w:val="04EC2E30"/>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1" w15:restartNumberingAfterBreak="0">
    <w:nsid w:val="2B9942C8"/>
    <w:multiLevelType w:val="hybridMultilevel"/>
    <w:tmpl w:val="75AA93D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995863"/>
    <w:multiLevelType w:val="hybridMultilevel"/>
    <w:tmpl w:val="2B94150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0916E4"/>
    <w:multiLevelType w:val="hybridMultilevel"/>
    <w:tmpl w:val="AC2A582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C215C"/>
    <w:multiLevelType w:val="hybridMultilevel"/>
    <w:tmpl w:val="E214B55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5" w15:restartNumberingAfterBreak="0">
    <w:nsid w:val="36C846CF"/>
    <w:multiLevelType w:val="hybridMultilevel"/>
    <w:tmpl w:val="770EBA0E"/>
    <w:lvl w:ilvl="0" w:tplc="08090003">
      <w:start w:val="1"/>
      <w:numFmt w:val="bullet"/>
      <w:lvlText w:val="o"/>
      <w:lvlJc w:val="left"/>
      <w:pPr>
        <w:ind w:left="2869" w:hanging="360"/>
      </w:pPr>
      <w:rPr>
        <w:rFonts w:ascii="Courier New" w:hAnsi="Courier New" w:cs="Courier New" w:hint="default"/>
      </w:rPr>
    </w:lvl>
    <w:lvl w:ilvl="1" w:tplc="08090003" w:tentative="1">
      <w:start w:val="1"/>
      <w:numFmt w:val="bullet"/>
      <w:lvlText w:val="o"/>
      <w:lvlJc w:val="left"/>
      <w:pPr>
        <w:ind w:left="3589" w:hanging="360"/>
      </w:pPr>
      <w:rPr>
        <w:rFonts w:ascii="Courier New" w:hAnsi="Courier New" w:cs="Courier New" w:hint="default"/>
      </w:rPr>
    </w:lvl>
    <w:lvl w:ilvl="2" w:tplc="08090005" w:tentative="1">
      <w:start w:val="1"/>
      <w:numFmt w:val="bullet"/>
      <w:lvlText w:val=""/>
      <w:lvlJc w:val="left"/>
      <w:pPr>
        <w:ind w:left="4309" w:hanging="360"/>
      </w:pPr>
      <w:rPr>
        <w:rFonts w:ascii="Wingdings" w:hAnsi="Wingdings" w:hint="default"/>
      </w:rPr>
    </w:lvl>
    <w:lvl w:ilvl="3" w:tplc="08090001" w:tentative="1">
      <w:start w:val="1"/>
      <w:numFmt w:val="bullet"/>
      <w:lvlText w:val=""/>
      <w:lvlJc w:val="left"/>
      <w:pPr>
        <w:ind w:left="5029" w:hanging="360"/>
      </w:pPr>
      <w:rPr>
        <w:rFonts w:ascii="Symbol" w:hAnsi="Symbol" w:hint="default"/>
      </w:rPr>
    </w:lvl>
    <w:lvl w:ilvl="4" w:tplc="08090003" w:tentative="1">
      <w:start w:val="1"/>
      <w:numFmt w:val="bullet"/>
      <w:lvlText w:val="o"/>
      <w:lvlJc w:val="left"/>
      <w:pPr>
        <w:ind w:left="5749" w:hanging="360"/>
      </w:pPr>
      <w:rPr>
        <w:rFonts w:ascii="Courier New" w:hAnsi="Courier New" w:cs="Courier New" w:hint="default"/>
      </w:rPr>
    </w:lvl>
    <w:lvl w:ilvl="5" w:tplc="08090005" w:tentative="1">
      <w:start w:val="1"/>
      <w:numFmt w:val="bullet"/>
      <w:lvlText w:val=""/>
      <w:lvlJc w:val="left"/>
      <w:pPr>
        <w:ind w:left="6469" w:hanging="360"/>
      </w:pPr>
      <w:rPr>
        <w:rFonts w:ascii="Wingdings" w:hAnsi="Wingdings" w:hint="default"/>
      </w:rPr>
    </w:lvl>
    <w:lvl w:ilvl="6" w:tplc="08090001" w:tentative="1">
      <w:start w:val="1"/>
      <w:numFmt w:val="bullet"/>
      <w:lvlText w:val=""/>
      <w:lvlJc w:val="left"/>
      <w:pPr>
        <w:ind w:left="7189" w:hanging="360"/>
      </w:pPr>
      <w:rPr>
        <w:rFonts w:ascii="Symbol" w:hAnsi="Symbol" w:hint="default"/>
      </w:rPr>
    </w:lvl>
    <w:lvl w:ilvl="7" w:tplc="08090003" w:tentative="1">
      <w:start w:val="1"/>
      <w:numFmt w:val="bullet"/>
      <w:lvlText w:val="o"/>
      <w:lvlJc w:val="left"/>
      <w:pPr>
        <w:ind w:left="7909" w:hanging="360"/>
      </w:pPr>
      <w:rPr>
        <w:rFonts w:ascii="Courier New" w:hAnsi="Courier New" w:cs="Courier New" w:hint="default"/>
      </w:rPr>
    </w:lvl>
    <w:lvl w:ilvl="8" w:tplc="08090005" w:tentative="1">
      <w:start w:val="1"/>
      <w:numFmt w:val="bullet"/>
      <w:lvlText w:val=""/>
      <w:lvlJc w:val="left"/>
      <w:pPr>
        <w:ind w:left="8629" w:hanging="360"/>
      </w:pPr>
      <w:rPr>
        <w:rFonts w:ascii="Wingdings" w:hAnsi="Wingdings" w:hint="default"/>
      </w:rPr>
    </w:lvl>
  </w:abstractNum>
  <w:abstractNum w:abstractNumId="16" w15:restartNumberingAfterBreak="0">
    <w:nsid w:val="3E061B3B"/>
    <w:multiLevelType w:val="hybridMultilevel"/>
    <w:tmpl w:val="A6EEA7F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883D99"/>
    <w:multiLevelType w:val="hybridMultilevel"/>
    <w:tmpl w:val="2E12DCB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96139A"/>
    <w:multiLevelType w:val="hybridMultilevel"/>
    <w:tmpl w:val="BE24DBB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E55257"/>
    <w:multiLevelType w:val="hybridMultilevel"/>
    <w:tmpl w:val="52DEA4C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2501B7"/>
    <w:multiLevelType w:val="hybridMultilevel"/>
    <w:tmpl w:val="EFA4088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715B7F"/>
    <w:multiLevelType w:val="hybridMultilevel"/>
    <w:tmpl w:val="9CF4D11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B73E01"/>
    <w:multiLevelType w:val="hybridMultilevel"/>
    <w:tmpl w:val="738C6136"/>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3" w15:restartNumberingAfterBreak="0">
    <w:nsid w:val="60CE7C2F"/>
    <w:multiLevelType w:val="hybridMultilevel"/>
    <w:tmpl w:val="527488EA"/>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4" w15:restartNumberingAfterBreak="0">
    <w:nsid w:val="636C75EF"/>
    <w:multiLevelType w:val="hybridMultilevel"/>
    <w:tmpl w:val="5760564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550870"/>
    <w:multiLevelType w:val="hybridMultilevel"/>
    <w:tmpl w:val="E4901FC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294DE7"/>
    <w:multiLevelType w:val="hybridMultilevel"/>
    <w:tmpl w:val="937A1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B6961D0"/>
    <w:multiLevelType w:val="hybridMultilevel"/>
    <w:tmpl w:val="12CC9DB4"/>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F100C8"/>
    <w:multiLevelType w:val="hybridMultilevel"/>
    <w:tmpl w:val="34ECA7D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1"/>
  </w:num>
  <w:num w:numId="3">
    <w:abstractNumId w:val="18"/>
  </w:num>
  <w:num w:numId="4">
    <w:abstractNumId w:val="19"/>
  </w:num>
  <w:num w:numId="5">
    <w:abstractNumId w:val="7"/>
  </w:num>
  <w:num w:numId="6">
    <w:abstractNumId w:val="10"/>
  </w:num>
  <w:num w:numId="7">
    <w:abstractNumId w:val="5"/>
  </w:num>
  <w:num w:numId="8">
    <w:abstractNumId w:val="26"/>
  </w:num>
  <w:num w:numId="9">
    <w:abstractNumId w:val="9"/>
  </w:num>
  <w:num w:numId="10">
    <w:abstractNumId w:val="17"/>
  </w:num>
  <w:num w:numId="11">
    <w:abstractNumId w:val="24"/>
  </w:num>
  <w:num w:numId="12">
    <w:abstractNumId w:val="25"/>
  </w:num>
  <w:num w:numId="13">
    <w:abstractNumId w:val="8"/>
  </w:num>
  <w:num w:numId="14">
    <w:abstractNumId w:val="16"/>
  </w:num>
  <w:num w:numId="15">
    <w:abstractNumId w:val="13"/>
  </w:num>
  <w:num w:numId="16">
    <w:abstractNumId w:val="11"/>
  </w:num>
  <w:num w:numId="17">
    <w:abstractNumId w:val="2"/>
  </w:num>
  <w:num w:numId="18">
    <w:abstractNumId w:val="28"/>
  </w:num>
  <w:num w:numId="19">
    <w:abstractNumId w:val="12"/>
  </w:num>
  <w:num w:numId="20">
    <w:abstractNumId w:val="3"/>
  </w:num>
  <w:num w:numId="21">
    <w:abstractNumId w:val="20"/>
  </w:num>
  <w:num w:numId="22">
    <w:abstractNumId w:val="21"/>
  </w:num>
  <w:num w:numId="23">
    <w:abstractNumId w:val="23"/>
  </w:num>
  <w:num w:numId="24">
    <w:abstractNumId w:val="0"/>
  </w:num>
  <w:num w:numId="25">
    <w:abstractNumId w:val="4"/>
  </w:num>
  <w:num w:numId="26">
    <w:abstractNumId w:val="15"/>
  </w:num>
  <w:num w:numId="27">
    <w:abstractNumId w:val="22"/>
  </w:num>
  <w:num w:numId="28">
    <w:abstractNumId w:val="14"/>
  </w:num>
  <w:num w:numId="29">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12B1"/>
    <w:rsid w:val="000158F9"/>
    <w:rsid w:val="00023688"/>
    <w:rsid w:val="00035CDD"/>
    <w:rsid w:val="00040083"/>
    <w:rsid w:val="00055992"/>
    <w:rsid w:val="00055D41"/>
    <w:rsid w:val="000820E8"/>
    <w:rsid w:val="00091630"/>
    <w:rsid w:val="000A562B"/>
    <w:rsid w:val="000D691D"/>
    <w:rsid w:val="001175EE"/>
    <w:rsid w:val="00157CF6"/>
    <w:rsid w:val="0017572D"/>
    <w:rsid w:val="00182416"/>
    <w:rsid w:val="00187EB4"/>
    <w:rsid w:val="001C0403"/>
    <w:rsid w:val="001E36CB"/>
    <w:rsid w:val="001E753D"/>
    <w:rsid w:val="001F0481"/>
    <w:rsid w:val="001F494F"/>
    <w:rsid w:val="00200C92"/>
    <w:rsid w:val="0020451E"/>
    <w:rsid w:val="00206B9D"/>
    <w:rsid w:val="0023259C"/>
    <w:rsid w:val="002661FB"/>
    <w:rsid w:val="002701FE"/>
    <w:rsid w:val="00295F5B"/>
    <w:rsid w:val="002B0BD7"/>
    <w:rsid w:val="002B573D"/>
    <w:rsid w:val="002C5CB2"/>
    <w:rsid w:val="002D0ACC"/>
    <w:rsid w:val="002F779F"/>
    <w:rsid w:val="003322CE"/>
    <w:rsid w:val="00346D70"/>
    <w:rsid w:val="0035287D"/>
    <w:rsid w:val="00364233"/>
    <w:rsid w:val="00371885"/>
    <w:rsid w:val="0038587F"/>
    <w:rsid w:val="003B124A"/>
    <w:rsid w:val="003D622C"/>
    <w:rsid w:val="003E2B87"/>
    <w:rsid w:val="00402786"/>
    <w:rsid w:val="00405895"/>
    <w:rsid w:val="004058DF"/>
    <w:rsid w:val="004403EF"/>
    <w:rsid w:val="00443E6F"/>
    <w:rsid w:val="00470B55"/>
    <w:rsid w:val="00486F1A"/>
    <w:rsid w:val="00490CB9"/>
    <w:rsid w:val="004A2CE2"/>
    <w:rsid w:val="004C5496"/>
    <w:rsid w:val="004E2A14"/>
    <w:rsid w:val="004E3CDA"/>
    <w:rsid w:val="004F4B4D"/>
    <w:rsid w:val="0050216D"/>
    <w:rsid w:val="00503D7E"/>
    <w:rsid w:val="005066D6"/>
    <w:rsid w:val="0050778F"/>
    <w:rsid w:val="00527C11"/>
    <w:rsid w:val="00534C7C"/>
    <w:rsid w:val="00535F31"/>
    <w:rsid w:val="0055274D"/>
    <w:rsid w:val="00553035"/>
    <w:rsid w:val="00574D64"/>
    <w:rsid w:val="00591365"/>
    <w:rsid w:val="005A336C"/>
    <w:rsid w:val="005B31E4"/>
    <w:rsid w:val="006034F6"/>
    <w:rsid w:val="0060360D"/>
    <w:rsid w:val="00607874"/>
    <w:rsid w:val="00607E77"/>
    <w:rsid w:val="00617BB3"/>
    <w:rsid w:val="00624A05"/>
    <w:rsid w:val="0063420F"/>
    <w:rsid w:val="00645CDD"/>
    <w:rsid w:val="00653E11"/>
    <w:rsid w:val="006823A7"/>
    <w:rsid w:val="00687EE8"/>
    <w:rsid w:val="006A35B8"/>
    <w:rsid w:val="006E1325"/>
    <w:rsid w:val="0070347F"/>
    <w:rsid w:val="0070678E"/>
    <w:rsid w:val="00743139"/>
    <w:rsid w:val="00753530"/>
    <w:rsid w:val="007725C8"/>
    <w:rsid w:val="007C450D"/>
    <w:rsid w:val="0081720F"/>
    <w:rsid w:val="00831C11"/>
    <w:rsid w:val="008A231D"/>
    <w:rsid w:val="008A5A0D"/>
    <w:rsid w:val="008A60B4"/>
    <w:rsid w:val="008B3C31"/>
    <w:rsid w:val="008B64FE"/>
    <w:rsid w:val="00935BF7"/>
    <w:rsid w:val="009438D1"/>
    <w:rsid w:val="00944536"/>
    <w:rsid w:val="0095442C"/>
    <w:rsid w:val="00983942"/>
    <w:rsid w:val="0098698D"/>
    <w:rsid w:val="009B0256"/>
    <w:rsid w:val="009C37E0"/>
    <w:rsid w:val="009E41F4"/>
    <w:rsid w:val="00A04121"/>
    <w:rsid w:val="00A1174D"/>
    <w:rsid w:val="00A14B66"/>
    <w:rsid w:val="00A232A9"/>
    <w:rsid w:val="00A32A34"/>
    <w:rsid w:val="00A330AE"/>
    <w:rsid w:val="00A51FD8"/>
    <w:rsid w:val="00A62F3F"/>
    <w:rsid w:val="00A65CF7"/>
    <w:rsid w:val="00A81AB4"/>
    <w:rsid w:val="00A851DA"/>
    <w:rsid w:val="00AC7D5B"/>
    <w:rsid w:val="00AD05EA"/>
    <w:rsid w:val="00AE1481"/>
    <w:rsid w:val="00B0415E"/>
    <w:rsid w:val="00B04678"/>
    <w:rsid w:val="00B067D6"/>
    <w:rsid w:val="00B1413E"/>
    <w:rsid w:val="00B15489"/>
    <w:rsid w:val="00B37993"/>
    <w:rsid w:val="00B855CD"/>
    <w:rsid w:val="00B9029D"/>
    <w:rsid w:val="00BC46DF"/>
    <w:rsid w:val="00BD1A71"/>
    <w:rsid w:val="00BE6323"/>
    <w:rsid w:val="00C03577"/>
    <w:rsid w:val="00C26DBE"/>
    <w:rsid w:val="00C409D7"/>
    <w:rsid w:val="00C41A75"/>
    <w:rsid w:val="00C461FD"/>
    <w:rsid w:val="00C53029"/>
    <w:rsid w:val="00C65FEA"/>
    <w:rsid w:val="00C71BA6"/>
    <w:rsid w:val="00CA0AC2"/>
    <w:rsid w:val="00CB4D0A"/>
    <w:rsid w:val="00CC2FB3"/>
    <w:rsid w:val="00CC575A"/>
    <w:rsid w:val="00CD70BC"/>
    <w:rsid w:val="00CF123B"/>
    <w:rsid w:val="00D00C8B"/>
    <w:rsid w:val="00D039AC"/>
    <w:rsid w:val="00D23AB1"/>
    <w:rsid w:val="00D427DE"/>
    <w:rsid w:val="00D547F7"/>
    <w:rsid w:val="00D5587D"/>
    <w:rsid w:val="00D62067"/>
    <w:rsid w:val="00D707CC"/>
    <w:rsid w:val="00D821FE"/>
    <w:rsid w:val="00DB0793"/>
    <w:rsid w:val="00DD5CDE"/>
    <w:rsid w:val="00E00821"/>
    <w:rsid w:val="00E04DB4"/>
    <w:rsid w:val="00E30679"/>
    <w:rsid w:val="00E4597D"/>
    <w:rsid w:val="00E54832"/>
    <w:rsid w:val="00E56A90"/>
    <w:rsid w:val="00E641CC"/>
    <w:rsid w:val="00E86D3E"/>
    <w:rsid w:val="00EA30AB"/>
    <w:rsid w:val="00EA3439"/>
    <w:rsid w:val="00EB1718"/>
    <w:rsid w:val="00EB3925"/>
    <w:rsid w:val="00EB505F"/>
    <w:rsid w:val="00EF6778"/>
    <w:rsid w:val="00F101B6"/>
    <w:rsid w:val="00F26C75"/>
    <w:rsid w:val="00F50C27"/>
    <w:rsid w:val="00F60FAB"/>
    <w:rsid w:val="00F66A5C"/>
    <w:rsid w:val="00F84DCD"/>
    <w:rsid w:val="00F91F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F970"/>
  <w15:docId w15:val="{EE3079EC-CC20-4FFA-A4CA-2CB29154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61080-B5CB-4AF5-B7C5-1D9466E0B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2933</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Herman Louw</cp:lastModifiedBy>
  <cp:revision>71</cp:revision>
  <dcterms:created xsi:type="dcterms:W3CDTF">2015-01-26T12:24:00Z</dcterms:created>
  <dcterms:modified xsi:type="dcterms:W3CDTF">2019-01-25T10:46:00Z</dcterms:modified>
</cp:coreProperties>
</file>