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160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60B">
            <w:pPr>
              <w:pStyle w:val="Default"/>
              <w:rPr>
                <w:rFonts w:asciiTheme="minorHAnsi" w:hAnsiTheme="minorHAnsi"/>
              </w:rPr>
            </w:pPr>
            <w:r>
              <w:rPr>
                <w:rFonts w:asciiTheme="minorHAnsi" w:hAnsiTheme="minorHAnsi"/>
              </w:rPr>
              <w:t>Bethan Morris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B160B">
            <w:pPr>
              <w:pStyle w:val="Default"/>
              <w:rPr>
                <w:rFonts w:asciiTheme="minorHAnsi" w:hAnsiTheme="minorHAnsi"/>
              </w:rPr>
            </w:pPr>
            <w:r>
              <w:rPr>
                <w:rFonts w:ascii="Arial" w:hAnsi="Arial" w:cs="Arial"/>
                <w:color w:val="222222"/>
                <w:sz w:val="21"/>
                <w:szCs w:val="21"/>
                <w:shd w:val="clear" w:color="auto" w:fill="FFFFFF"/>
              </w:rPr>
              <w:t>2846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60B">
            <w:pPr>
              <w:pStyle w:val="Default"/>
              <w:rPr>
                <w:rFonts w:asciiTheme="minorHAnsi" w:hAnsiTheme="minorHAnsi"/>
              </w:rPr>
            </w:pPr>
            <w:r>
              <w:rPr>
                <w:rFonts w:ascii="Arial" w:hAnsi="Arial" w:cs="Arial"/>
                <w:color w:val="222E39"/>
                <w:sz w:val="20"/>
                <w:szCs w:val="20"/>
                <w:shd w:val="clear" w:color="auto" w:fill="FFFFFF"/>
              </w:rPr>
              <w:t>Event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B160B">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3B160B" w:rsidRPr="00000ED7" w:rsidRDefault="003B160B" w:rsidP="003B160B">
            <w:pPr>
              <w:spacing w:line="360" w:lineRule="auto"/>
              <w:rPr>
                <w:rFonts w:ascii="Arial" w:hAnsi="Arial" w:cs="Arial"/>
                <w:b/>
                <w:sz w:val="24"/>
                <w:szCs w:val="24"/>
              </w:rPr>
            </w:pPr>
            <w:r w:rsidRPr="00000ED7">
              <w:rPr>
                <w:rFonts w:ascii="Arial" w:hAnsi="Arial" w:cs="Arial"/>
                <w:b/>
                <w:sz w:val="24"/>
                <w:szCs w:val="24"/>
              </w:rPr>
              <w:t>1. Short Questions:</w:t>
            </w:r>
          </w:p>
          <w:p w:rsidR="003B160B" w:rsidRPr="00000ED7" w:rsidRDefault="003B160B" w:rsidP="003B160B">
            <w:pPr>
              <w:spacing w:line="360" w:lineRule="auto"/>
              <w:rPr>
                <w:rFonts w:ascii="Arial" w:hAnsi="Arial" w:cs="Arial"/>
                <w:b/>
                <w:sz w:val="24"/>
                <w:szCs w:val="24"/>
              </w:rPr>
            </w:pPr>
            <w:r w:rsidRPr="00000ED7">
              <w:rPr>
                <w:rFonts w:ascii="Arial" w:hAnsi="Arial" w:cs="Arial"/>
                <w:b/>
                <w:sz w:val="24"/>
                <w:szCs w:val="24"/>
              </w:rPr>
              <w:t>I. Why an Event Planner must break down the tasks into phases?</w:t>
            </w:r>
          </w:p>
          <w:p w:rsidR="003B160B" w:rsidRPr="00000ED7" w:rsidRDefault="003B160B" w:rsidP="003B160B">
            <w:pPr>
              <w:spacing w:line="360" w:lineRule="auto"/>
              <w:rPr>
                <w:rFonts w:ascii="Arial" w:hAnsi="Arial" w:cs="Arial"/>
                <w:sz w:val="24"/>
                <w:szCs w:val="24"/>
              </w:rPr>
            </w:pPr>
            <w:r w:rsidRPr="00000ED7">
              <w:rPr>
                <w:rFonts w:ascii="Arial" w:hAnsi="Arial" w:cs="Arial"/>
                <w:sz w:val="24"/>
                <w:szCs w:val="24"/>
              </w:rPr>
              <w:t xml:space="preserve">An Event Planner needs to break down a task into phases to properly organise and manage the variety of tasks that are required in coordinating a successful event. Breaking tasks down into phases facilitates greater time management. This is because the Event Planner is able to assign specific deadlines to each phase which allows them to complete each task in a timely manner. Splitting the event planning process into phases also prevents event planning from becoming overwhelming as it allows the Event Planner to identify which task is coming next and prepare well for the next phase which keeps their work running smoothly. </w:t>
            </w:r>
          </w:p>
          <w:p w:rsidR="003B160B" w:rsidRPr="00000ED7" w:rsidRDefault="003B160B" w:rsidP="003B160B">
            <w:pPr>
              <w:spacing w:line="360" w:lineRule="auto"/>
              <w:rPr>
                <w:rFonts w:ascii="Arial" w:hAnsi="Arial" w:cs="Arial"/>
                <w:b/>
                <w:sz w:val="24"/>
                <w:szCs w:val="24"/>
              </w:rPr>
            </w:pPr>
            <w:r w:rsidRPr="00000ED7">
              <w:rPr>
                <w:rFonts w:ascii="Arial" w:hAnsi="Arial" w:cs="Arial"/>
                <w:b/>
                <w:sz w:val="24"/>
                <w:szCs w:val="24"/>
              </w:rPr>
              <w:t>II. Which type of information an Event planner will record during his first meeting with the client?</w:t>
            </w:r>
          </w:p>
          <w:p w:rsidR="003B160B" w:rsidRPr="00000ED7" w:rsidRDefault="003B160B" w:rsidP="003B160B">
            <w:pPr>
              <w:spacing w:line="360" w:lineRule="auto"/>
              <w:rPr>
                <w:rFonts w:ascii="Arial" w:hAnsi="Arial" w:cs="Arial"/>
                <w:sz w:val="24"/>
                <w:szCs w:val="24"/>
              </w:rPr>
            </w:pPr>
            <w:r w:rsidRPr="00000ED7">
              <w:rPr>
                <w:rFonts w:ascii="Arial" w:hAnsi="Arial" w:cs="Arial"/>
                <w:sz w:val="24"/>
                <w:szCs w:val="24"/>
              </w:rPr>
              <w:t xml:space="preserve">During the first meeting with a client, an Event Planner records essential information which helps to inform the event planning work. In the first meeting the Event Planner will record information about the client and their level of involvement in the planning process, learn about the client’s vision for the event, including its goals, profile and purpose.  The recorded information also includes information about the nature of the </w:t>
            </w:r>
            <w:r w:rsidRPr="00000ED7">
              <w:rPr>
                <w:rFonts w:ascii="Arial" w:hAnsi="Arial" w:cs="Arial"/>
                <w:sz w:val="24"/>
                <w:szCs w:val="24"/>
              </w:rPr>
              <w:lastRenderedPageBreak/>
              <w:t>event, the attendee profile and levels of staffing available etc. The primary information that needs to be recorded is:</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client’s contact information</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 xml:space="preserve">The client’s goals for the event </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What type of client it is</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What the event profile is</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What the client’s goals are</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What the client has to lose or gain from the success of the event</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Whether the Event Planner can contact the client directly or will need to go through a point person</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Whether the client plans to participate in meetings</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Identify the final decision maker</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Identify the point person responsible for approving changes during the event</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presenter’s requirements</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presenter’s equipment needs</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size of the event</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nature of the event: whether it is a conference or a meeting and whether it includes an exhibition</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general event schedule</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attendee profile</w:t>
            </w:r>
          </w:p>
          <w:p w:rsidR="003B160B" w:rsidRPr="00000ED7" w:rsidRDefault="003B160B" w:rsidP="003B160B">
            <w:pPr>
              <w:pStyle w:val="ListParagraph"/>
              <w:numPr>
                <w:ilvl w:val="0"/>
                <w:numId w:val="2"/>
              </w:numPr>
              <w:spacing w:after="160" w:line="360" w:lineRule="auto"/>
              <w:rPr>
                <w:rFonts w:ascii="Arial" w:hAnsi="Arial" w:cs="Arial"/>
                <w:sz w:val="24"/>
                <w:szCs w:val="24"/>
              </w:rPr>
            </w:pPr>
            <w:r w:rsidRPr="00000ED7">
              <w:rPr>
                <w:rFonts w:ascii="Arial" w:hAnsi="Arial" w:cs="Arial"/>
                <w:sz w:val="24"/>
                <w:szCs w:val="24"/>
              </w:rPr>
              <w:t>The number of staff members who will work at the event</w:t>
            </w:r>
          </w:p>
          <w:p w:rsidR="003B160B" w:rsidRPr="00000ED7" w:rsidRDefault="003B160B" w:rsidP="003B160B">
            <w:pPr>
              <w:spacing w:line="360" w:lineRule="auto"/>
              <w:rPr>
                <w:rFonts w:ascii="Arial" w:hAnsi="Arial" w:cs="Arial"/>
                <w:b/>
                <w:sz w:val="24"/>
                <w:szCs w:val="24"/>
              </w:rPr>
            </w:pPr>
            <w:r w:rsidRPr="00000ED7">
              <w:rPr>
                <w:rFonts w:ascii="Arial" w:hAnsi="Arial" w:cs="Arial"/>
                <w:b/>
                <w:sz w:val="24"/>
                <w:szCs w:val="24"/>
              </w:rPr>
              <w:t>III. It is very important for an Event Planner that he sticks to the budget when managing an event. Why?</w:t>
            </w:r>
          </w:p>
          <w:p w:rsidR="003B160B" w:rsidRPr="00000ED7" w:rsidRDefault="003B160B" w:rsidP="003B160B">
            <w:pPr>
              <w:spacing w:line="360" w:lineRule="auto"/>
              <w:rPr>
                <w:rFonts w:ascii="Arial" w:hAnsi="Arial" w:cs="Arial"/>
                <w:sz w:val="24"/>
                <w:szCs w:val="24"/>
              </w:rPr>
            </w:pPr>
            <w:r w:rsidRPr="00000ED7">
              <w:rPr>
                <w:rFonts w:ascii="Arial" w:hAnsi="Arial" w:cs="Arial"/>
                <w:sz w:val="24"/>
                <w:szCs w:val="24"/>
              </w:rPr>
              <w:t xml:space="preserve">It is incredibly important that the Event Planner sticks to the given budget when planning and managing an event for a variety of reasons. Firstly because this allows the cost of the event to be checked with the client and ensures that the client is not surprised by the final invoice, meaning that they are able to pay the full amount when invoiced. Sticking to budget and remaining very open in communicating what is possible within the budget is also important because it means that the client’s expectations of the event will stay reasonable and prevent their disappointment etc. Sticking to budget is also good practice as the client has trusted the Event Planner to effectively manage their finances in relation to this event. By sticking to the budget </w:t>
            </w:r>
            <w:r w:rsidRPr="00000ED7">
              <w:rPr>
                <w:rFonts w:ascii="Arial" w:hAnsi="Arial" w:cs="Arial"/>
                <w:sz w:val="24"/>
                <w:szCs w:val="24"/>
              </w:rPr>
              <w:lastRenderedPageBreak/>
              <w:t>the Event Planner upholds this level of trust and so maintains positive client relationships which reduces the likelihood of complaints and increases the Event Planner’s potential of being re-hired by the client in future.</w:t>
            </w:r>
          </w:p>
          <w:p w:rsidR="003B160B" w:rsidRPr="00000ED7" w:rsidRDefault="003B160B" w:rsidP="003B160B">
            <w:pPr>
              <w:spacing w:line="360" w:lineRule="auto"/>
              <w:rPr>
                <w:rFonts w:ascii="Arial" w:hAnsi="Arial" w:cs="Arial"/>
                <w:sz w:val="24"/>
                <w:szCs w:val="24"/>
              </w:rPr>
            </w:pPr>
          </w:p>
          <w:p w:rsidR="003B160B" w:rsidRPr="00000ED7" w:rsidRDefault="003B160B" w:rsidP="003B160B">
            <w:pPr>
              <w:spacing w:line="360" w:lineRule="auto"/>
              <w:rPr>
                <w:rFonts w:ascii="Arial" w:hAnsi="Arial" w:cs="Arial"/>
                <w:b/>
                <w:sz w:val="24"/>
                <w:szCs w:val="24"/>
              </w:rPr>
            </w:pPr>
            <w:r w:rsidRPr="00000ED7">
              <w:rPr>
                <w:rFonts w:ascii="Arial" w:hAnsi="Arial" w:cs="Arial"/>
                <w:b/>
                <w:sz w:val="24"/>
                <w:szCs w:val="24"/>
              </w:rPr>
              <w:t xml:space="preserve">IV. List the important factors to consider when creating a site plan. </w:t>
            </w:r>
          </w:p>
          <w:p w:rsidR="003B160B" w:rsidRPr="00000ED7" w:rsidRDefault="003B160B" w:rsidP="003B160B">
            <w:pPr>
              <w:spacing w:line="360" w:lineRule="auto"/>
              <w:rPr>
                <w:rFonts w:ascii="Arial" w:hAnsi="Arial" w:cs="Arial"/>
                <w:sz w:val="24"/>
                <w:szCs w:val="24"/>
              </w:rPr>
            </w:pPr>
            <w:r w:rsidRPr="00000ED7">
              <w:rPr>
                <w:rFonts w:ascii="Arial" w:hAnsi="Arial" w:cs="Arial"/>
                <w:sz w:val="24"/>
                <w:szCs w:val="24"/>
              </w:rPr>
              <w:t>When creating a site plan it is important to consider the following factors:</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The proximity of attendee’s entrances to transport and parking.</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The placement of the stage in order to provide good viewing and lines of sight for all members of the audience.</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The proximity and access to power and water for the stage area, catering and toilets.</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Adequate provision of shade and shelter.</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The movement and flow of people around the site, ensuring there are adequate passageways for movement.</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The placement of the stages to prevent sound spill or activity which may disrupt or interfere with other activities.</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The placement of revenue raising activities into high traffic areas to maximise income.</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Routes or access for deliveries, vendors and/or emergency services.</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Placement of catering to ensure that it is both conveniently located and also next to shade and shelter.</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Location of toilet and bathroom facilities to ensure that they are removed from catering areas and are also discreet.</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Convenient placement of waste disposal bins.</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Placement of emergency and information services in central and highly visible locations – for example, help desks, first-aid, security etc.</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Natural and constructed enclosures.</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Directional signage.</w:t>
            </w:r>
          </w:p>
          <w:p w:rsidR="003B160B" w:rsidRPr="00000ED7" w:rsidRDefault="003B160B" w:rsidP="003B160B">
            <w:pPr>
              <w:pStyle w:val="ListParagraph"/>
              <w:numPr>
                <w:ilvl w:val="0"/>
                <w:numId w:val="3"/>
              </w:numPr>
              <w:spacing w:after="160" w:line="360" w:lineRule="auto"/>
              <w:rPr>
                <w:rFonts w:ascii="Arial" w:hAnsi="Arial" w:cs="Arial"/>
                <w:sz w:val="24"/>
                <w:szCs w:val="24"/>
              </w:rPr>
            </w:pPr>
            <w:r w:rsidRPr="00000ED7">
              <w:rPr>
                <w:rFonts w:ascii="Arial" w:hAnsi="Arial" w:cs="Arial"/>
                <w:sz w:val="24"/>
                <w:szCs w:val="24"/>
              </w:rPr>
              <w:t>Overall configuration of the venue and event to provide a pleasing aesthetic experience which matches the event’s aims and goals.</w:t>
            </w:r>
          </w:p>
          <w:p w:rsidR="003B160B" w:rsidRPr="00000ED7" w:rsidRDefault="003B160B" w:rsidP="003B160B">
            <w:pPr>
              <w:pStyle w:val="ListParagraph"/>
              <w:spacing w:line="360" w:lineRule="auto"/>
              <w:ind w:left="0"/>
              <w:rPr>
                <w:rFonts w:ascii="Arial" w:hAnsi="Arial" w:cs="Arial"/>
                <w:b/>
                <w:sz w:val="24"/>
                <w:szCs w:val="24"/>
              </w:rPr>
            </w:pPr>
          </w:p>
          <w:p w:rsidR="003B160B" w:rsidRPr="00000ED7" w:rsidRDefault="003B160B" w:rsidP="003B160B">
            <w:pPr>
              <w:pStyle w:val="ListParagraph"/>
              <w:spacing w:line="360" w:lineRule="auto"/>
              <w:ind w:left="0"/>
              <w:rPr>
                <w:rFonts w:ascii="Arial" w:hAnsi="Arial" w:cs="Arial"/>
                <w:b/>
                <w:sz w:val="24"/>
                <w:szCs w:val="24"/>
              </w:rPr>
            </w:pPr>
            <w:r w:rsidRPr="00000ED7">
              <w:rPr>
                <w:rFonts w:ascii="Arial" w:hAnsi="Arial" w:cs="Arial"/>
                <w:b/>
                <w:sz w:val="24"/>
                <w:szCs w:val="24"/>
              </w:rPr>
              <w:t xml:space="preserve">Q.2. ‘The purpose of the planning phase is to create plans to achieve goals you set for the event.’ Please explain which types of plans are created for the </w:t>
            </w:r>
            <w:r w:rsidRPr="00000ED7">
              <w:rPr>
                <w:rFonts w:ascii="Arial" w:hAnsi="Arial" w:cs="Arial"/>
                <w:b/>
                <w:sz w:val="24"/>
                <w:szCs w:val="24"/>
              </w:rPr>
              <w:lastRenderedPageBreak/>
              <w:t>event at this stage</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The planning phase is the second phase which comes after initiating an event. In the planning phase, the Event Planner plans for everything that they know will happen and attempts to identify issues which may arise and plan for ways to resolve or avoid them. A variety of plans are made in this phase which are used to keep the event on track and help to achieve the goals of the event. Plans are revised as needed and are essential to ensure that an Event Planner’s actions and decisions are kept on the correct course toward achieving a successful event which fulfils client’s aims/goals.</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 xml:space="preserve">The ‘scope plan’ relates to the management of the size of the event. Once the maximum capacity of the event is known, the scope plan allows the event planner to make decisions about appropriate resources and space to keep the event within a budget. </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The ‘cost plan’ relates to management of finances. This plan considers the costs that will/may be incurred either before or during the course of the event and enables the creation of budgets.</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 xml:space="preserve">The ‘staffing plan’ relates to the management of people working at the event. It is created by assessing the nature of tasks that will need to be accomplished and the skills and people that will be needed to facilitate the smooth running of the event. The staffing plan allows the number of staff to be decided upon and also allows effective schedules to be created for these staff. </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The ‘quality plan’ relates to management of the quality of the event in order to produce an event that provides the client with the highest quality of service within the event scope. This is done by creating a plan that ensures milestones/goals of service are reached to maximise event quality.</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The ‘communications plan’ relates to the development of a chain of communication. This plan ensures that everyone is aware of the chain of communication and who to inform if a change occurs which could potentially affect the event.</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The ‘risk management plan’ relates to the management of hazards and risks which could impact on the success of the event. The plan assesses the potential threats and prioritises them by their potential impact on the event, it outlines ways to reduce or eliminate risks. It also highlights what should be monitored throughout the event.</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The ‘procurement plan’ relates to obtaining necessary resources for the event. It outlines what is needed and allows for decisions to be made about how things will be obtained.</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pStyle w:val="ListParagraph"/>
              <w:spacing w:line="360" w:lineRule="auto"/>
              <w:ind w:left="0"/>
              <w:rPr>
                <w:rFonts w:ascii="Arial" w:hAnsi="Arial" w:cs="Arial"/>
                <w:sz w:val="24"/>
                <w:szCs w:val="24"/>
              </w:rPr>
            </w:pPr>
            <w:r w:rsidRPr="00000ED7">
              <w:rPr>
                <w:rFonts w:ascii="Arial" w:hAnsi="Arial" w:cs="Arial"/>
                <w:sz w:val="24"/>
                <w:szCs w:val="24"/>
              </w:rPr>
              <w:t xml:space="preserve">The ‘schedule plan’ relates to the creation of schedules for an event. This plan enables the efficient running of the event and ensures that an event meets client expectations. </w:t>
            </w:r>
          </w:p>
          <w:p w:rsidR="003B160B" w:rsidRPr="00000ED7" w:rsidRDefault="003B160B" w:rsidP="003B160B">
            <w:pPr>
              <w:pStyle w:val="ListParagraph"/>
              <w:spacing w:line="360" w:lineRule="auto"/>
              <w:ind w:left="0"/>
              <w:rPr>
                <w:rFonts w:ascii="Arial" w:hAnsi="Arial" w:cs="Arial"/>
                <w:b/>
                <w:sz w:val="24"/>
                <w:szCs w:val="24"/>
              </w:rPr>
            </w:pPr>
          </w:p>
          <w:p w:rsidR="003B160B" w:rsidRPr="00000ED7" w:rsidRDefault="003B160B" w:rsidP="003B160B">
            <w:pPr>
              <w:pStyle w:val="ListParagraph"/>
              <w:spacing w:line="360" w:lineRule="auto"/>
              <w:ind w:left="0"/>
              <w:rPr>
                <w:rFonts w:ascii="Arial" w:hAnsi="Arial" w:cs="Arial"/>
                <w:b/>
                <w:sz w:val="24"/>
                <w:szCs w:val="24"/>
              </w:rPr>
            </w:pPr>
            <w:r w:rsidRPr="00000ED7">
              <w:rPr>
                <w:rFonts w:ascii="Arial" w:hAnsi="Arial" w:cs="Arial"/>
                <w:b/>
                <w:sz w:val="24"/>
                <w:szCs w:val="24"/>
              </w:rPr>
              <w:t>Q.3. ‘Before choosing a venue it is crucial to conduct a site survey’. Describe the main points to consider when conducting a site survey.</w:t>
            </w:r>
          </w:p>
          <w:p w:rsidR="003B160B" w:rsidRPr="00000ED7" w:rsidRDefault="003B160B" w:rsidP="003B160B">
            <w:pPr>
              <w:pStyle w:val="ListParagraph"/>
              <w:spacing w:line="360" w:lineRule="auto"/>
              <w:ind w:left="0"/>
              <w:rPr>
                <w:rFonts w:ascii="Arial" w:hAnsi="Arial" w:cs="Arial"/>
                <w:sz w:val="24"/>
                <w:szCs w:val="24"/>
              </w:rPr>
            </w:pPr>
          </w:p>
          <w:p w:rsidR="003B160B" w:rsidRPr="00000ED7" w:rsidRDefault="003B160B" w:rsidP="003B160B">
            <w:pPr>
              <w:spacing w:line="360" w:lineRule="auto"/>
              <w:rPr>
                <w:rFonts w:ascii="Arial" w:hAnsi="Arial" w:cs="Arial"/>
                <w:sz w:val="24"/>
                <w:szCs w:val="24"/>
              </w:rPr>
            </w:pPr>
            <w:r w:rsidRPr="00000ED7">
              <w:rPr>
                <w:rFonts w:ascii="Arial" w:hAnsi="Arial" w:cs="Arial"/>
                <w:sz w:val="24"/>
                <w:szCs w:val="24"/>
              </w:rPr>
              <w:t xml:space="preserve">It is crucial to conduct a site survey in order to be able to prevent mistakes by assessing what needs to be organised/brought to the venue and what the venue has capability for. Some points to consider when conducting a site survey include: </w:t>
            </w:r>
          </w:p>
          <w:p w:rsidR="003B160B" w:rsidRPr="00000ED7"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t>Contact details of onsite personnel</w:t>
            </w:r>
          </w:p>
          <w:p w:rsidR="003B160B" w:rsidRPr="00000ED7"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t>The facility’s rules and regulations – including, but not limited to:</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Alcohol licence availability</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Presence of permitted smoking areas</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 xml:space="preserve">Regulations regarding recording devices </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Outside vendor contract requirements</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Liability insurance requirements</w:t>
            </w:r>
          </w:p>
          <w:p w:rsidR="003B160B" w:rsidRPr="00000ED7"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t>Loading dock procedures</w:t>
            </w:r>
          </w:p>
          <w:p w:rsidR="003B160B" w:rsidRPr="00000ED7"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t>Access to the event space</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 xml:space="preserve">Accessibility for equipment/necessary vehicles/guests </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Timing restrictions for trucks on the street or docks</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Width of corridors/doors etc.</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Path to the event space</w:t>
            </w:r>
          </w:p>
          <w:p w:rsidR="003B160B" w:rsidRPr="00000ED7"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lastRenderedPageBreak/>
              <w:t>Security</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When will security personnel be present</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 xml:space="preserve">When will doors be locked </w:t>
            </w:r>
          </w:p>
          <w:p w:rsidR="003B160B" w:rsidRPr="00000ED7"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t>Dimensions of event space</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Room dimensions including the ceiling height and height of light fittings etc.</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Sight lines</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Locations of fire exits</w:t>
            </w:r>
          </w:p>
          <w:p w:rsidR="003B160B" w:rsidRPr="00000ED7"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t>Electrical equipment</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Specifications and locations of rigging points</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Functionality of house light controls and how to operate this and the electrical systems</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Safe power distribution paths</w:t>
            </w:r>
          </w:p>
          <w:p w:rsidR="003B160B" w:rsidRPr="00000ED7" w:rsidRDefault="003B160B" w:rsidP="003B160B">
            <w:pPr>
              <w:pStyle w:val="ListParagraph"/>
              <w:numPr>
                <w:ilvl w:val="1"/>
                <w:numId w:val="4"/>
              </w:numPr>
              <w:spacing w:after="160" w:line="360" w:lineRule="auto"/>
              <w:rPr>
                <w:rFonts w:ascii="Arial" w:hAnsi="Arial" w:cs="Arial"/>
                <w:sz w:val="24"/>
                <w:szCs w:val="24"/>
              </w:rPr>
            </w:pPr>
            <w:r w:rsidRPr="00000ED7">
              <w:rPr>
                <w:rFonts w:ascii="Arial" w:hAnsi="Arial" w:cs="Arial"/>
                <w:sz w:val="24"/>
                <w:szCs w:val="24"/>
              </w:rPr>
              <w:t>Functionality of telecommunication connections</w:t>
            </w:r>
          </w:p>
          <w:p w:rsidR="00CC2FB3" w:rsidRPr="003B160B" w:rsidRDefault="003B160B" w:rsidP="003B160B">
            <w:pPr>
              <w:pStyle w:val="ListParagraph"/>
              <w:numPr>
                <w:ilvl w:val="0"/>
                <w:numId w:val="4"/>
              </w:numPr>
              <w:spacing w:after="160" w:line="360" w:lineRule="auto"/>
              <w:rPr>
                <w:rFonts w:ascii="Arial" w:hAnsi="Arial" w:cs="Arial"/>
                <w:sz w:val="24"/>
                <w:szCs w:val="24"/>
              </w:rPr>
            </w:pPr>
            <w:r w:rsidRPr="00000ED7">
              <w:rPr>
                <w:rFonts w:ascii="Arial" w:hAnsi="Arial" w:cs="Arial"/>
                <w:sz w:val="24"/>
                <w:szCs w:val="24"/>
              </w:rPr>
              <w:t>Tasks that union members are permitted to do</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B160B" w:rsidP="00A851DA">
            <w:pPr>
              <w:rPr>
                <w:rFonts w:cs="Bliss-Regular"/>
                <w:color w:val="000000"/>
              </w:rPr>
            </w:pPr>
            <w:r>
              <w:rPr>
                <w:rFonts w:cs="Bliss-Regular"/>
                <w:color w:val="000000"/>
              </w:rPr>
              <w:t>BETHAN MORRIS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B160B" w:rsidP="00A851DA">
            <w:pPr>
              <w:rPr>
                <w:rFonts w:cs="Bliss-Regular"/>
                <w:color w:val="000000"/>
              </w:rPr>
            </w:pPr>
            <w:r>
              <w:rPr>
                <w:rFonts w:cs="Bliss-Regular"/>
                <w:color w:val="000000"/>
              </w:rPr>
              <w:t>11-April-2017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06A" w:rsidRDefault="00CB406A" w:rsidP="00CB4D0A">
      <w:pPr>
        <w:spacing w:after="0" w:line="240" w:lineRule="auto"/>
      </w:pPr>
      <w:r>
        <w:separator/>
      </w:r>
    </w:p>
  </w:endnote>
  <w:endnote w:type="continuationSeparator" w:id="0">
    <w:p w:rsidR="00CB406A" w:rsidRDefault="00CB406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06A" w:rsidRDefault="00CB406A" w:rsidP="00CB4D0A">
      <w:pPr>
        <w:spacing w:after="0" w:line="240" w:lineRule="auto"/>
      </w:pPr>
      <w:r>
        <w:separator/>
      </w:r>
    </w:p>
  </w:footnote>
  <w:footnote w:type="continuationSeparator" w:id="0">
    <w:p w:rsidR="00CB406A" w:rsidRDefault="00CB406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F0ACD"/>
    <w:multiLevelType w:val="hybridMultilevel"/>
    <w:tmpl w:val="C8C6F0CE"/>
    <w:lvl w:ilvl="0" w:tplc="C1AC6754">
      <w:start w:val="1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E46433"/>
    <w:multiLevelType w:val="hybridMultilevel"/>
    <w:tmpl w:val="A1D28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CE7B8E"/>
    <w:multiLevelType w:val="hybridMultilevel"/>
    <w:tmpl w:val="AC523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160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06A"/>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D4A435"/>
  <w15:docId w15:val="{A2530D18-E322-4ECC-805C-4257DE137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6EFF72-B2DC-4FA2-B096-BBDF5D831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1438</Words>
  <Characters>8199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Bethan Morris</cp:lastModifiedBy>
  <cp:revision>1</cp:revision>
  <dcterms:created xsi:type="dcterms:W3CDTF">2015-01-26T12:24:00Z</dcterms:created>
  <dcterms:modified xsi:type="dcterms:W3CDTF">2017-04-11T15:41:00Z</dcterms:modified>
</cp:coreProperties>
</file>