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0A182" w14:textId="77777777" w:rsidR="00107961" w:rsidRPr="00B0415E" w:rsidRDefault="00107961" w:rsidP="00107961">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15362A76" wp14:editId="5A07A81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2D80BFDC" w14:textId="4104086B" w:rsidR="00107961" w:rsidRDefault="00107961" w:rsidP="00107961">
      <w:r>
        <w:rPr>
          <w:noProof/>
          <w:lang w:eastAsia="zh-TW"/>
        </w:rPr>
        <mc:AlternateContent>
          <mc:Choice Requires="wps">
            <w:drawing>
              <wp:anchor distT="0" distB="0" distL="114300" distR="114300" simplePos="0" relativeHeight="251658240" behindDoc="0" locked="0" layoutInCell="1" allowOverlap="1" wp14:anchorId="4D6D4A13" wp14:editId="5A170ABE">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BFABBE" w14:textId="77777777" w:rsidR="00107961" w:rsidRDefault="00107961" w:rsidP="00107961">
                            <w:pPr>
                              <w:jc w:val="center"/>
                              <w:rPr>
                                <w:b/>
                                <w:bCs/>
                                <w:color w:val="002060"/>
                                <w:sz w:val="44"/>
                                <w:szCs w:val="40"/>
                              </w:rPr>
                            </w:pPr>
                            <w:r>
                              <w:rPr>
                                <w:sz w:val="24"/>
                              </w:rPr>
                              <w:t xml:space="preserve">   </w:t>
                            </w:r>
                            <w:r>
                              <w:rPr>
                                <w:b/>
                                <w:bCs/>
                                <w:color w:val="002060"/>
                                <w:sz w:val="44"/>
                                <w:szCs w:val="40"/>
                              </w:rPr>
                              <w:t>Assignment Cover Sheet</w:t>
                            </w:r>
                          </w:p>
                          <w:p w14:paraId="782C86FD" w14:textId="77777777" w:rsidR="00107961" w:rsidRDefault="00107961" w:rsidP="0010796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6D4A13"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14:paraId="74BFABBE" w14:textId="77777777" w:rsidR="00107961" w:rsidRDefault="00107961" w:rsidP="00107961">
                      <w:pPr>
                        <w:jc w:val="center"/>
                        <w:rPr>
                          <w:b/>
                          <w:bCs/>
                          <w:color w:val="002060"/>
                          <w:sz w:val="44"/>
                          <w:szCs w:val="40"/>
                        </w:rPr>
                      </w:pPr>
                      <w:r>
                        <w:rPr>
                          <w:sz w:val="24"/>
                        </w:rPr>
                        <w:t xml:space="preserve">   </w:t>
                      </w:r>
                      <w:r>
                        <w:rPr>
                          <w:b/>
                          <w:bCs/>
                          <w:color w:val="002060"/>
                          <w:sz w:val="44"/>
                          <w:szCs w:val="40"/>
                        </w:rPr>
                        <w:t>Assignment Cover Sheet</w:t>
                      </w:r>
                    </w:p>
                    <w:p w14:paraId="782C86FD" w14:textId="77777777" w:rsidR="00107961" w:rsidRDefault="00107961" w:rsidP="00107961"/>
                  </w:txbxContent>
                </v:textbox>
              </v:shape>
            </w:pict>
          </mc:Fallback>
        </mc:AlternateContent>
      </w:r>
    </w:p>
    <w:p w14:paraId="3F4D2746" w14:textId="77777777" w:rsidR="00107961" w:rsidRDefault="00107961" w:rsidP="00107961"/>
    <w:p w14:paraId="0DE885CB" w14:textId="77777777" w:rsidR="00107961" w:rsidRDefault="00107961" w:rsidP="00107961"/>
    <w:p w14:paraId="2C617CA9" w14:textId="77777777" w:rsidR="00107961" w:rsidRDefault="00107961" w:rsidP="00107961"/>
    <w:tbl>
      <w:tblPr>
        <w:tblStyle w:val="TableGrid"/>
        <w:tblW w:w="0" w:type="auto"/>
        <w:tblLook w:val="04A0" w:firstRow="1" w:lastRow="0" w:firstColumn="1" w:lastColumn="0" w:noHBand="0" w:noVBand="1"/>
      </w:tblPr>
      <w:tblGrid>
        <w:gridCol w:w="2566"/>
        <w:gridCol w:w="6676"/>
      </w:tblGrid>
      <w:tr w:rsidR="00107961" w:rsidRPr="00B0415E" w14:paraId="2237F660" w14:textId="77777777" w:rsidTr="0097469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F836E9" w14:textId="77777777" w:rsidR="00107961" w:rsidRPr="00B0415E" w:rsidRDefault="00107961" w:rsidP="00974693">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75F687A" w14:textId="77777777" w:rsidR="00107961" w:rsidRPr="00B0415E" w:rsidRDefault="00107961" w:rsidP="00974693">
            <w:pPr>
              <w:pStyle w:val="Default"/>
              <w:rPr>
                <w:rFonts w:asciiTheme="minorHAnsi" w:hAnsiTheme="minorHAnsi"/>
              </w:rPr>
            </w:pPr>
            <w:r>
              <w:rPr>
                <w:rFonts w:asciiTheme="minorHAnsi" w:hAnsiTheme="minorHAnsi"/>
              </w:rPr>
              <w:t>Juanita Ochoa</w:t>
            </w:r>
          </w:p>
        </w:tc>
      </w:tr>
      <w:tr w:rsidR="00107961" w:rsidRPr="00B0415E" w14:paraId="1223BB3C" w14:textId="77777777" w:rsidTr="0097469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F383A3" w14:textId="77777777" w:rsidR="00107961" w:rsidRPr="00B0415E" w:rsidRDefault="00107961" w:rsidP="0097469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40DD7FC" w14:textId="286ECF9C" w:rsidR="00107961" w:rsidRPr="00B0415E" w:rsidRDefault="00DC1BF3" w:rsidP="00974693">
            <w:pPr>
              <w:pStyle w:val="Default"/>
              <w:rPr>
                <w:rFonts w:asciiTheme="minorHAnsi" w:hAnsiTheme="minorHAnsi"/>
              </w:rPr>
            </w:pPr>
            <w:r>
              <w:rPr>
                <w:rFonts w:asciiTheme="minorHAnsi" w:hAnsiTheme="minorHAnsi"/>
              </w:rPr>
              <w:t>26445</w:t>
            </w:r>
          </w:p>
        </w:tc>
      </w:tr>
      <w:tr w:rsidR="00107961" w:rsidRPr="00B0415E" w14:paraId="33DA1551" w14:textId="77777777" w:rsidTr="0097469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D2BAB8" w14:textId="77777777" w:rsidR="00107961" w:rsidRPr="00B0415E" w:rsidRDefault="00107961" w:rsidP="0097469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2522173" w14:textId="77777777" w:rsidR="00107961" w:rsidRPr="00B0415E" w:rsidRDefault="00107961" w:rsidP="00974693">
            <w:pPr>
              <w:pStyle w:val="Default"/>
              <w:rPr>
                <w:rFonts w:asciiTheme="minorHAnsi" w:hAnsiTheme="minorHAnsi"/>
              </w:rPr>
            </w:pPr>
            <w:r>
              <w:rPr>
                <w:rFonts w:asciiTheme="minorHAnsi" w:hAnsiTheme="minorHAnsi"/>
              </w:rPr>
              <w:t>Advance Diploma in Accounting and Finance Level 5</w:t>
            </w:r>
          </w:p>
        </w:tc>
      </w:tr>
      <w:tr w:rsidR="00107961" w:rsidRPr="00B0415E" w14:paraId="6EF04FFC" w14:textId="77777777" w:rsidTr="0097469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70846A" w14:textId="77777777" w:rsidR="00107961" w:rsidRPr="00B0415E" w:rsidRDefault="00107961" w:rsidP="0097469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794B4FF" w14:textId="77777777" w:rsidR="00107961" w:rsidRPr="00B0415E" w:rsidRDefault="00107961" w:rsidP="00974693">
            <w:r>
              <w:t>4</w:t>
            </w:r>
          </w:p>
        </w:tc>
      </w:tr>
    </w:tbl>
    <w:p w14:paraId="14395CFA" w14:textId="77777777" w:rsidR="00107961" w:rsidRDefault="00107961" w:rsidP="00107961">
      <w:pPr>
        <w:rPr>
          <w:b/>
        </w:rPr>
      </w:pPr>
    </w:p>
    <w:p w14:paraId="77B0A1FB" w14:textId="77777777" w:rsidR="00107961" w:rsidRDefault="00107961" w:rsidP="00107961">
      <w:pPr>
        <w:rPr>
          <w:b/>
          <w:sz w:val="28"/>
        </w:rPr>
      </w:pPr>
      <w:r w:rsidRPr="00443E6F">
        <w:rPr>
          <w:b/>
          <w:sz w:val="28"/>
        </w:rPr>
        <w:t>Marking Criteria:</w:t>
      </w:r>
    </w:p>
    <w:p w14:paraId="4E431F1B" w14:textId="77777777" w:rsidR="00107961" w:rsidRDefault="00107961" w:rsidP="00107961">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14:paraId="000D31A5" w14:textId="77777777" w:rsidR="00107961" w:rsidRPr="00443E6F" w:rsidRDefault="00107961" w:rsidP="00107961">
      <w:r>
        <w:t xml:space="preserve">For high grades use </w:t>
      </w:r>
      <w:r w:rsidRPr="00443E6F">
        <w:t>examples and illustrations where appropriate</w:t>
      </w:r>
      <w:r>
        <w:t xml:space="preserve">. </w:t>
      </w:r>
    </w:p>
    <w:tbl>
      <w:tblPr>
        <w:tblStyle w:val="TableGrid"/>
        <w:tblW w:w="9625" w:type="dxa"/>
        <w:tblLook w:val="04A0" w:firstRow="1" w:lastRow="0" w:firstColumn="1" w:lastColumn="0" w:noHBand="0" w:noVBand="1"/>
      </w:tblPr>
      <w:tblGrid>
        <w:gridCol w:w="10211"/>
      </w:tblGrid>
      <w:tr w:rsidR="00D20A70" w14:paraId="4D347BCC" w14:textId="77777777" w:rsidTr="00D20A70">
        <w:trPr>
          <w:trHeight w:val="359"/>
        </w:trPr>
        <w:tc>
          <w:tcPr>
            <w:tcW w:w="9625" w:type="dxa"/>
          </w:tcPr>
          <w:p w14:paraId="5D157533" w14:textId="77777777" w:rsidR="00D20A70" w:rsidRPr="007C79E1" w:rsidRDefault="00D20A70" w:rsidP="00D20A70">
            <w:pPr>
              <w:rPr>
                <w:rFonts w:ascii="Arial" w:hAnsi="Arial" w:cs="Arial"/>
                <w:sz w:val="24"/>
                <w:szCs w:val="24"/>
              </w:rPr>
            </w:pPr>
            <w:r>
              <w:rPr>
                <w:rFonts w:ascii="Arial" w:hAnsi="Arial" w:cs="Arial"/>
                <w:sz w:val="24"/>
                <w:szCs w:val="24"/>
              </w:rPr>
              <w:t xml:space="preserve">1 </w:t>
            </w:r>
            <w:r w:rsidRPr="007C79E1">
              <w:rPr>
                <w:rFonts w:ascii="Arial" w:hAnsi="Arial" w:cs="Arial"/>
                <w:sz w:val="24"/>
                <w:szCs w:val="24"/>
              </w:rPr>
              <w:t>What do you understand by ‘subsidiary book’?</w:t>
            </w:r>
          </w:p>
          <w:p w14:paraId="1B3DFA6C" w14:textId="77777777" w:rsidR="00D20A70" w:rsidRPr="007C79E1" w:rsidRDefault="00D20A70" w:rsidP="00D20A70">
            <w:pPr>
              <w:rPr>
                <w:rFonts w:ascii="Arial" w:hAnsi="Arial" w:cs="Arial"/>
                <w:sz w:val="24"/>
                <w:szCs w:val="24"/>
              </w:rPr>
            </w:pPr>
            <w:proofErr w:type="spellStart"/>
            <w:r w:rsidRPr="007C79E1">
              <w:rPr>
                <w:rFonts w:ascii="Arial" w:hAnsi="Arial" w:cs="Arial"/>
                <w:sz w:val="24"/>
                <w:szCs w:val="24"/>
              </w:rPr>
              <w:t>i</w:t>
            </w:r>
            <w:proofErr w:type="spellEnd"/>
            <w:r>
              <w:rPr>
                <w:rFonts w:ascii="Arial" w:hAnsi="Arial" w:cs="Arial"/>
                <w:sz w:val="24"/>
                <w:szCs w:val="24"/>
              </w:rPr>
              <w:t xml:space="preserve"> </w:t>
            </w:r>
            <w:r w:rsidRPr="007C79E1">
              <w:rPr>
                <w:rFonts w:ascii="Arial" w:hAnsi="Arial" w:cs="Arial"/>
                <w:sz w:val="24"/>
                <w:szCs w:val="24"/>
              </w:rPr>
              <w:t xml:space="preserve">Subsidiary books are subdivisions of a journal into specific categories to allow to group each transaction and </w:t>
            </w:r>
            <w:proofErr w:type="spellStart"/>
            <w:r w:rsidRPr="007C79E1">
              <w:rPr>
                <w:rFonts w:ascii="Arial" w:hAnsi="Arial" w:cs="Arial"/>
                <w:sz w:val="24"/>
                <w:szCs w:val="24"/>
              </w:rPr>
              <w:t>journalise</w:t>
            </w:r>
            <w:proofErr w:type="spellEnd"/>
            <w:r w:rsidRPr="007C79E1">
              <w:rPr>
                <w:rFonts w:ascii="Arial" w:hAnsi="Arial" w:cs="Arial"/>
                <w:sz w:val="24"/>
                <w:szCs w:val="24"/>
              </w:rPr>
              <w:t xml:space="preserve"> each original entry into a book with similar types of transaction.</w:t>
            </w:r>
            <w:r>
              <w:rPr>
                <w:rFonts w:ascii="Arial" w:hAnsi="Arial" w:cs="Arial"/>
                <w:sz w:val="24"/>
                <w:szCs w:val="24"/>
              </w:rPr>
              <w:t xml:space="preserve"> They allow more detail in them</w:t>
            </w:r>
          </w:p>
          <w:p w14:paraId="33BCD35B" w14:textId="77777777" w:rsidR="00D20A70" w:rsidRPr="007C79E1" w:rsidRDefault="00D20A70" w:rsidP="00D20A70">
            <w:pPr>
              <w:rPr>
                <w:rFonts w:ascii="Arial" w:hAnsi="Arial" w:cs="Arial"/>
                <w:sz w:val="24"/>
                <w:szCs w:val="24"/>
              </w:rPr>
            </w:pPr>
            <w:r w:rsidRPr="007C79E1">
              <w:rPr>
                <w:rFonts w:ascii="Arial" w:hAnsi="Arial" w:cs="Arial"/>
                <w:sz w:val="24"/>
                <w:szCs w:val="24"/>
              </w:rPr>
              <w:t xml:space="preserve">Examples are purchases book, sales book, cash book </w:t>
            </w:r>
            <w:proofErr w:type="spellStart"/>
            <w:r w:rsidRPr="007C79E1">
              <w:rPr>
                <w:rFonts w:ascii="Arial" w:hAnsi="Arial" w:cs="Arial"/>
                <w:sz w:val="24"/>
                <w:szCs w:val="24"/>
              </w:rPr>
              <w:t>etc</w:t>
            </w:r>
            <w:proofErr w:type="spellEnd"/>
          </w:p>
          <w:p w14:paraId="6E0526E4" w14:textId="77777777" w:rsidR="00D20A70" w:rsidRPr="007C79E1" w:rsidRDefault="00D20A70" w:rsidP="00D20A70">
            <w:pPr>
              <w:rPr>
                <w:rFonts w:ascii="Arial" w:hAnsi="Arial" w:cs="Arial"/>
                <w:sz w:val="24"/>
                <w:szCs w:val="24"/>
              </w:rPr>
            </w:pPr>
          </w:p>
          <w:p w14:paraId="56B1FB0D" w14:textId="77777777" w:rsidR="00D20A70" w:rsidRPr="007C79E1" w:rsidRDefault="00D20A70" w:rsidP="00D20A70">
            <w:pPr>
              <w:rPr>
                <w:rFonts w:ascii="Arial" w:hAnsi="Arial" w:cs="Arial"/>
                <w:sz w:val="24"/>
                <w:szCs w:val="24"/>
              </w:rPr>
            </w:pPr>
            <w:r w:rsidRPr="007C79E1">
              <w:rPr>
                <w:rFonts w:ascii="Arial" w:hAnsi="Arial" w:cs="Arial"/>
                <w:sz w:val="24"/>
                <w:szCs w:val="24"/>
              </w:rPr>
              <w:t>What is a journal</w:t>
            </w:r>
          </w:p>
          <w:p w14:paraId="04F9163D" w14:textId="77777777" w:rsidR="00D20A70" w:rsidRPr="007C79E1" w:rsidRDefault="00D20A70" w:rsidP="00D20A70">
            <w:pPr>
              <w:rPr>
                <w:rFonts w:ascii="Arial" w:hAnsi="Arial" w:cs="Arial"/>
                <w:sz w:val="24"/>
                <w:szCs w:val="24"/>
              </w:rPr>
            </w:pPr>
            <w:r w:rsidRPr="007C79E1">
              <w:rPr>
                <w:rFonts w:ascii="Arial" w:hAnsi="Arial" w:cs="Arial"/>
                <w:sz w:val="24"/>
                <w:szCs w:val="24"/>
              </w:rPr>
              <w:t>ii A Journal is a book where all the initial entries are put together daily in a chronological order, with the relevant information of the transaction. This includes the debits and credit aspects and narrations regarding the transaction. The ledger take</w:t>
            </w:r>
            <w:r>
              <w:rPr>
                <w:rFonts w:ascii="Arial" w:hAnsi="Arial" w:cs="Arial"/>
                <w:sz w:val="24"/>
                <w:szCs w:val="24"/>
              </w:rPr>
              <w:t>s</w:t>
            </w:r>
            <w:r w:rsidRPr="007C79E1">
              <w:rPr>
                <w:rFonts w:ascii="Arial" w:hAnsi="Arial" w:cs="Arial"/>
                <w:sz w:val="24"/>
                <w:szCs w:val="24"/>
              </w:rPr>
              <w:t xml:space="preserve"> information from this book.</w:t>
            </w:r>
          </w:p>
          <w:p w14:paraId="62D6E6F1" w14:textId="77777777" w:rsidR="00D20A70" w:rsidRPr="007C79E1" w:rsidRDefault="00D20A70" w:rsidP="00D20A70">
            <w:pPr>
              <w:rPr>
                <w:rFonts w:ascii="Arial" w:hAnsi="Arial" w:cs="Arial"/>
                <w:sz w:val="24"/>
                <w:szCs w:val="24"/>
              </w:rPr>
            </w:pPr>
          </w:p>
          <w:p w14:paraId="6966A203" w14:textId="77777777" w:rsidR="00D20A70" w:rsidRPr="007C79E1" w:rsidRDefault="00D20A70" w:rsidP="00D20A70">
            <w:pPr>
              <w:rPr>
                <w:rFonts w:ascii="Arial" w:hAnsi="Arial" w:cs="Arial"/>
                <w:sz w:val="24"/>
                <w:szCs w:val="24"/>
              </w:rPr>
            </w:pPr>
            <w:r w:rsidRPr="007C79E1">
              <w:rPr>
                <w:rFonts w:ascii="Arial" w:hAnsi="Arial" w:cs="Arial"/>
                <w:sz w:val="24"/>
                <w:szCs w:val="24"/>
              </w:rPr>
              <w:t>What is a petty cash book?</w:t>
            </w:r>
          </w:p>
          <w:p w14:paraId="21622D9A" w14:textId="77777777" w:rsidR="00D20A70" w:rsidRPr="007C79E1" w:rsidRDefault="00D20A70" w:rsidP="00D20A70">
            <w:pPr>
              <w:rPr>
                <w:rFonts w:ascii="Arial" w:hAnsi="Arial" w:cs="Arial"/>
                <w:sz w:val="24"/>
                <w:szCs w:val="24"/>
              </w:rPr>
            </w:pPr>
            <w:r w:rsidRPr="007C79E1">
              <w:rPr>
                <w:rFonts w:ascii="Arial" w:hAnsi="Arial" w:cs="Arial"/>
                <w:sz w:val="24"/>
                <w:szCs w:val="24"/>
              </w:rPr>
              <w:t>iii Petty cash book is where information of small expenses transactions in cash are recorded, for example office expenses, stationary etc. Having that book saves time when dealing with main books accounts by only using one final account in the balance.</w:t>
            </w:r>
          </w:p>
          <w:p w14:paraId="4E7C1E9F" w14:textId="77777777" w:rsidR="00D20A70" w:rsidRPr="007C79E1" w:rsidRDefault="00D20A70" w:rsidP="00D20A70">
            <w:pPr>
              <w:rPr>
                <w:rFonts w:ascii="Arial" w:hAnsi="Arial" w:cs="Arial"/>
                <w:sz w:val="24"/>
                <w:szCs w:val="24"/>
              </w:rPr>
            </w:pPr>
          </w:p>
          <w:p w14:paraId="0AAFA403" w14:textId="77777777" w:rsidR="00D20A70" w:rsidRPr="007C79E1" w:rsidRDefault="00D20A70" w:rsidP="00D20A70">
            <w:pPr>
              <w:rPr>
                <w:rFonts w:ascii="Arial" w:hAnsi="Arial" w:cs="Arial"/>
                <w:sz w:val="24"/>
                <w:szCs w:val="24"/>
              </w:rPr>
            </w:pPr>
            <w:r w:rsidRPr="007C79E1">
              <w:rPr>
                <w:rFonts w:ascii="Arial" w:hAnsi="Arial" w:cs="Arial"/>
                <w:sz w:val="24"/>
                <w:szCs w:val="24"/>
              </w:rPr>
              <w:t>What are the different kinds of Subsidiary books?</w:t>
            </w:r>
          </w:p>
          <w:p w14:paraId="0F33D04C" w14:textId="77777777" w:rsidR="00D20A70" w:rsidRDefault="00D20A70" w:rsidP="00D20A70">
            <w:pPr>
              <w:rPr>
                <w:rFonts w:ascii="Arial" w:hAnsi="Arial" w:cs="Arial"/>
                <w:sz w:val="24"/>
                <w:szCs w:val="24"/>
              </w:rPr>
            </w:pPr>
            <w:r w:rsidRPr="007C79E1">
              <w:rPr>
                <w:rFonts w:ascii="Arial" w:hAnsi="Arial" w:cs="Arial"/>
                <w:sz w:val="24"/>
                <w:szCs w:val="24"/>
              </w:rPr>
              <w:t xml:space="preserve">iv </w:t>
            </w:r>
            <w:r>
              <w:rPr>
                <w:rFonts w:ascii="Arial" w:hAnsi="Arial" w:cs="Arial"/>
                <w:sz w:val="24"/>
                <w:szCs w:val="24"/>
              </w:rPr>
              <w:t>Purchase book; records credit purchases business</w:t>
            </w:r>
          </w:p>
          <w:p w14:paraId="51CAB8D8" w14:textId="77777777" w:rsidR="00D20A70" w:rsidRDefault="00D20A70" w:rsidP="00D20A70">
            <w:pPr>
              <w:rPr>
                <w:rFonts w:ascii="Arial" w:hAnsi="Arial" w:cs="Arial"/>
                <w:sz w:val="24"/>
                <w:szCs w:val="24"/>
              </w:rPr>
            </w:pPr>
            <w:r>
              <w:rPr>
                <w:rFonts w:ascii="Arial" w:hAnsi="Arial" w:cs="Arial"/>
                <w:sz w:val="24"/>
                <w:szCs w:val="24"/>
              </w:rPr>
              <w:t>Sales book; record credit sales made by the business</w:t>
            </w:r>
          </w:p>
          <w:p w14:paraId="69220A03" w14:textId="77777777" w:rsidR="00D20A70" w:rsidRPr="007C79E1" w:rsidRDefault="00D20A70" w:rsidP="00D20A70">
            <w:pPr>
              <w:rPr>
                <w:rFonts w:ascii="Arial" w:hAnsi="Arial" w:cs="Arial"/>
                <w:sz w:val="24"/>
                <w:szCs w:val="24"/>
              </w:rPr>
            </w:pPr>
            <w:r w:rsidRPr="007C79E1">
              <w:rPr>
                <w:rFonts w:ascii="Arial" w:hAnsi="Arial" w:cs="Arial"/>
                <w:sz w:val="24"/>
                <w:szCs w:val="24"/>
              </w:rPr>
              <w:t>Purchases Returns Books</w:t>
            </w:r>
            <w:r>
              <w:rPr>
                <w:rFonts w:ascii="Arial" w:hAnsi="Arial" w:cs="Arial"/>
                <w:sz w:val="24"/>
                <w:szCs w:val="24"/>
              </w:rPr>
              <w:t>; records goods return to suppliers</w:t>
            </w:r>
          </w:p>
          <w:p w14:paraId="59E7033C" w14:textId="77777777" w:rsidR="00D20A70" w:rsidRDefault="00D20A70" w:rsidP="00D20A70">
            <w:pPr>
              <w:rPr>
                <w:rFonts w:ascii="Arial" w:hAnsi="Arial" w:cs="Arial"/>
                <w:sz w:val="24"/>
                <w:szCs w:val="24"/>
              </w:rPr>
            </w:pPr>
            <w:r w:rsidRPr="007C79E1">
              <w:rPr>
                <w:rFonts w:ascii="Arial" w:hAnsi="Arial" w:cs="Arial"/>
                <w:sz w:val="24"/>
                <w:szCs w:val="24"/>
              </w:rPr>
              <w:t>Sales Returns Books</w:t>
            </w:r>
            <w:r>
              <w:rPr>
                <w:rFonts w:ascii="Arial" w:hAnsi="Arial" w:cs="Arial"/>
                <w:sz w:val="24"/>
                <w:szCs w:val="24"/>
              </w:rPr>
              <w:t>; records goods return by customers</w:t>
            </w:r>
          </w:p>
          <w:p w14:paraId="0E73EF17" w14:textId="77777777" w:rsidR="00D20A70" w:rsidRPr="007C79E1" w:rsidRDefault="00D20A70" w:rsidP="00D20A70">
            <w:pPr>
              <w:rPr>
                <w:rFonts w:ascii="Arial" w:hAnsi="Arial" w:cs="Arial"/>
                <w:sz w:val="24"/>
                <w:szCs w:val="24"/>
              </w:rPr>
            </w:pPr>
            <w:r w:rsidRPr="007C79E1">
              <w:rPr>
                <w:rFonts w:ascii="Arial" w:hAnsi="Arial" w:cs="Arial"/>
                <w:sz w:val="24"/>
                <w:szCs w:val="24"/>
              </w:rPr>
              <w:t>Bills Receivable Books</w:t>
            </w:r>
            <w:r>
              <w:rPr>
                <w:rFonts w:ascii="Arial" w:hAnsi="Arial" w:cs="Arial"/>
                <w:sz w:val="24"/>
                <w:szCs w:val="24"/>
              </w:rPr>
              <w:t>; records bill received by costumers</w:t>
            </w:r>
          </w:p>
          <w:p w14:paraId="10A7F41D" w14:textId="77777777" w:rsidR="00D20A70" w:rsidRPr="007C79E1" w:rsidRDefault="00D20A70" w:rsidP="00D20A70">
            <w:pPr>
              <w:rPr>
                <w:rFonts w:ascii="Arial" w:hAnsi="Arial" w:cs="Arial"/>
                <w:sz w:val="24"/>
                <w:szCs w:val="24"/>
              </w:rPr>
            </w:pPr>
            <w:r w:rsidRPr="007C79E1">
              <w:rPr>
                <w:rFonts w:ascii="Arial" w:hAnsi="Arial" w:cs="Arial"/>
                <w:sz w:val="24"/>
                <w:szCs w:val="24"/>
              </w:rPr>
              <w:t>Bills Payable Books</w:t>
            </w:r>
            <w:r>
              <w:rPr>
                <w:rFonts w:ascii="Arial" w:hAnsi="Arial" w:cs="Arial"/>
                <w:sz w:val="24"/>
                <w:szCs w:val="24"/>
              </w:rPr>
              <w:t>; records bills drawn by creditors</w:t>
            </w:r>
          </w:p>
          <w:p w14:paraId="164CBD33" w14:textId="77777777" w:rsidR="00D20A70" w:rsidRPr="007C79E1" w:rsidRDefault="00D20A70" w:rsidP="00D20A70">
            <w:pPr>
              <w:rPr>
                <w:rFonts w:ascii="Arial" w:hAnsi="Arial" w:cs="Arial"/>
                <w:sz w:val="24"/>
                <w:szCs w:val="24"/>
              </w:rPr>
            </w:pPr>
            <w:r w:rsidRPr="007C79E1">
              <w:rPr>
                <w:rFonts w:ascii="Arial" w:hAnsi="Arial" w:cs="Arial"/>
                <w:sz w:val="24"/>
                <w:szCs w:val="24"/>
              </w:rPr>
              <w:t>Journal Proper</w:t>
            </w:r>
            <w:r>
              <w:rPr>
                <w:rFonts w:ascii="Arial" w:hAnsi="Arial" w:cs="Arial"/>
                <w:sz w:val="24"/>
                <w:szCs w:val="24"/>
              </w:rPr>
              <w:t xml:space="preserve">; records any other transaction (opening, adjustments, </w:t>
            </w:r>
            <w:proofErr w:type="spellStart"/>
            <w:r>
              <w:rPr>
                <w:rFonts w:ascii="Arial" w:hAnsi="Arial" w:cs="Arial"/>
                <w:sz w:val="24"/>
                <w:szCs w:val="24"/>
              </w:rPr>
              <w:t>etc</w:t>
            </w:r>
            <w:proofErr w:type="spellEnd"/>
            <w:r>
              <w:rPr>
                <w:rFonts w:ascii="Arial" w:hAnsi="Arial" w:cs="Arial"/>
                <w:sz w:val="24"/>
                <w:szCs w:val="24"/>
              </w:rPr>
              <w:t>)</w:t>
            </w:r>
          </w:p>
          <w:p w14:paraId="19031E01" w14:textId="77777777" w:rsidR="00D20A70" w:rsidRPr="007C79E1" w:rsidRDefault="00D20A70" w:rsidP="00D20A70">
            <w:pPr>
              <w:rPr>
                <w:rFonts w:ascii="Arial" w:hAnsi="Arial" w:cs="Arial"/>
                <w:sz w:val="24"/>
                <w:szCs w:val="24"/>
              </w:rPr>
            </w:pPr>
            <w:r w:rsidRPr="007C79E1">
              <w:rPr>
                <w:rFonts w:ascii="Arial" w:hAnsi="Arial" w:cs="Arial"/>
                <w:sz w:val="24"/>
                <w:szCs w:val="24"/>
              </w:rPr>
              <w:t>Cash Book</w:t>
            </w:r>
            <w:r>
              <w:rPr>
                <w:rFonts w:ascii="Arial" w:hAnsi="Arial" w:cs="Arial"/>
                <w:sz w:val="24"/>
                <w:szCs w:val="24"/>
              </w:rPr>
              <w:t>; records transactions made in cash</w:t>
            </w:r>
          </w:p>
          <w:p w14:paraId="27A2C2FD" w14:textId="77777777" w:rsidR="00D20A70" w:rsidRDefault="00D20A70" w:rsidP="00D20A70">
            <w:pPr>
              <w:rPr>
                <w:rFonts w:ascii="Arial" w:hAnsi="Arial" w:cs="Arial"/>
                <w:sz w:val="24"/>
                <w:szCs w:val="24"/>
              </w:rPr>
            </w:pPr>
          </w:p>
          <w:p w14:paraId="2A1F2759" w14:textId="77777777" w:rsidR="00D20A70" w:rsidRDefault="00D20A70" w:rsidP="00D20A70">
            <w:pPr>
              <w:rPr>
                <w:rFonts w:ascii="Arial" w:hAnsi="Arial" w:cs="Arial"/>
                <w:sz w:val="24"/>
                <w:szCs w:val="24"/>
              </w:rPr>
            </w:pPr>
            <w:r>
              <w:rPr>
                <w:rFonts w:ascii="Arial" w:hAnsi="Arial" w:cs="Arial"/>
                <w:sz w:val="24"/>
                <w:szCs w:val="24"/>
              </w:rPr>
              <w:t xml:space="preserve">What do you mean by </w:t>
            </w:r>
            <w:proofErr w:type="gramStart"/>
            <w:r>
              <w:rPr>
                <w:rFonts w:ascii="Arial" w:hAnsi="Arial" w:cs="Arial"/>
                <w:sz w:val="24"/>
                <w:szCs w:val="24"/>
              </w:rPr>
              <w:t>Cashbook</w:t>
            </w:r>
            <w:proofErr w:type="gramEnd"/>
          </w:p>
          <w:p w14:paraId="08354718" w14:textId="77777777" w:rsidR="00D20A70" w:rsidRDefault="00D20A70" w:rsidP="00D20A70">
            <w:pPr>
              <w:rPr>
                <w:rFonts w:ascii="Arial" w:hAnsi="Arial" w:cs="Arial"/>
                <w:sz w:val="24"/>
                <w:szCs w:val="24"/>
              </w:rPr>
            </w:pPr>
            <w:r>
              <w:rPr>
                <w:rFonts w:ascii="Arial" w:hAnsi="Arial" w:cs="Arial"/>
                <w:sz w:val="24"/>
                <w:szCs w:val="24"/>
              </w:rPr>
              <w:t>V Cash book is where transaction made by cash are recorded. Payments received to the account are recorded as debit, while payment done are recorded as credit. There are subdivision of journals and have small narration per each chronological transaction. They are considered dual role as can be used as a journal or ledger.</w:t>
            </w:r>
          </w:p>
          <w:p w14:paraId="7EF51B50" w14:textId="77777777" w:rsidR="00D20A70" w:rsidRPr="007C79E1" w:rsidRDefault="00D20A70" w:rsidP="00D20A70">
            <w:pPr>
              <w:rPr>
                <w:rFonts w:ascii="Arial" w:hAnsi="Arial" w:cs="Arial"/>
                <w:sz w:val="24"/>
                <w:szCs w:val="24"/>
              </w:rPr>
            </w:pPr>
            <w:r>
              <w:rPr>
                <w:rFonts w:ascii="Arial" w:hAnsi="Arial" w:cs="Arial"/>
                <w:sz w:val="24"/>
                <w:szCs w:val="24"/>
              </w:rPr>
              <w:t xml:space="preserve">Define trade discounts and cash discounts </w:t>
            </w:r>
          </w:p>
          <w:p w14:paraId="1C25C3BA" w14:textId="77777777" w:rsidR="00D20A70" w:rsidRDefault="00D20A70" w:rsidP="00D20A70">
            <w:pPr>
              <w:rPr>
                <w:rFonts w:ascii="Arial" w:hAnsi="Arial" w:cs="Arial"/>
                <w:sz w:val="24"/>
                <w:szCs w:val="24"/>
              </w:rPr>
            </w:pPr>
            <w:r>
              <w:rPr>
                <w:rFonts w:ascii="Arial" w:hAnsi="Arial" w:cs="Arial"/>
                <w:sz w:val="24"/>
                <w:szCs w:val="24"/>
              </w:rPr>
              <w:t>Vi Trade discount is a discount that a business (manufacturer or wholesale) offers to some costumers because they buy often or in bulk. The discount is given by reducing the amount they pay per product (</w:t>
            </w:r>
            <w:proofErr w:type="spellStart"/>
            <w:r>
              <w:rPr>
                <w:rFonts w:ascii="Arial" w:hAnsi="Arial" w:cs="Arial"/>
                <w:sz w:val="24"/>
                <w:szCs w:val="24"/>
              </w:rPr>
              <w:t>eg</w:t>
            </w:r>
            <w:proofErr w:type="spellEnd"/>
            <w:r>
              <w:rPr>
                <w:rFonts w:ascii="Arial" w:hAnsi="Arial" w:cs="Arial"/>
                <w:sz w:val="24"/>
                <w:szCs w:val="24"/>
              </w:rPr>
              <w:t xml:space="preserve"> 5 or 10%). </w:t>
            </w:r>
          </w:p>
          <w:p w14:paraId="6FD26D31" w14:textId="77777777" w:rsidR="00D20A70" w:rsidRDefault="00D20A70" w:rsidP="00D20A70">
            <w:pPr>
              <w:rPr>
                <w:rFonts w:ascii="Arial" w:hAnsi="Arial" w:cs="Arial"/>
                <w:sz w:val="24"/>
                <w:szCs w:val="24"/>
              </w:rPr>
            </w:pPr>
            <w:r>
              <w:rPr>
                <w:rFonts w:ascii="Arial" w:hAnsi="Arial" w:cs="Arial"/>
                <w:sz w:val="24"/>
                <w:szCs w:val="24"/>
              </w:rPr>
              <w:t xml:space="preserve">Cash discount is a discount offered when costumers pay their purchases within a specify periods; incentive to pay fast. The discount is given by reducing the amount the debtor </w:t>
            </w:r>
            <w:proofErr w:type="gramStart"/>
            <w:r>
              <w:rPr>
                <w:rFonts w:ascii="Arial" w:hAnsi="Arial" w:cs="Arial"/>
                <w:sz w:val="24"/>
                <w:szCs w:val="24"/>
              </w:rPr>
              <w:t>has to</w:t>
            </w:r>
            <w:proofErr w:type="gramEnd"/>
            <w:r>
              <w:rPr>
                <w:rFonts w:ascii="Arial" w:hAnsi="Arial" w:cs="Arial"/>
                <w:sz w:val="24"/>
                <w:szCs w:val="24"/>
              </w:rPr>
              <w:t xml:space="preserve"> pay.</w:t>
            </w:r>
          </w:p>
          <w:p w14:paraId="76B3DA99" w14:textId="77777777" w:rsidR="00D20A70" w:rsidRDefault="00D20A70" w:rsidP="00D20A70">
            <w:pPr>
              <w:rPr>
                <w:rFonts w:ascii="Arial" w:hAnsi="Arial" w:cs="Arial"/>
                <w:sz w:val="24"/>
                <w:szCs w:val="24"/>
              </w:rPr>
            </w:pPr>
          </w:p>
          <w:p w14:paraId="6CD60BB3" w14:textId="77777777" w:rsidR="00D20A70" w:rsidRDefault="00D20A70" w:rsidP="00D20A70">
            <w:pPr>
              <w:rPr>
                <w:rFonts w:ascii="Arial" w:hAnsi="Arial" w:cs="Arial"/>
                <w:sz w:val="24"/>
                <w:szCs w:val="24"/>
              </w:rPr>
            </w:pPr>
            <w:r w:rsidRPr="007C79E1">
              <w:rPr>
                <w:rFonts w:ascii="Arial" w:hAnsi="Arial" w:cs="Arial"/>
                <w:sz w:val="24"/>
                <w:szCs w:val="24"/>
              </w:rPr>
              <w:t>vii. What</w:t>
            </w:r>
            <w:r>
              <w:rPr>
                <w:rFonts w:ascii="Arial" w:hAnsi="Arial" w:cs="Arial"/>
                <w:sz w:val="24"/>
                <w:szCs w:val="24"/>
              </w:rPr>
              <w:t xml:space="preserve"> </w:t>
            </w:r>
            <w:r w:rsidRPr="007C79E1">
              <w:rPr>
                <w:rFonts w:ascii="Arial" w:hAnsi="Arial" w:cs="Arial"/>
                <w:sz w:val="24"/>
                <w:szCs w:val="24"/>
              </w:rPr>
              <w:t>is</w:t>
            </w:r>
            <w:r>
              <w:rPr>
                <w:rFonts w:ascii="Arial" w:hAnsi="Arial" w:cs="Arial"/>
                <w:sz w:val="24"/>
                <w:szCs w:val="24"/>
              </w:rPr>
              <w:t xml:space="preserve"> </w:t>
            </w:r>
            <w:r w:rsidRPr="007C79E1">
              <w:rPr>
                <w:rFonts w:ascii="Arial" w:hAnsi="Arial" w:cs="Arial"/>
                <w:sz w:val="24"/>
                <w:szCs w:val="24"/>
              </w:rPr>
              <w:t>the</w:t>
            </w:r>
            <w:r>
              <w:rPr>
                <w:rFonts w:ascii="Arial" w:hAnsi="Arial" w:cs="Arial"/>
                <w:sz w:val="24"/>
                <w:szCs w:val="24"/>
              </w:rPr>
              <w:t xml:space="preserve"> </w:t>
            </w:r>
            <w:r w:rsidRPr="007C79E1">
              <w:rPr>
                <w:rFonts w:ascii="Arial" w:hAnsi="Arial" w:cs="Arial"/>
                <w:sz w:val="24"/>
                <w:szCs w:val="24"/>
              </w:rPr>
              <w:t>difference</w:t>
            </w:r>
            <w:r>
              <w:rPr>
                <w:rFonts w:ascii="Arial" w:hAnsi="Arial" w:cs="Arial"/>
                <w:sz w:val="24"/>
                <w:szCs w:val="24"/>
              </w:rPr>
              <w:t xml:space="preserve"> </w:t>
            </w:r>
            <w:r w:rsidRPr="007C79E1">
              <w:rPr>
                <w:rFonts w:ascii="Arial" w:hAnsi="Arial" w:cs="Arial"/>
                <w:sz w:val="24"/>
                <w:szCs w:val="24"/>
              </w:rPr>
              <w:t>between</w:t>
            </w:r>
            <w:r>
              <w:rPr>
                <w:rFonts w:ascii="Arial" w:hAnsi="Arial" w:cs="Arial"/>
                <w:sz w:val="24"/>
                <w:szCs w:val="24"/>
              </w:rPr>
              <w:t xml:space="preserve"> </w:t>
            </w:r>
            <w:r w:rsidRPr="007C79E1">
              <w:rPr>
                <w:rFonts w:ascii="Arial" w:hAnsi="Arial" w:cs="Arial"/>
                <w:sz w:val="24"/>
                <w:szCs w:val="24"/>
              </w:rPr>
              <w:t>trade</w:t>
            </w:r>
            <w:r>
              <w:rPr>
                <w:rFonts w:ascii="Arial" w:hAnsi="Arial" w:cs="Arial"/>
                <w:sz w:val="24"/>
                <w:szCs w:val="24"/>
              </w:rPr>
              <w:t xml:space="preserve"> </w:t>
            </w:r>
            <w:r w:rsidRPr="007C79E1">
              <w:rPr>
                <w:rFonts w:ascii="Arial" w:hAnsi="Arial" w:cs="Arial"/>
                <w:sz w:val="24"/>
                <w:szCs w:val="24"/>
              </w:rPr>
              <w:t>discount</w:t>
            </w:r>
            <w:r>
              <w:rPr>
                <w:rFonts w:ascii="Arial" w:hAnsi="Arial" w:cs="Arial"/>
                <w:sz w:val="24"/>
                <w:szCs w:val="24"/>
              </w:rPr>
              <w:t xml:space="preserve"> </w:t>
            </w:r>
            <w:r w:rsidRPr="007C79E1">
              <w:rPr>
                <w:rFonts w:ascii="Arial" w:hAnsi="Arial" w:cs="Arial"/>
                <w:sz w:val="24"/>
                <w:szCs w:val="24"/>
              </w:rPr>
              <w:t>and</w:t>
            </w:r>
            <w:r>
              <w:rPr>
                <w:rFonts w:ascii="Arial" w:hAnsi="Arial" w:cs="Arial"/>
                <w:sz w:val="24"/>
                <w:szCs w:val="24"/>
              </w:rPr>
              <w:t xml:space="preserve"> </w:t>
            </w:r>
            <w:r w:rsidRPr="007C79E1">
              <w:rPr>
                <w:rFonts w:ascii="Arial" w:hAnsi="Arial" w:cs="Arial"/>
                <w:sz w:val="24"/>
                <w:szCs w:val="24"/>
              </w:rPr>
              <w:t>cash</w:t>
            </w:r>
            <w:r>
              <w:rPr>
                <w:rFonts w:ascii="Arial" w:hAnsi="Arial" w:cs="Arial"/>
                <w:sz w:val="24"/>
                <w:szCs w:val="24"/>
              </w:rPr>
              <w:t xml:space="preserve"> </w:t>
            </w:r>
            <w:r w:rsidRPr="007C79E1">
              <w:rPr>
                <w:rFonts w:ascii="Arial" w:hAnsi="Arial" w:cs="Arial"/>
                <w:sz w:val="24"/>
                <w:szCs w:val="24"/>
              </w:rPr>
              <w:t>discount?</w:t>
            </w:r>
          </w:p>
          <w:tbl>
            <w:tblPr>
              <w:tblStyle w:val="TableGrid"/>
              <w:tblW w:w="0" w:type="auto"/>
              <w:tblLook w:val="04A0" w:firstRow="1" w:lastRow="0" w:firstColumn="1" w:lastColumn="0" w:noHBand="0" w:noVBand="1"/>
            </w:tblPr>
            <w:tblGrid>
              <w:gridCol w:w="4675"/>
              <w:gridCol w:w="4675"/>
            </w:tblGrid>
            <w:tr w:rsidR="00D20A70" w14:paraId="584135F2" w14:textId="77777777" w:rsidTr="00D1631A">
              <w:tc>
                <w:tcPr>
                  <w:tcW w:w="4675" w:type="dxa"/>
                </w:tcPr>
                <w:p w14:paraId="6A8BD66C" w14:textId="77777777" w:rsidR="00D20A70" w:rsidRDefault="00D20A70" w:rsidP="00D20A70">
                  <w:pPr>
                    <w:rPr>
                      <w:rFonts w:ascii="Arial" w:hAnsi="Arial" w:cs="Arial"/>
                      <w:sz w:val="24"/>
                      <w:szCs w:val="24"/>
                    </w:rPr>
                  </w:pPr>
                  <w:r>
                    <w:rPr>
                      <w:rFonts w:ascii="Arial" w:hAnsi="Arial" w:cs="Arial"/>
                      <w:sz w:val="24"/>
                      <w:szCs w:val="24"/>
                    </w:rPr>
                    <w:t>Trade Discount</w:t>
                  </w:r>
                </w:p>
              </w:tc>
              <w:tc>
                <w:tcPr>
                  <w:tcW w:w="4675" w:type="dxa"/>
                </w:tcPr>
                <w:p w14:paraId="11ADEBF1" w14:textId="77777777" w:rsidR="00D20A70" w:rsidRDefault="00D20A70" w:rsidP="00D20A70">
                  <w:pPr>
                    <w:rPr>
                      <w:rFonts w:ascii="Arial" w:hAnsi="Arial" w:cs="Arial"/>
                      <w:sz w:val="24"/>
                      <w:szCs w:val="24"/>
                    </w:rPr>
                  </w:pPr>
                  <w:r>
                    <w:rPr>
                      <w:rFonts w:ascii="Arial" w:hAnsi="Arial" w:cs="Arial"/>
                      <w:sz w:val="24"/>
                      <w:szCs w:val="24"/>
                    </w:rPr>
                    <w:t>Cash Discount</w:t>
                  </w:r>
                </w:p>
              </w:tc>
            </w:tr>
            <w:tr w:rsidR="00D20A70" w14:paraId="6B4A63C1" w14:textId="77777777" w:rsidTr="00D1631A">
              <w:tc>
                <w:tcPr>
                  <w:tcW w:w="4675" w:type="dxa"/>
                </w:tcPr>
                <w:p w14:paraId="58BF63FF" w14:textId="77777777" w:rsidR="00D20A70" w:rsidRDefault="00D20A70" w:rsidP="00D20A70">
                  <w:pPr>
                    <w:rPr>
                      <w:rFonts w:ascii="Arial" w:hAnsi="Arial" w:cs="Arial"/>
                      <w:sz w:val="24"/>
                      <w:szCs w:val="24"/>
                    </w:rPr>
                  </w:pPr>
                  <w:r>
                    <w:rPr>
                      <w:rFonts w:ascii="Arial" w:hAnsi="Arial" w:cs="Arial"/>
                      <w:sz w:val="24"/>
                      <w:szCs w:val="24"/>
                    </w:rPr>
                    <w:t>Seller provides discount to retailers that buy in bulk</w:t>
                  </w:r>
                </w:p>
              </w:tc>
              <w:tc>
                <w:tcPr>
                  <w:tcW w:w="4675" w:type="dxa"/>
                </w:tcPr>
                <w:p w14:paraId="416C1ABC" w14:textId="77777777" w:rsidR="00D20A70" w:rsidRDefault="00D20A70" w:rsidP="00D20A70">
                  <w:pPr>
                    <w:rPr>
                      <w:rFonts w:ascii="Arial" w:hAnsi="Arial" w:cs="Arial"/>
                      <w:sz w:val="24"/>
                      <w:szCs w:val="24"/>
                    </w:rPr>
                  </w:pPr>
                  <w:r>
                    <w:rPr>
                      <w:rFonts w:ascii="Arial" w:hAnsi="Arial" w:cs="Arial"/>
                      <w:sz w:val="24"/>
                      <w:szCs w:val="24"/>
                    </w:rPr>
                    <w:t>Seller gives discount to a debtor</w:t>
                  </w:r>
                </w:p>
              </w:tc>
            </w:tr>
            <w:tr w:rsidR="00D20A70" w14:paraId="444674DF" w14:textId="77777777" w:rsidTr="00D1631A">
              <w:tc>
                <w:tcPr>
                  <w:tcW w:w="4675" w:type="dxa"/>
                </w:tcPr>
                <w:p w14:paraId="1FE1CB91" w14:textId="77777777" w:rsidR="00D20A70" w:rsidRDefault="00D20A70" w:rsidP="00D20A70">
                  <w:pPr>
                    <w:rPr>
                      <w:rFonts w:ascii="Arial" w:hAnsi="Arial" w:cs="Arial"/>
                      <w:sz w:val="24"/>
                      <w:szCs w:val="24"/>
                    </w:rPr>
                  </w:pPr>
                  <w:r>
                    <w:rPr>
                      <w:rFonts w:ascii="Arial" w:hAnsi="Arial" w:cs="Arial"/>
                      <w:sz w:val="24"/>
                      <w:szCs w:val="24"/>
                    </w:rPr>
                    <w:t>Incentive is by buying large quantities to get discount, so price is less per item.</w:t>
                  </w:r>
                </w:p>
              </w:tc>
              <w:tc>
                <w:tcPr>
                  <w:tcW w:w="4675" w:type="dxa"/>
                </w:tcPr>
                <w:p w14:paraId="344B353F" w14:textId="77777777" w:rsidR="00D20A70" w:rsidRDefault="00D20A70" w:rsidP="00D20A70">
                  <w:pPr>
                    <w:rPr>
                      <w:rFonts w:ascii="Arial" w:hAnsi="Arial" w:cs="Arial"/>
                      <w:sz w:val="24"/>
                      <w:szCs w:val="24"/>
                    </w:rPr>
                  </w:pPr>
                  <w:r>
                    <w:rPr>
                      <w:rFonts w:ascii="Arial" w:hAnsi="Arial" w:cs="Arial"/>
                      <w:sz w:val="24"/>
                      <w:szCs w:val="24"/>
                    </w:rPr>
                    <w:t>Incentive is to pay promptly to get a discount, so debtor owes less.</w:t>
                  </w:r>
                </w:p>
              </w:tc>
            </w:tr>
            <w:tr w:rsidR="00D20A70" w14:paraId="3D19B864" w14:textId="77777777" w:rsidTr="00D1631A">
              <w:tc>
                <w:tcPr>
                  <w:tcW w:w="4675" w:type="dxa"/>
                </w:tcPr>
                <w:p w14:paraId="5DFE77AF" w14:textId="77777777" w:rsidR="00D20A70" w:rsidRDefault="00D20A70" w:rsidP="00D20A70">
                  <w:pPr>
                    <w:rPr>
                      <w:rFonts w:ascii="Arial" w:hAnsi="Arial" w:cs="Arial"/>
                      <w:sz w:val="24"/>
                      <w:szCs w:val="24"/>
                    </w:rPr>
                  </w:pPr>
                  <w:r>
                    <w:rPr>
                      <w:rFonts w:ascii="Arial" w:hAnsi="Arial" w:cs="Arial"/>
                      <w:sz w:val="24"/>
                      <w:szCs w:val="24"/>
                    </w:rPr>
                    <w:t>Net account is recorded, so discount is not recorded in journal.</w:t>
                  </w:r>
                </w:p>
              </w:tc>
              <w:tc>
                <w:tcPr>
                  <w:tcW w:w="4675" w:type="dxa"/>
                </w:tcPr>
                <w:p w14:paraId="06426B44" w14:textId="77777777" w:rsidR="00D20A70" w:rsidRDefault="00D20A70" w:rsidP="00D20A70">
                  <w:pPr>
                    <w:rPr>
                      <w:rFonts w:ascii="Arial" w:hAnsi="Arial" w:cs="Arial"/>
                      <w:sz w:val="24"/>
                      <w:szCs w:val="24"/>
                    </w:rPr>
                  </w:pPr>
                  <w:r>
                    <w:rPr>
                      <w:rFonts w:ascii="Arial" w:hAnsi="Arial" w:cs="Arial"/>
                      <w:sz w:val="24"/>
                      <w:szCs w:val="24"/>
                    </w:rPr>
                    <w:t>Amount needs to be recorded as deducted from the invoiced gross amount.</w:t>
                  </w:r>
                </w:p>
              </w:tc>
            </w:tr>
            <w:tr w:rsidR="00D20A70" w14:paraId="5426DE4D" w14:textId="77777777" w:rsidTr="00D1631A">
              <w:tc>
                <w:tcPr>
                  <w:tcW w:w="4675" w:type="dxa"/>
                </w:tcPr>
                <w:p w14:paraId="1EC3A002" w14:textId="77777777" w:rsidR="00D20A70" w:rsidRDefault="00D20A70" w:rsidP="00D20A70">
                  <w:pPr>
                    <w:rPr>
                      <w:rFonts w:ascii="Arial" w:hAnsi="Arial" w:cs="Arial"/>
                      <w:sz w:val="24"/>
                      <w:szCs w:val="24"/>
                    </w:rPr>
                  </w:pPr>
                  <w:r>
                    <w:rPr>
                      <w:rFonts w:ascii="Arial" w:hAnsi="Arial" w:cs="Arial"/>
                      <w:sz w:val="24"/>
                      <w:szCs w:val="24"/>
                    </w:rPr>
                    <w:t xml:space="preserve">The amount discounted tends to be same throughout for everyone </w:t>
                  </w:r>
                </w:p>
              </w:tc>
              <w:tc>
                <w:tcPr>
                  <w:tcW w:w="4675" w:type="dxa"/>
                </w:tcPr>
                <w:p w14:paraId="51DE31BC" w14:textId="77777777" w:rsidR="00D20A70" w:rsidRDefault="00D20A70" w:rsidP="00D20A70">
                  <w:pPr>
                    <w:rPr>
                      <w:rFonts w:ascii="Arial" w:hAnsi="Arial" w:cs="Arial"/>
                      <w:sz w:val="24"/>
                      <w:szCs w:val="24"/>
                    </w:rPr>
                  </w:pPr>
                  <w:r>
                    <w:rPr>
                      <w:rFonts w:ascii="Arial" w:hAnsi="Arial" w:cs="Arial"/>
                      <w:sz w:val="24"/>
                      <w:szCs w:val="24"/>
                    </w:rPr>
                    <w:t>The discount varies depending of the costumer and time taken to pay</w:t>
                  </w:r>
                </w:p>
              </w:tc>
            </w:tr>
            <w:tr w:rsidR="00D20A70" w14:paraId="652661A5" w14:textId="77777777" w:rsidTr="00D1631A">
              <w:tc>
                <w:tcPr>
                  <w:tcW w:w="4675" w:type="dxa"/>
                </w:tcPr>
                <w:p w14:paraId="722B041D" w14:textId="77777777" w:rsidR="00D20A70" w:rsidRDefault="00D20A70" w:rsidP="00D20A70">
                  <w:pPr>
                    <w:rPr>
                      <w:rFonts w:ascii="Arial" w:hAnsi="Arial" w:cs="Arial"/>
                      <w:sz w:val="24"/>
                      <w:szCs w:val="24"/>
                    </w:rPr>
                  </w:pPr>
                  <w:r>
                    <w:rPr>
                      <w:rFonts w:ascii="Arial" w:hAnsi="Arial" w:cs="Arial"/>
                      <w:sz w:val="24"/>
                      <w:szCs w:val="24"/>
                    </w:rPr>
                    <w:t>It’s given when purchasing, cash or credit</w:t>
                  </w:r>
                </w:p>
              </w:tc>
              <w:tc>
                <w:tcPr>
                  <w:tcW w:w="4675" w:type="dxa"/>
                </w:tcPr>
                <w:p w14:paraId="7749CC0F" w14:textId="77777777" w:rsidR="00D20A70" w:rsidRDefault="00D20A70" w:rsidP="00D20A70">
                  <w:pPr>
                    <w:rPr>
                      <w:rFonts w:ascii="Arial" w:hAnsi="Arial" w:cs="Arial"/>
                      <w:sz w:val="24"/>
                      <w:szCs w:val="24"/>
                    </w:rPr>
                  </w:pPr>
                  <w:r>
                    <w:rPr>
                      <w:rFonts w:ascii="Arial" w:hAnsi="Arial" w:cs="Arial"/>
                      <w:sz w:val="24"/>
                      <w:szCs w:val="24"/>
                    </w:rPr>
                    <w:t>It’s given when payment produce in cash or cheque</w:t>
                  </w:r>
                </w:p>
              </w:tc>
            </w:tr>
          </w:tbl>
          <w:p w14:paraId="0C7CDD12" w14:textId="77777777" w:rsidR="00D20A70" w:rsidRPr="007C79E1" w:rsidRDefault="00D20A70" w:rsidP="00D20A70">
            <w:pPr>
              <w:rPr>
                <w:rFonts w:ascii="Arial" w:hAnsi="Arial" w:cs="Arial"/>
                <w:sz w:val="24"/>
                <w:szCs w:val="24"/>
              </w:rPr>
            </w:pPr>
          </w:p>
          <w:p w14:paraId="2D39C51F" w14:textId="77777777" w:rsidR="00D20A70" w:rsidRDefault="00D20A70" w:rsidP="00D20A70">
            <w:pPr>
              <w:rPr>
                <w:rFonts w:ascii="Arial" w:hAnsi="Arial" w:cs="Arial"/>
                <w:sz w:val="24"/>
                <w:szCs w:val="24"/>
              </w:rPr>
            </w:pPr>
            <w:r w:rsidRPr="007C79E1">
              <w:rPr>
                <w:rFonts w:ascii="Arial" w:hAnsi="Arial" w:cs="Arial"/>
                <w:sz w:val="24"/>
                <w:szCs w:val="24"/>
              </w:rPr>
              <w:t>2 What</w:t>
            </w:r>
            <w:r>
              <w:rPr>
                <w:rFonts w:ascii="Arial" w:hAnsi="Arial" w:cs="Arial"/>
                <w:sz w:val="24"/>
                <w:szCs w:val="24"/>
              </w:rPr>
              <w:t xml:space="preserve"> </w:t>
            </w:r>
            <w:r w:rsidRPr="007C79E1">
              <w:rPr>
                <w:rFonts w:ascii="Arial" w:hAnsi="Arial" w:cs="Arial"/>
                <w:sz w:val="24"/>
                <w:szCs w:val="24"/>
              </w:rPr>
              <w:t>is</w:t>
            </w:r>
            <w:r>
              <w:rPr>
                <w:rFonts w:ascii="Arial" w:hAnsi="Arial" w:cs="Arial"/>
                <w:sz w:val="24"/>
                <w:szCs w:val="24"/>
              </w:rPr>
              <w:t xml:space="preserve"> </w:t>
            </w:r>
            <w:r w:rsidRPr="007C79E1">
              <w:rPr>
                <w:rFonts w:ascii="Arial" w:hAnsi="Arial" w:cs="Arial"/>
                <w:sz w:val="24"/>
                <w:szCs w:val="24"/>
              </w:rPr>
              <w:t>ledger</w:t>
            </w:r>
            <w:r>
              <w:rPr>
                <w:rFonts w:ascii="Arial" w:hAnsi="Arial" w:cs="Arial"/>
                <w:sz w:val="24"/>
                <w:szCs w:val="24"/>
              </w:rPr>
              <w:t xml:space="preserve"> </w:t>
            </w:r>
            <w:r w:rsidRPr="007C79E1">
              <w:rPr>
                <w:rFonts w:ascii="Arial" w:hAnsi="Arial" w:cs="Arial"/>
                <w:sz w:val="24"/>
                <w:szCs w:val="24"/>
              </w:rPr>
              <w:t>account?</w:t>
            </w:r>
            <w:r>
              <w:rPr>
                <w:rFonts w:ascii="Arial" w:hAnsi="Arial" w:cs="Arial"/>
                <w:sz w:val="24"/>
                <w:szCs w:val="24"/>
              </w:rPr>
              <w:t xml:space="preserve"> </w:t>
            </w:r>
            <w:r w:rsidRPr="007C79E1">
              <w:rPr>
                <w:rFonts w:ascii="Arial" w:hAnsi="Arial" w:cs="Arial"/>
                <w:sz w:val="24"/>
                <w:szCs w:val="24"/>
              </w:rPr>
              <w:t>Explain</w:t>
            </w:r>
            <w:r>
              <w:rPr>
                <w:rFonts w:ascii="Arial" w:hAnsi="Arial" w:cs="Arial"/>
                <w:sz w:val="24"/>
                <w:szCs w:val="24"/>
              </w:rPr>
              <w:t xml:space="preserve"> </w:t>
            </w:r>
            <w:r w:rsidRPr="007C79E1">
              <w:rPr>
                <w:rFonts w:ascii="Arial" w:hAnsi="Arial" w:cs="Arial"/>
                <w:sz w:val="24"/>
                <w:szCs w:val="24"/>
              </w:rPr>
              <w:t xml:space="preserve">using illustrations. </w:t>
            </w:r>
          </w:p>
          <w:p w14:paraId="1C4BF7FA" w14:textId="77777777" w:rsidR="00D20A70" w:rsidRDefault="00D20A70" w:rsidP="00D20A70">
            <w:pPr>
              <w:rPr>
                <w:rFonts w:ascii="Arial" w:hAnsi="Arial" w:cs="Arial"/>
                <w:sz w:val="24"/>
                <w:szCs w:val="24"/>
              </w:rPr>
            </w:pPr>
            <w:r>
              <w:rPr>
                <w:rFonts w:ascii="Arial" w:hAnsi="Arial" w:cs="Arial"/>
                <w:sz w:val="24"/>
                <w:szCs w:val="24"/>
              </w:rPr>
              <w:t>A l</w:t>
            </w:r>
            <w:r w:rsidRPr="00EB547B">
              <w:rPr>
                <w:rFonts w:ascii="Arial" w:hAnsi="Arial" w:cs="Arial"/>
                <w:sz w:val="24"/>
                <w:szCs w:val="24"/>
              </w:rPr>
              <w:t>edger</w:t>
            </w:r>
            <w:r>
              <w:rPr>
                <w:rFonts w:ascii="Arial" w:hAnsi="Arial" w:cs="Arial"/>
                <w:sz w:val="24"/>
                <w:szCs w:val="24"/>
              </w:rPr>
              <w:t xml:space="preserve"> is where business transactions </w:t>
            </w:r>
            <w:r>
              <w:rPr>
                <w:rFonts w:ascii="Arial" w:hAnsi="Arial" w:cs="Arial"/>
                <w:sz w:val="24"/>
                <w:szCs w:val="24"/>
              </w:rPr>
              <w:t xml:space="preserve">from a journal </w:t>
            </w:r>
            <w:r>
              <w:rPr>
                <w:rFonts w:ascii="Arial" w:hAnsi="Arial" w:cs="Arial"/>
                <w:sz w:val="24"/>
                <w:szCs w:val="24"/>
              </w:rPr>
              <w:t xml:space="preserve">are </w:t>
            </w:r>
            <w:r>
              <w:rPr>
                <w:rFonts w:ascii="Arial" w:hAnsi="Arial" w:cs="Arial"/>
                <w:sz w:val="24"/>
                <w:szCs w:val="24"/>
              </w:rPr>
              <w:t xml:space="preserve">then </w:t>
            </w:r>
            <w:r>
              <w:rPr>
                <w:rFonts w:ascii="Arial" w:hAnsi="Arial" w:cs="Arial"/>
                <w:sz w:val="24"/>
                <w:szCs w:val="24"/>
              </w:rPr>
              <w:t xml:space="preserve">group into accounts </w:t>
            </w:r>
            <w:r>
              <w:rPr>
                <w:rFonts w:ascii="Arial" w:hAnsi="Arial" w:cs="Arial"/>
                <w:sz w:val="24"/>
                <w:szCs w:val="24"/>
              </w:rPr>
              <w:t>depending of the type of transaction;</w:t>
            </w:r>
            <w:r>
              <w:rPr>
                <w:rFonts w:ascii="Arial" w:hAnsi="Arial" w:cs="Arial"/>
                <w:sz w:val="24"/>
                <w:szCs w:val="24"/>
              </w:rPr>
              <w:t xml:space="preserve"> similar </w:t>
            </w:r>
            <w:r>
              <w:rPr>
                <w:rFonts w:ascii="Arial" w:hAnsi="Arial" w:cs="Arial"/>
                <w:sz w:val="24"/>
                <w:szCs w:val="24"/>
              </w:rPr>
              <w:t xml:space="preserve">types will be put together in </w:t>
            </w:r>
            <w:r>
              <w:rPr>
                <w:rFonts w:ascii="Arial" w:hAnsi="Arial" w:cs="Arial"/>
                <w:sz w:val="24"/>
                <w:szCs w:val="24"/>
              </w:rPr>
              <w:t>relevant</w:t>
            </w:r>
            <w:r>
              <w:rPr>
                <w:rFonts w:ascii="Arial" w:hAnsi="Arial" w:cs="Arial"/>
                <w:sz w:val="24"/>
                <w:szCs w:val="24"/>
              </w:rPr>
              <w:t xml:space="preserve"> </w:t>
            </w:r>
            <w:r>
              <w:rPr>
                <w:rFonts w:ascii="Arial" w:hAnsi="Arial" w:cs="Arial"/>
                <w:sz w:val="24"/>
                <w:szCs w:val="24"/>
              </w:rPr>
              <w:t>headings.</w:t>
            </w:r>
            <w:r>
              <w:rPr>
                <w:rFonts w:ascii="Arial" w:hAnsi="Arial" w:cs="Arial"/>
                <w:sz w:val="24"/>
                <w:szCs w:val="24"/>
              </w:rPr>
              <w:t xml:space="preserve"> </w:t>
            </w:r>
          </w:p>
          <w:p w14:paraId="2974F0C3" w14:textId="77777777" w:rsidR="00D20A70" w:rsidRDefault="00D20A70" w:rsidP="00D20A70">
            <w:pPr>
              <w:rPr>
                <w:rFonts w:ascii="Arial" w:hAnsi="Arial" w:cs="Arial"/>
                <w:sz w:val="24"/>
                <w:szCs w:val="24"/>
              </w:rPr>
            </w:pPr>
            <w:r>
              <w:rPr>
                <w:rFonts w:ascii="Arial" w:hAnsi="Arial" w:cs="Arial"/>
                <w:sz w:val="24"/>
                <w:szCs w:val="24"/>
              </w:rPr>
              <w:t>Journal transactions are posted into their specific ledgers in the formats below</w:t>
            </w:r>
          </w:p>
          <w:p w14:paraId="06453280" w14:textId="77777777" w:rsidR="00D20A70" w:rsidRDefault="00D20A70" w:rsidP="00D20A70">
            <w:pPr>
              <w:rPr>
                <w:rFonts w:ascii="Arial" w:hAnsi="Arial" w:cs="Arial"/>
                <w:sz w:val="24"/>
                <w:szCs w:val="24"/>
              </w:rPr>
            </w:pPr>
            <w:r>
              <w:rPr>
                <w:rFonts w:ascii="Arial" w:hAnsi="Arial" w:cs="Arial"/>
                <w:sz w:val="24"/>
                <w:szCs w:val="24"/>
              </w:rPr>
              <w:t>The item will be either credit or debit only depending of type of transaction.</w:t>
            </w:r>
          </w:p>
          <w:p w14:paraId="27AEFAD2" w14:textId="77777777" w:rsidR="00D20A70" w:rsidRDefault="00D20A70" w:rsidP="00D20A70">
            <w:pPr>
              <w:rPr>
                <w:rFonts w:ascii="Arial" w:hAnsi="Arial" w:cs="Arial"/>
                <w:sz w:val="24"/>
                <w:szCs w:val="24"/>
              </w:rPr>
            </w:pPr>
            <w:r>
              <w:rPr>
                <w:rFonts w:ascii="Arial" w:hAnsi="Arial" w:cs="Arial"/>
                <w:sz w:val="24"/>
                <w:szCs w:val="24"/>
              </w:rPr>
              <w:t>Dr                                                                            Cr</w:t>
            </w:r>
          </w:p>
          <w:tbl>
            <w:tblPr>
              <w:tblStyle w:val="TableGrid"/>
              <w:tblW w:w="9985" w:type="dxa"/>
              <w:tblLook w:val="04A0" w:firstRow="1" w:lastRow="0" w:firstColumn="1" w:lastColumn="0" w:noHBand="0" w:noVBand="1"/>
            </w:tblPr>
            <w:tblGrid>
              <w:gridCol w:w="895"/>
              <w:gridCol w:w="2610"/>
              <w:gridCol w:w="630"/>
              <w:gridCol w:w="810"/>
              <w:gridCol w:w="857"/>
              <w:gridCol w:w="2563"/>
              <w:gridCol w:w="720"/>
              <w:gridCol w:w="900"/>
            </w:tblGrid>
            <w:tr w:rsidR="00D20A70" w14:paraId="09911F47" w14:textId="77777777" w:rsidTr="00D1631A">
              <w:tc>
                <w:tcPr>
                  <w:tcW w:w="895" w:type="dxa"/>
                </w:tcPr>
                <w:p w14:paraId="7ED9051B" w14:textId="77777777" w:rsidR="00D20A70" w:rsidRPr="00D244CB" w:rsidRDefault="00D20A70" w:rsidP="00D20A70">
                  <w:pPr>
                    <w:rPr>
                      <w:rFonts w:ascii="Arial" w:hAnsi="Arial" w:cs="Arial"/>
                      <w:sz w:val="24"/>
                      <w:szCs w:val="24"/>
                    </w:rPr>
                  </w:pPr>
                  <w:r w:rsidRPr="00D244CB">
                    <w:rPr>
                      <w:rFonts w:ascii="Arial" w:hAnsi="Arial" w:cs="Arial"/>
                      <w:sz w:val="24"/>
                      <w:szCs w:val="24"/>
                    </w:rPr>
                    <w:t>Date</w:t>
                  </w:r>
                </w:p>
              </w:tc>
              <w:tc>
                <w:tcPr>
                  <w:tcW w:w="2610" w:type="dxa"/>
                </w:tcPr>
                <w:p w14:paraId="66A5CD33" w14:textId="77777777" w:rsidR="00D20A70" w:rsidRPr="00D244CB" w:rsidRDefault="00D20A70" w:rsidP="00D20A70">
                  <w:pPr>
                    <w:rPr>
                      <w:rFonts w:ascii="Arial" w:hAnsi="Arial" w:cs="Arial"/>
                      <w:sz w:val="24"/>
                      <w:szCs w:val="24"/>
                    </w:rPr>
                  </w:pPr>
                  <w:r w:rsidRPr="00D244CB">
                    <w:rPr>
                      <w:rFonts w:ascii="Arial" w:hAnsi="Arial" w:cs="Arial"/>
                      <w:sz w:val="24"/>
                      <w:szCs w:val="24"/>
                    </w:rPr>
                    <w:t>Particulars</w:t>
                  </w:r>
                </w:p>
              </w:tc>
              <w:tc>
                <w:tcPr>
                  <w:tcW w:w="630" w:type="dxa"/>
                </w:tcPr>
                <w:p w14:paraId="01BE090E" w14:textId="77777777" w:rsidR="00D20A70" w:rsidRPr="00D244CB" w:rsidRDefault="00D20A70" w:rsidP="00D20A70">
                  <w:pPr>
                    <w:rPr>
                      <w:rFonts w:ascii="Arial" w:hAnsi="Arial" w:cs="Arial"/>
                      <w:sz w:val="24"/>
                      <w:szCs w:val="24"/>
                    </w:rPr>
                  </w:pPr>
                  <w:proofErr w:type="gramStart"/>
                  <w:r w:rsidRPr="00D244CB">
                    <w:rPr>
                      <w:rFonts w:ascii="Arial" w:hAnsi="Arial" w:cs="Arial"/>
                      <w:sz w:val="24"/>
                      <w:szCs w:val="24"/>
                    </w:rPr>
                    <w:t>J.F</w:t>
                  </w:r>
                  <w:proofErr w:type="gramEnd"/>
                </w:p>
              </w:tc>
              <w:tc>
                <w:tcPr>
                  <w:tcW w:w="810" w:type="dxa"/>
                </w:tcPr>
                <w:p w14:paraId="726E044C" w14:textId="77777777" w:rsidR="00D20A70" w:rsidRPr="00D244CB" w:rsidRDefault="00D20A70" w:rsidP="00D20A70">
                  <w:pPr>
                    <w:rPr>
                      <w:rFonts w:ascii="Arial" w:hAnsi="Arial" w:cs="Arial"/>
                      <w:sz w:val="24"/>
                      <w:szCs w:val="24"/>
                    </w:rPr>
                  </w:pPr>
                  <w:r w:rsidRPr="00D244CB">
                    <w:rPr>
                      <w:rFonts w:ascii="Arial" w:hAnsi="Arial" w:cs="Arial"/>
                      <w:sz w:val="24"/>
                      <w:szCs w:val="24"/>
                    </w:rPr>
                    <w:t>£</w:t>
                  </w:r>
                </w:p>
              </w:tc>
              <w:tc>
                <w:tcPr>
                  <w:tcW w:w="857" w:type="dxa"/>
                </w:tcPr>
                <w:p w14:paraId="01A7C9E2" w14:textId="77777777" w:rsidR="00D20A70" w:rsidRPr="00D244CB" w:rsidRDefault="00D20A70" w:rsidP="00D20A70">
                  <w:pPr>
                    <w:rPr>
                      <w:rFonts w:ascii="Arial" w:hAnsi="Arial" w:cs="Arial"/>
                      <w:sz w:val="24"/>
                      <w:szCs w:val="24"/>
                    </w:rPr>
                  </w:pPr>
                  <w:r w:rsidRPr="00D244CB">
                    <w:rPr>
                      <w:rFonts w:ascii="Arial" w:hAnsi="Arial" w:cs="Arial"/>
                      <w:sz w:val="24"/>
                      <w:szCs w:val="24"/>
                    </w:rPr>
                    <w:t>Date</w:t>
                  </w:r>
                </w:p>
              </w:tc>
              <w:tc>
                <w:tcPr>
                  <w:tcW w:w="2563" w:type="dxa"/>
                </w:tcPr>
                <w:p w14:paraId="1CF8874B" w14:textId="77777777" w:rsidR="00D20A70" w:rsidRPr="00D244CB" w:rsidRDefault="00D20A70" w:rsidP="00D20A70">
                  <w:pPr>
                    <w:rPr>
                      <w:rFonts w:ascii="Arial" w:hAnsi="Arial" w:cs="Arial"/>
                      <w:sz w:val="24"/>
                      <w:szCs w:val="24"/>
                    </w:rPr>
                  </w:pPr>
                  <w:r w:rsidRPr="00D244CB">
                    <w:rPr>
                      <w:rFonts w:ascii="Arial" w:hAnsi="Arial" w:cs="Arial"/>
                      <w:sz w:val="24"/>
                      <w:szCs w:val="24"/>
                    </w:rPr>
                    <w:t>Particulars</w:t>
                  </w:r>
                </w:p>
              </w:tc>
              <w:tc>
                <w:tcPr>
                  <w:tcW w:w="720" w:type="dxa"/>
                </w:tcPr>
                <w:p w14:paraId="056B17D3" w14:textId="77777777" w:rsidR="00D20A70" w:rsidRPr="00D244CB" w:rsidRDefault="00D20A70" w:rsidP="00D20A70">
                  <w:pPr>
                    <w:rPr>
                      <w:rFonts w:ascii="Arial" w:hAnsi="Arial" w:cs="Arial"/>
                      <w:sz w:val="24"/>
                      <w:szCs w:val="24"/>
                    </w:rPr>
                  </w:pPr>
                  <w:proofErr w:type="gramStart"/>
                  <w:r w:rsidRPr="00D244CB">
                    <w:rPr>
                      <w:rFonts w:ascii="Arial" w:hAnsi="Arial" w:cs="Arial"/>
                      <w:sz w:val="24"/>
                      <w:szCs w:val="24"/>
                    </w:rPr>
                    <w:t>J.F</w:t>
                  </w:r>
                  <w:proofErr w:type="gramEnd"/>
                </w:p>
              </w:tc>
              <w:tc>
                <w:tcPr>
                  <w:tcW w:w="900" w:type="dxa"/>
                </w:tcPr>
                <w:p w14:paraId="787DB4E1" w14:textId="77777777" w:rsidR="00D20A70" w:rsidRPr="00D244CB" w:rsidRDefault="00D20A70" w:rsidP="00D20A70">
                  <w:pPr>
                    <w:rPr>
                      <w:rFonts w:ascii="Arial" w:hAnsi="Arial" w:cs="Arial"/>
                      <w:sz w:val="24"/>
                      <w:szCs w:val="24"/>
                    </w:rPr>
                  </w:pPr>
                  <w:r w:rsidRPr="00D244CB">
                    <w:rPr>
                      <w:rFonts w:ascii="Arial" w:hAnsi="Arial" w:cs="Arial"/>
                      <w:sz w:val="24"/>
                      <w:szCs w:val="24"/>
                    </w:rPr>
                    <w:t>£</w:t>
                  </w:r>
                </w:p>
              </w:tc>
            </w:tr>
            <w:tr w:rsidR="00D20A70" w14:paraId="5B8E8F68" w14:textId="77777777" w:rsidTr="00D1631A">
              <w:tc>
                <w:tcPr>
                  <w:tcW w:w="895" w:type="dxa"/>
                </w:tcPr>
                <w:p w14:paraId="1F69A882" w14:textId="77777777" w:rsidR="00D20A70" w:rsidRPr="00D244CB" w:rsidRDefault="00D20A70" w:rsidP="00D20A70">
                  <w:pPr>
                    <w:rPr>
                      <w:rFonts w:ascii="Arial" w:hAnsi="Arial" w:cs="Arial"/>
                      <w:sz w:val="24"/>
                      <w:szCs w:val="24"/>
                    </w:rPr>
                  </w:pPr>
                </w:p>
              </w:tc>
              <w:tc>
                <w:tcPr>
                  <w:tcW w:w="2610" w:type="dxa"/>
                </w:tcPr>
                <w:p w14:paraId="3372422B" w14:textId="77777777" w:rsidR="00D20A70" w:rsidRPr="00D244CB" w:rsidRDefault="00D20A70" w:rsidP="00D20A70">
                  <w:pPr>
                    <w:rPr>
                      <w:rFonts w:ascii="Arial" w:hAnsi="Arial" w:cs="Arial"/>
                      <w:sz w:val="24"/>
                      <w:szCs w:val="24"/>
                    </w:rPr>
                  </w:pPr>
                  <w:r w:rsidRPr="00D244CB">
                    <w:rPr>
                      <w:rFonts w:ascii="Arial" w:hAnsi="Arial" w:cs="Arial"/>
                      <w:sz w:val="24"/>
                      <w:szCs w:val="24"/>
                    </w:rPr>
                    <w:t>The name of the account to be credited</w:t>
                  </w:r>
                </w:p>
              </w:tc>
              <w:tc>
                <w:tcPr>
                  <w:tcW w:w="630" w:type="dxa"/>
                </w:tcPr>
                <w:p w14:paraId="41613547" w14:textId="77777777" w:rsidR="00D20A70" w:rsidRPr="00D244CB" w:rsidRDefault="00D20A70" w:rsidP="00D20A70">
                  <w:pPr>
                    <w:rPr>
                      <w:rFonts w:ascii="Arial" w:hAnsi="Arial" w:cs="Arial"/>
                      <w:sz w:val="24"/>
                      <w:szCs w:val="24"/>
                    </w:rPr>
                  </w:pPr>
                </w:p>
              </w:tc>
              <w:tc>
                <w:tcPr>
                  <w:tcW w:w="810" w:type="dxa"/>
                </w:tcPr>
                <w:p w14:paraId="4945AD79" w14:textId="77777777" w:rsidR="00D20A70" w:rsidRPr="00D244CB" w:rsidRDefault="00D20A70" w:rsidP="00D20A70">
                  <w:pPr>
                    <w:rPr>
                      <w:rFonts w:ascii="Arial" w:hAnsi="Arial" w:cs="Arial"/>
                      <w:sz w:val="24"/>
                      <w:szCs w:val="24"/>
                    </w:rPr>
                  </w:pPr>
                </w:p>
              </w:tc>
              <w:tc>
                <w:tcPr>
                  <w:tcW w:w="857" w:type="dxa"/>
                </w:tcPr>
                <w:p w14:paraId="111CDC24" w14:textId="77777777" w:rsidR="00D20A70" w:rsidRPr="00D244CB" w:rsidRDefault="00D20A70" w:rsidP="00D20A70">
                  <w:pPr>
                    <w:rPr>
                      <w:rFonts w:ascii="Arial" w:hAnsi="Arial" w:cs="Arial"/>
                      <w:sz w:val="24"/>
                      <w:szCs w:val="24"/>
                    </w:rPr>
                  </w:pPr>
                </w:p>
              </w:tc>
              <w:tc>
                <w:tcPr>
                  <w:tcW w:w="2563" w:type="dxa"/>
                </w:tcPr>
                <w:p w14:paraId="1B361B1C" w14:textId="77777777" w:rsidR="00D20A70" w:rsidRPr="00D244CB" w:rsidRDefault="00D20A70" w:rsidP="00D20A70">
                  <w:pPr>
                    <w:rPr>
                      <w:rFonts w:ascii="Arial" w:hAnsi="Arial" w:cs="Arial"/>
                      <w:sz w:val="24"/>
                      <w:szCs w:val="24"/>
                    </w:rPr>
                  </w:pPr>
                  <w:r w:rsidRPr="00D244CB">
                    <w:rPr>
                      <w:rFonts w:ascii="Arial" w:hAnsi="Arial" w:cs="Arial"/>
                      <w:sz w:val="24"/>
                      <w:szCs w:val="24"/>
                    </w:rPr>
                    <w:t>The name of the account to be debited</w:t>
                  </w:r>
                </w:p>
              </w:tc>
              <w:tc>
                <w:tcPr>
                  <w:tcW w:w="720" w:type="dxa"/>
                </w:tcPr>
                <w:p w14:paraId="05BAC656" w14:textId="77777777" w:rsidR="00D20A70" w:rsidRPr="00D244CB" w:rsidRDefault="00D20A70" w:rsidP="00D20A70">
                  <w:pPr>
                    <w:rPr>
                      <w:rFonts w:ascii="Arial" w:hAnsi="Arial" w:cs="Arial"/>
                      <w:sz w:val="24"/>
                      <w:szCs w:val="24"/>
                    </w:rPr>
                  </w:pPr>
                </w:p>
              </w:tc>
              <w:tc>
                <w:tcPr>
                  <w:tcW w:w="900" w:type="dxa"/>
                </w:tcPr>
                <w:p w14:paraId="69577774" w14:textId="77777777" w:rsidR="00D20A70" w:rsidRPr="00D244CB" w:rsidRDefault="00D20A70" w:rsidP="00D20A70">
                  <w:pPr>
                    <w:rPr>
                      <w:rFonts w:ascii="Arial" w:hAnsi="Arial" w:cs="Arial"/>
                      <w:sz w:val="24"/>
                      <w:szCs w:val="24"/>
                    </w:rPr>
                  </w:pPr>
                </w:p>
              </w:tc>
            </w:tr>
          </w:tbl>
          <w:p w14:paraId="072062B3" w14:textId="77777777" w:rsidR="00D20A70" w:rsidRPr="003F7E35" w:rsidRDefault="00D20A70" w:rsidP="00D20A70">
            <w:pPr>
              <w:rPr>
                <w:rFonts w:ascii="Arial" w:hAnsi="Arial" w:cs="Arial"/>
                <w:sz w:val="24"/>
                <w:szCs w:val="24"/>
              </w:rPr>
            </w:pPr>
          </w:p>
          <w:p w14:paraId="00771F4F" w14:textId="77777777" w:rsidR="00D20A70" w:rsidRDefault="00D20A70" w:rsidP="00D20A70">
            <w:pPr>
              <w:rPr>
                <w:rFonts w:ascii="Arial" w:hAnsi="Arial" w:cs="Arial"/>
                <w:sz w:val="24"/>
                <w:szCs w:val="24"/>
              </w:rPr>
            </w:pPr>
            <w:r w:rsidRPr="003F7E35">
              <w:rPr>
                <w:rFonts w:ascii="Arial" w:hAnsi="Arial" w:cs="Arial"/>
                <w:sz w:val="24"/>
                <w:szCs w:val="24"/>
              </w:rPr>
              <w:t>Example.</w:t>
            </w:r>
            <w:r>
              <w:rPr>
                <w:rFonts w:ascii="Arial" w:hAnsi="Arial" w:cs="Arial"/>
                <w:sz w:val="24"/>
                <w:szCs w:val="24"/>
              </w:rPr>
              <w:t xml:space="preserve"> Laura starts a business with £300 on the 20</w:t>
            </w:r>
            <w:r w:rsidRPr="003F7E35">
              <w:rPr>
                <w:rFonts w:ascii="Arial" w:hAnsi="Arial" w:cs="Arial"/>
                <w:sz w:val="24"/>
                <w:szCs w:val="24"/>
                <w:vertAlign w:val="superscript"/>
              </w:rPr>
              <w:t>th</w:t>
            </w:r>
            <w:r>
              <w:rPr>
                <w:rFonts w:ascii="Arial" w:hAnsi="Arial" w:cs="Arial"/>
                <w:sz w:val="24"/>
                <w:szCs w:val="24"/>
              </w:rPr>
              <w:t xml:space="preserve"> of Feb 2019 (after </w:t>
            </w:r>
            <w:proofErr w:type="spellStart"/>
            <w:r>
              <w:rPr>
                <w:rFonts w:ascii="Arial" w:hAnsi="Arial" w:cs="Arial"/>
                <w:sz w:val="24"/>
                <w:szCs w:val="24"/>
              </w:rPr>
              <w:t>journalise</w:t>
            </w:r>
            <w:proofErr w:type="spellEnd"/>
            <w:r>
              <w:rPr>
                <w:rFonts w:ascii="Arial" w:hAnsi="Arial" w:cs="Arial"/>
                <w:sz w:val="24"/>
                <w:szCs w:val="24"/>
              </w:rPr>
              <w:t>, posting on Ledger). (Money is debited to the cash account, from Laura’s acc).</w:t>
            </w:r>
          </w:p>
          <w:p w14:paraId="74F8C89A" w14:textId="77777777" w:rsidR="00D20A70" w:rsidRDefault="00D20A70" w:rsidP="00D20A70">
            <w:pPr>
              <w:rPr>
                <w:rFonts w:ascii="Arial" w:hAnsi="Arial" w:cs="Arial"/>
                <w:sz w:val="24"/>
                <w:szCs w:val="24"/>
              </w:rPr>
            </w:pPr>
            <w:r>
              <w:rPr>
                <w:rFonts w:ascii="Arial" w:hAnsi="Arial" w:cs="Arial"/>
                <w:sz w:val="24"/>
                <w:szCs w:val="24"/>
              </w:rPr>
              <w:t xml:space="preserve">Ledger </w:t>
            </w:r>
          </w:p>
          <w:p w14:paraId="0734B0EA" w14:textId="77777777" w:rsidR="00D20A70" w:rsidRDefault="00D20A70" w:rsidP="00D20A70">
            <w:pPr>
              <w:rPr>
                <w:rFonts w:ascii="Arial" w:hAnsi="Arial" w:cs="Arial"/>
                <w:sz w:val="24"/>
                <w:szCs w:val="24"/>
              </w:rPr>
            </w:pPr>
            <w:r>
              <w:rPr>
                <w:rFonts w:ascii="Arial" w:hAnsi="Arial" w:cs="Arial"/>
                <w:sz w:val="24"/>
                <w:szCs w:val="24"/>
              </w:rPr>
              <w:t>Cash acc</w:t>
            </w:r>
          </w:p>
          <w:p w14:paraId="0B73AE7E" w14:textId="77777777" w:rsidR="00D20A70" w:rsidRDefault="00D20A70" w:rsidP="00D20A70">
            <w:pPr>
              <w:rPr>
                <w:rFonts w:ascii="Arial" w:hAnsi="Arial" w:cs="Arial"/>
                <w:sz w:val="24"/>
                <w:szCs w:val="24"/>
              </w:rPr>
            </w:pPr>
            <w:r>
              <w:rPr>
                <w:rFonts w:ascii="Arial" w:hAnsi="Arial" w:cs="Arial"/>
                <w:sz w:val="24"/>
                <w:szCs w:val="24"/>
              </w:rPr>
              <w:t>Dr                                                                            Cr</w:t>
            </w:r>
          </w:p>
          <w:tbl>
            <w:tblPr>
              <w:tblStyle w:val="TableGrid"/>
              <w:tblW w:w="9985" w:type="dxa"/>
              <w:tblLook w:val="04A0" w:firstRow="1" w:lastRow="0" w:firstColumn="1" w:lastColumn="0" w:noHBand="0" w:noVBand="1"/>
            </w:tblPr>
            <w:tblGrid>
              <w:gridCol w:w="1075"/>
              <w:gridCol w:w="2430"/>
              <w:gridCol w:w="630"/>
              <w:gridCol w:w="810"/>
              <w:gridCol w:w="857"/>
              <w:gridCol w:w="2563"/>
              <w:gridCol w:w="720"/>
              <w:gridCol w:w="900"/>
            </w:tblGrid>
            <w:tr w:rsidR="00D20A70" w14:paraId="2A544C05" w14:textId="77777777" w:rsidTr="00D1631A">
              <w:tc>
                <w:tcPr>
                  <w:tcW w:w="1075" w:type="dxa"/>
                </w:tcPr>
                <w:p w14:paraId="6FF9D510" w14:textId="77777777" w:rsidR="00D20A70" w:rsidRDefault="00D20A70" w:rsidP="00D20A70">
                  <w:pPr>
                    <w:rPr>
                      <w:rFonts w:ascii="Arial" w:hAnsi="Arial" w:cs="Arial"/>
                      <w:sz w:val="24"/>
                      <w:szCs w:val="24"/>
                    </w:rPr>
                  </w:pPr>
                  <w:r w:rsidRPr="00D244CB">
                    <w:rPr>
                      <w:rFonts w:ascii="Arial" w:hAnsi="Arial" w:cs="Arial"/>
                      <w:sz w:val="24"/>
                      <w:szCs w:val="24"/>
                    </w:rPr>
                    <w:t>Date</w:t>
                  </w:r>
                </w:p>
                <w:p w14:paraId="5E6FB6FB" w14:textId="77777777" w:rsidR="00D20A70" w:rsidRPr="00D244CB" w:rsidRDefault="00D20A70" w:rsidP="00D20A70">
                  <w:pPr>
                    <w:rPr>
                      <w:rFonts w:ascii="Arial" w:hAnsi="Arial" w:cs="Arial"/>
                      <w:sz w:val="24"/>
                      <w:szCs w:val="24"/>
                    </w:rPr>
                  </w:pPr>
                  <w:r>
                    <w:rPr>
                      <w:rFonts w:ascii="Arial" w:hAnsi="Arial" w:cs="Arial"/>
                      <w:sz w:val="24"/>
                      <w:szCs w:val="24"/>
                    </w:rPr>
                    <w:t>2019</w:t>
                  </w:r>
                </w:p>
              </w:tc>
              <w:tc>
                <w:tcPr>
                  <w:tcW w:w="2430" w:type="dxa"/>
                </w:tcPr>
                <w:p w14:paraId="7ECB91DF" w14:textId="77777777" w:rsidR="00D20A70" w:rsidRPr="00D244CB" w:rsidRDefault="00D20A70" w:rsidP="00D20A70">
                  <w:pPr>
                    <w:rPr>
                      <w:rFonts w:ascii="Arial" w:hAnsi="Arial" w:cs="Arial"/>
                      <w:sz w:val="24"/>
                      <w:szCs w:val="24"/>
                    </w:rPr>
                  </w:pPr>
                  <w:r>
                    <w:rPr>
                      <w:rFonts w:ascii="Arial" w:hAnsi="Arial" w:cs="Arial"/>
                      <w:sz w:val="24"/>
                      <w:szCs w:val="24"/>
                    </w:rPr>
                    <w:t xml:space="preserve">   </w:t>
                  </w:r>
                  <w:r w:rsidRPr="00D244CB">
                    <w:rPr>
                      <w:rFonts w:ascii="Arial" w:hAnsi="Arial" w:cs="Arial"/>
                      <w:sz w:val="24"/>
                      <w:szCs w:val="24"/>
                    </w:rPr>
                    <w:t>Particulars</w:t>
                  </w:r>
                </w:p>
              </w:tc>
              <w:tc>
                <w:tcPr>
                  <w:tcW w:w="630" w:type="dxa"/>
                </w:tcPr>
                <w:p w14:paraId="62A81E48" w14:textId="77777777" w:rsidR="00D20A70" w:rsidRPr="00D244CB" w:rsidRDefault="00D20A70" w:rsidP="00D20A70">
                  <w:pPr>
                    <w:rPr>
                      <w:rFonts w:ascii="Arial" w:hAnsi="Arial" w:cs="Arial"/>
                      <w:sz w:val="24"/>
                      <w:szCs w:val="24"/>
                    </w:rPr>
                  </w:pPr>
                  <w:proofErr w:type="gramStart"/>
                  <w:r w:rsidRPr="00D244CB">
                    <w:rPr>
                      <w:rFonts w:ascii="Arial" w:hAnsi="Arial" w:cs="Arial"/>
                      <w:sz w:val="24"/>
                      <w:szCs w:val="24"/>
                    </w:rPr>
                    <w:t>J.F</w:t>
                  </w:r>
                  <w:proofErr w:type="gramEnd"/>
                </w:p>
              </w:tc>
              <w:tc>
                <w:tcPr>
                  <w:tcW w:w="810" w:type="dxa"/>
                </w:tcPr>
                <w:p w14:paraId="669E9D2D" w14:textId="77777777" w:rsidR="00D20A70" w:rsidRPr="00D244CB" w:rsidRDefault="00D20A70" w:rsidP="00D20A70">
                  <w:pPr>
                    <w:rPr>
                      <w:rFonts w:ascii="Arial" w:hAnsi="Arial" w:cs="Arial"/>
                      <w:sz w:val="24"/>
                      <w:szCs w:val="24"/>
                    </w:rPr>
                  </w:pPr>
                  <w:r w:rsidRPr="00D244CB">
                    <w:rPr>
                      <w:rFonts w:ascii="Arial" w:hAnsi="Arial" w:cs="Arial"/>
                      <w:sz w:val="24"/>
                      <w:szCs w:val="24"/>
                    </w:rPr>
                    <w:t>£</w:t>
                  </w:r>
                </w:p>
              </w:tc>
              <w:tc>
                <w:tcPr>
                  <w:tcW w:w="857" w:type="dxa"/>
                </w:tcPr>
                <w:p w14:paraId="6E00AC33" w14:textId="77777777" w:rsidR="00D20A70" w:rsidRPr="00D244CB" w:rsidRDefault="00D20A70" w:rsidP="00D20A70">
                  <w:pPr>
                    <w:rPr>
                      <w:rFonts w:ascii="Arial" w:hAnsi="Arial" w:cs="Arial"/>
                      <w:sz w:val="24"/>
                      <w:szCs w:val="24"/>
                    </w:rPr>
                  </w:pPr>
                  <w:r w:rsidRPr="00D244CB">
                    <w:rPr>
                      <w:rFonts w:ascii="Arial" w:hAnsi="Arial" w:cs="Arial"/>
                      <w:sz w:val="24"/>
                      <w:szCs w:val="24"/>
                    </w:rPr>
                    <w:t>Date</w:t>
                  </w:r>
                </w:p>
              </w:tc>
              <w:tc>
                <w:tcPr>
                  <w:tcW w:w="2563" w:type="dxa"/>
                </w:tcPr>
                <w:p w14:paraId="2ADB0D1A" w14:textId="77777777" w:rsidR="00D20A70" w:rsidRPr="00D244CB" w:rsidRDefault="00D20A70" w:rsidP="00D20A70">
                  <w:pPr>
                    <w:rPr>
                      <w:rFonts w:ascii="Arial" w:hAnsi="Arial" w:cs="Arial"/>
                      <w:sz w:val="24"/>
                      <w:szCs w:val="24"/>
                    </w:rPr>
                  </w:pPr>
                  <w:r w:rsidRPr="00D244CB">
                    <w:rPr>
                      <w:rFonts w:ascii="Arial" w:hAnsi="Arial" w:cs="Arial"/>
                      <w:sz w:val="24"/>
                      <w:szCs w:val="24"/>
                    </w:rPr>
                    <w:t>Particulars</w:t>
                  </w:r>
                </w:p>
              </w:tc>
              <w:tc>
                <w:tcPr>
                  <w:tcW w:w="720" w:type="dxa"/>
                </w:tcPr>
                <w:p w14:paraId="30925991" w14:textId="77777777" w:rsidR="00D20A70" w:rsidRPr="00D244CB" w:rsidRDefault="00D20A70" w:rsidP="00D20A70">
                  <w:pPr>
                    <w:rPr>
                      <w:rFonts w:ascii="Arial" w:hAnsi="Arial" w:cs="Arial"/>
                      <w:sz w:val="24"/>
                      <w:szCs w:val="24"/>
                    </w:rPr>
                  </w:pPr>
                  <w:proofErr w:type="gramStart"/>
                  <w:r w:rsidRPr="00D244CB">
                    <w:rPr>
                      <w:rFonts w:ascii="Arial" w:hAnsi="Arial" w:cs="Arial"/>
                      <w:sz w:val="24"/>
                      <w:szCs w:val="24"/>
                    </w:rPr>
                    <w:t>J.F</w:t>
                  </w:r>
                  <w:proofErr w:type="gramEnd"/>
                </w:p>
              </w:tc>
              <w:tc>
                <w:tcPr>
                  <w:tcW w:w="900" w:type="dxa"/>
                </w:tcPr>
                <w:p w14:paraId="7982CF36" w14:textId="77777777" w:rsidR="00D20A70" w:rsidRPr="00D244CB" w:rsidRDefault="00D20A70" w:rsidP="00D20A70">
                  <w:pPr>
                    <w:rPr>
                      <w:rFonts w:ascii="Arial" w:hAnsi="Arial" w:cs="Arial"/>
                      <w:sz w:val="24"/>
                      <w:szCs w:val="24"/>
                    </w:rPr>
                  </w:pPr>
                  <w:r w:rsidRPr="00D244CB">
                    <w:rPr>
                      <w:rFonts w:ascii="Arial" w:hAnsi="Arial" w:cs="Arial"/>
                      <w:sz w:val="24"/>
                      <w:szCs w:val="24"/>
                    </w:rPr>
                    <w:t>£</w:t>
                  </w:r>
                </w:p>
              </w:tc>
            </w:tr>
            <w:tr w:rsidR="00D20A70" w14:paraId="7E2F5720" w14:textId="77777777" w:rsidTr="00D1631A">
              <w:tc>
                <w:tcPr>
                  <w:tcW w:w="1075" w:type="dxa"/>
                </w:tcPr>
                <w:p w14:paraId="7EF529F7" w14:textId="77777777" w:rsidR="00D20A70" w:rsidRDefault="00D20A70" w:rsidP="00D20A70">
                  <w:pPr>
                    <w:rPr>
                      <w:rFonts w:ascii="Arial" w:hAnsi="Arial" w:cs="Arial"/>
                      <w:sz w:val="24"/>
                      <w:szCs w:val="24"/>
                    </w:rPr>
                  </w:pPr>
                </w:p>
                <w:p w14:paraId="1E57D3E1" w14:textId="77777777" w:rsidR="00D20A70" w:rsidRPr="00D244CB" w:rsidRDefault="00D20A70" w:rsidP="00D20A70">
                  <w:pPr>
                    <w:rPr>
                      <w:rFonts w:ascii="Arial" w:hAnsi="Arial" w:cs="Arial"/>
                      <w:sz w:val="24"/>
                      <w:szCs w:val="24"/>
                    </w:rPr>
                  </w:pPr>
                  <w:r>
                    <w:rPr>
                      <w:rFonts w:ascii="Arial" w:hAnsi="Arial" w:cs="Arial"/>
                      <w:sz w:val="24"/>
                      <w:szCs w:val="24"/>
                    </w:rPr>
                    <w:t>Feb 20</w:t>
                  </w:r>
                </w:p>
              </w:tc>
              <w:tc>
                <w:tcPr>
                  <w:tcW w:w="2430" w:type="dxa"/>
                </w:tcPr>
                <w:p w14:paraId="2A682EFD" w14:textId="77777777" w:rsidR="00D20A70" w:rsidRPr="00D244CB" w:rsidRDefault="00D20A70" w:rsidP="00D20A70">
                  <w:pPr>
                    <w:rPr>
                      <w:rFonts w:ascii="Arial" w:hAnsi="Arial" w:cs="Arial"/>
                      <w:sz w:val="24"/>
                      <w:szCs w:val="24"/>
                    </w:rPr>
                  </w:pPr>
                  <w:r>
                    <w:rPr>
                      <w:rFonts w:ascii="Arial" w:hAnsi="Arial" w:cs="Arial"/>
                      <w:sz w:val="24"/>
                      <w:szCs w:val="24"/>
                    </w:rPr>
                    <w:t xml:space="preserve">   To Laura’s acc</w:t>
                  </w:r>
                </w:p>
              </w:tc>
              <w:tc>
                <w:tcPr>
                  <w:tcW w:w="630" w:type="dxa"/>
                </w:tcPr>
                <w:p w14:paraId="79DF67FD" w14:textId="77777777" w:rsidR="00D20A70" w:rsidRPr="00D244CB" w:rsidRDefault="00D20A70" w:rsidP="00D20A70">
                  <w:pPr>
                    <w:rPr>
                      <w:rFonts w:ascii="Arial" w:hAnsi="Arial" w:cs="Arial"/>
                      <w:sz w:val="24"/>
                      <w:szCs w:val="24"/>
                    </w:rPr>
                  </w:pPr>
                </w:p>
              </w:tc>
              <w:tc>
                <w:tcPr>
                  <w:tcW w:w="810" w:type="dxa"/>
                </w:tcPr>
                <w:p w14:paraId="0AA54B13" w14:textId="77777777" w:rsidR="00D20A70" w:rsidRPr="00D244CB" w:rsidRDefault="00D20A70" w:rsidP="00D20A70">
                  <w:pPr>
                    <w:rPr>
                      <w:rFonts w:ascii="Arial" w:hAnsi="Arial" w:cs="Arial"/>
                      <w:sz w:val="24"/>
                      <w:szCs w:val="24"/>
                    </w:rPr>
                  </w:pPr>
                  <w:r>
                    <w:rPr>
                      <w:rFonts w:ascii="Arial" w:hAnsi="Arial" w:cs="Arial"/>
                      <w:sz w:val="24"/>
                      <w:szCs w:val="24"/>
                    </w:rPr>
                    <w:t>300</w:t>
                  </w:r>
                </w:p>
              </w:tc>
              <w:tc>
                <w:tcPr>
                  <w:tcW w:w="857" w:type="dxa"/>
                </w:tcPr>
                <w:p w14:paraId="023DDC9E" w14:textId="77777777" w:rsidR="00D20A70" w:rsidRPr="00D244CB" w:rsidRDefault="00D20A70" w:rsidP="00D20A70">
                  <w:pPr>
                    <w:rPr>
                      <w:rFonts w:ascii="Arial" w:hAnsi="Arial" w:cs="Arial"/>
                      <w:sz w:val="24"/>
                      <w:szCs w:val="24"/>
                    </w:rPr>
                  </w:pPr>
                </w:p>
              </w:tc>
              <w:tc>
                <w:tcPr>
                  <w:tcW w:w="2563" w:type="dxa"/>
                </w:tcPr>
                <w:p w14:paraId="1A453C2B" w14:textId="77777777" w:rsidR="00D20A70" w:rsidRPr="00D244CB" w:rsidRDefault="00D20A70" w:rsidP="00D20A70">
                  <w:pPr>
                    <w:rPr>
                      <w:rFonts w:ascii="Arial" w:hAnsi="Arial" w:cs="Arial"/>
                      <w:sz w:val="24"/>
                      <w:szCs w:val="24"/>
                    </w:rPr>
                  </w:pPr>
                  <w:r w:rsidRPr="00D244CB">
                    <w:rPr>
                      <w:rFonts w:ascii="Arial" w:hAnsi="Arial" w:cs="Arial"/>
                      <w:sz w:val="24"/>
                      <w:szCs w:val="24"/>
                    </w:rPr>
                    <w:t>The name of the account to be debited</w:t>
                  </w:r>
                </w:p>
              </w:tc>
              <w:tc>
                <w:tcPr>
                  <w:tcW w:w="720" w:type="dxa"/>
                </w:tcPr>
                <w:p w14:paraId="6D21FBE3" w14:textId="77777777" w:rsidR="00D20A70" w:rsidRPr="00D244CB" w:rsidRDefault="00D20A70" w:rsidP="00D20A70">
                  <w:pPr>
                    <w:rPr>
                      <w:rFonts w:ascii="Arial" w:hAnsi="Arial" w:cs="Arial"/>
                      <w:sz w:val="24"/>
                      <w:szCs w:val="24"/>
                    </w:rPr>
                  </w:pPr>
                </w:p>
              </w:tc>
              <w:tc>
                <w:tcPr>
                  <w:tcW w:w="900" w:type="dxa"/>
                </w:tcPr>
                <w:p w14:paraId="4BC92222" w14:textId="77777777" w:rsidR="00D20A70" w:rsidRPr="00D244CB" w:rsidRDefault="00D20A70" w:rsidP="00D20A70">
                  <w:pPr>
                    <w:rPr>
                      <w:rFonts w:ascii="Arial" w:hAnsi="Arial" w:cs="Arial"/>
                      <w:sz w:val="24"/>
                      <w:szCs w:val="24"/>
                    </w:rPr>
                  </w:pPr>
                </w:p>
              </w:tc>
            </w:tr>
          </w:tbl>
          <w:p w14:paraId="05EEF063" w14:textId="77777777" w:rsidR="00D20A70" w:rsidRPr="003F7E35" w:rsidRDefault="00D20A70" w:rsidP="00D20A70">
            <w:pPr>
              <w:rPr>
                <w:rFonts w:ascii="Arial" w:hAnsi="Arial" w:cs="Arial"/>
                <w:sz w:val="24"/>
                <w:szCs w:val="24"/>
              </w:rPr>
            </w:pPr>
          </w:p>
          <w:p w14:paraId="4B7D58A1" w14:textId="77777777" w:rsidR="00D20A70" w:rsidRDefault="00D20A70" w:rsidP="00D20A70">
            <w:pPr>
              <w:rPr>
                <w:rFonts w:ascii="Arial" w:hAnsi="Arial" w:cs="Arial"/>
                <w:sz w:val="24"/>
                <w:szCs w:val="24"/>
              </w:rPr>
            </w:pPr>
            <w:r w:rsidRPr="007C79E1">
              <w:rPr>
                <w:rFonts w:ascii="Arial" w:hAnsi="Arial" w:cs="Arial"/>
                <w:sz w:val="24"/>
                <w:szCs w:val="24"/>
              </w:rPr>
              <w:t>3. Explain</w:t>
            </w:r>
            <w:r>
              <w:rPr>
                <w:rFonts w:ascii="Arial" w:hAnsi="Arial" w:cs="Arial"/>
                <w:sz w:val="24"/>
                <w:szCs w:val="24"/>
              </w:rPr>
              <w:t xml:space="preserve"> </w:t>
            </w:r>
            <w:r w:rsidRPr="007C79E1">
              <w:rPr>
                <w:rFonts w:ascii="Arial" w:hAnsi="Arial" w:cs="Arial"/>
                <w:sz w:val="24"/>
                <w:szCs w:val="24"/>
              </w:rPr>
              <w:t>the</w:t>
            </w:r>
            <w:r>
              <w:rPr>
                <w:rFonts w:ascii="Arial" w:hAnsi="Arial" w:cs="Arial"/>
                <w:sz w:val="24"/>
                <w:szCs w:val="24"/>
              </w:rPr>
              <w:t xml:space="preserve"> </w:t>
            </w:r>
            <w:r w:rsidRPr="007C79E1">
              <w:rPr>
                <w:rFonts w:ascii="Arial" w:hAnsi="Arial" w:cs="Arial"/>
                <w:sz w:val="24"/>
                <w:szCs w:val="24"/>
              </w:rPr>
              <w:t>advantages</w:t>
            </w:r>
            <w:r>
              <w:rPr>
                <w:rFonts w:ascii="Arial" w:hAnsi="Arial" w:cs="Arial"/>
                <w:sz w:val="24"/>
                <w:szCs w:val="24"/>
              </w:rPr>
              <w:t xml:space="preserve"> </w:t>
            </w:r>
            <w:r w:rsidRPr="007C79E1">
              <w:rPr>
                <w:rFonts w:ascii="Arial" w:hAnsi="Arial" w:cs="Arial"/>
                <w:sz w:val="24"/>
                <w:szCs w:val="24"/>
              </w:rPr>
              <w:t>of</w:t>
            </w:r>
            <w:r>
              <w:rPr>
                <w:rFonts w:ascii="Arial" w:hAnsi="Arial" w:cs="Arial"/>
                <w:sz w:val="24"/>
                <w:szCs w:val="24"/>
              </w:rPr>
              <w:t xml:space="preserve"> </w:t>
            </w:r>
            <w:r w:rsidRPr="007C79E1">
              <w:rPr>
                <w:rFonts w:ascii="Arial" w:hAnsi="Arial" w:cs="Arial"/>
                <w:sz w:val="24"/>
                <w:szCs w:val="24"/>
              </w:rPr>
              <w:t>subsidiary</w:t>
            </w:r>
            <w:r>
              <w:rPr>
                <w:rFonts w:ascii="Arial" w:hAnsi="Arial" w:cs="Arial"/>
                <w:sz w:val="24"/>
                <w:szCs w:val="24"/>
              </w:rPr>
              <w:t xml:space="preserve"> </w:t>
            </w:r>
            <w:r w:rsidRPr="007C79E1">
              <w:rPr>
                <w:rFonts w:ascii="Arial" w:hAnsi="Arial" w:cs="Arial"/>
                <w:sz w:val="24"/>
                <w:szCs w:val="24"/>
              </w:rPr>
              <w:t>books.</w:t>
            </w:r>
          </w:p>
          <w:p w14:paraId="22BDFE2B" w14:textId="77777777" w:rsidR="00D20A70" w:rsidRPr="00A524F5" w:rsidRDefault="00D20A70" w:rsidP="00A524F5">
            <w:pPr>
              <w:pStyle w:val="ListParagraph"/>
              <w:numPr>
                <w:ilvl w:val="0"/>
                <w:numId w:val="2"/>
              </w:numPr>
              <w:rPr>
                <w:rFonts w:ascii="Arial" w:hAnsi="Arial" w:cs="Arial"/>
                <w:sz w:val="24"/>
                <w:szCs w:val="24"/>
              </w:rPr>
            </w:pPr>
            <w:r w:rsidRPr="00A524F5">
              <w:rPr>
                <w:rFonts w:ascii="Arial" w:hAnsi="Arial" w:cs="Arial"/>
                <w:sz w:val="24"/>
                <w:szCs w:val="24"/>
              </w:rPr>
              <w:t>Advantage of Subsidiary Books</w:t>
            </w:r>
          </w:p>
          <w:p w14:paraId="6DCC7DC0" w14:textId="77777777" w:rsidR="00D20A70" w:rsidRPr="00A524F5" w:rsidRDefault="00D20A70" w:rsidP="00A524F5">
            <w:pPr>
              <w:pStyle w:val="ListParagraph"/>
              <w:numPr>
                <w:ilvl w:val="0"/>
                <w:numId w:val="2"/>
              </w:numPr>
              <w:rPr>
                <w:rFonts w:ascii="Arial" w:hAnsi="Arial" w:cs="Arial"/>
                <w:sz w:val="24"/>
                <w:szCs w:val="24"/>
              </w:rPr>
            </w:pPr>
            <w:r w:rsidRPr="00A524F5">
              <w:rPr>
                <w:rFonts w:ascii="Arial" w:hAnsi="Arial" w:cs="Arial"/>
                <w:sz w:val="24"/>
                <w:szCs w:val="24"/>
              </w:rPr>
              <w:t>Division of work. Different people can record date independently into subsidiary books, so work can be divided.</w:t>
            </w:r>
          </w:p>
          <w:p w14:paraId="59012F8D" w14:textId="77777777" w:rsidR="00D20A70" w:rsidRPr="00A524F5" w:rsidRDefault="00D20A70" w:rsidP="00A524F5">
            <w:pPr>
              <w:pStyle w:val="ListParagraph"/>
              <w:numPr>
                <w:ilvl w:val="0"/>
                <w:numId w:val="2"/>
              </w:numPr>
              <w:rPr>
                <w:rFonts w:ascii="Arial" w:hAnsi="Arial" w:cs="Arial"/>
                <w:sz w:val="24"/>
                <w:szCs w:val="24"/>
              </w:rPr>
            </w:pPr>
            <w:r w:rsidRPr="00A524F5">
              <w:rPr>
                <w:rFonts w:ascii="Arial" w:hAnsi="Arial" w:cs="Arial"/>
                <w:sz w:val="24"/>
                <w:szCs w:val="24"/>
              </w:rPr>
              <w:t xml:space="preserve">Facilitate posting and time saving. As similar transactions are recorded together, it’s easier to </w:t>
            </w:r>
            <w:proofErr w:type="spellStart"/>
            <w:r w:rsidRPr="00A524F5">
              <w:rPr>
                <w:rFonts w:ascii="Arial" w:hAnsi="Arial" w:cs="Arial"/>
                <w:sz w:val="24"/>
                <w:szCs w:val="24"/>
              </w:rPr>
              <w:t>analyse</w:t>
            </w:r>
            <w:proofErr w:type="spellEnd"/>
            <w:r w:rsidRPr="00A524F5">
              <w:rPr>
                <w:rFonts w:ascii="Arial" w:hAnsi="Arial" w:cs="Arial"/>
                <w:sz w:val="24"/>
                <w:szCs w:val="24"/>
              </w:rPr>
              <w:t xml:space="preserve"> and save times when completing the accounts.</w:t>
            </w:r>
          </w:p>
          <w:p w14:paraId="1D8A175B" w14:textId="77777777" w:rsidR="00D20A70" w:rsidRPr="00A524F5" w:rsidRDefault="00D20A70" w:rsidP="00A524F5">
            <w:pPr>
              <w:pStyle w:val="ListParagraph"/>
              <w:numPr>
                <w:ilvl w:val="0"/>
                <w:numId w:val="2"/>
              </w:numPr>
              <w:rPr>
                <w:rFonts w:ascii="Arial" w:hAnsi="Arial" w:cs="Arial"/>
                <w:sz w:val="24"/>
                <w:szCs w:val="24"/>
              </w:rPr>
            </w:pPr>
            <w:r w:rsidRPr="00A524F5">
              <w:rPr>
                <w:rFonts w:ascii="Arial" w:hAnsi="Arial" w:cs="Arial"/>
                <w:sz w:val="24"/>
                <w:szCs w:val="24"/>
              </w:rPr>
              <w:t>Minimum frauds and errors. As records are taking in specific chronological way, errors are easier to see and lower the risk of fraud</w:t>
            </w:r>
          </w:p>
          <w:p w14:paraId="55AEBD72" w14:textId="77777777" w:rsidR="00D20A70" w:rsidRPr="00A524F5" w:rsidRDefault="00D20A70" w:rsidP="00A524F5">
            <w:pPr>
              <w:pStyle w:val="ListParagraph"/>
              <w:numPr>
                <w:ilvl w:val="0"/>
                <w:numId w:val="2"/>
              </w:numPr>
              <w:rPr>
                <w:rFonts w:ascii="Arial" w:hAnsi="Arial" w:cs="Arial"/>
                <w:sz w:val="24"/>
                <w:szCs w:val="24"/>
              </w:rPr>
            </w:pPr>
            <w:r w:rsidRPr="00A524F5">
              <w:rPr>
                <w:rFonts w:ascii="Arial" w:hAnsi="Arial" w:cs="Arial"/>
                <w:sz w:val="24"/>
                <w:szCs w:val="24"/>
              </w:rPr>
              <w:t>Better Information. Extra useful information relevant to entries is added on the subsidiary books. This will allow management to make better decision based of the information.</w:t>
            </w:r>
          </w:p>
          <w:p w14:paraId="2BA6B1E1" w14:textId="77777777" w:rsidR="00D20A70" w:rsidRPr="00A524F5" w:rsidRDefault="00D20A70" w:rsidP="00A524F5">
            <w:pPr>
              <w:pStyle w:val="ListParagraph"/>
              <w:numPr>
                <w:ilvl w:val="0"/>
                <w:numId w:val="2"/>
              </w:numPr>
              <w:rPr>
                <w:rFonts w:ascii="Arial" w:hAnsi="Arial" w:cs="Arial"/>
                <w:sz w:val="24"/>
                <w:szCs w:val="24"/>
              </w:rPr>
            </w:pPr>
            <w:proofErr w:type="spellStart"/>
            <w:r w:rsidRPr="00A524F5">
              <w:rPr>
                <w:rFonts w:ascii="Arial" w:hAnsi="Arial" w:cs="Arial"/>
                <w:sz w:val="24"/>
                <w:szCs w:val="24"/>
              </w:rPr>
              <w:t>Specialisation</w:t>
            </w:r>
            <w:proofErr w:type="spellEnd"/>
            <w:r w:rsidRPr="00A524F5">
              <w:rPr>
                <w:rFonts w:ascii="Arial" w:hAnsi="Arial" w:cs="Arial"/>
                <w:sz w:val="24"/>
                <w:szCs w:val="24"/>
              </w:rPr>
              <w:t xml:space="preserve"> and Efficiency. As the same person records similar types of transactions over time, they will get better and more efficient.</w:t>
            </w:r>
          </w:p>
          <w:p w14:paraId="3502DB0F" w14:textId="77777777" w:rsidR="00D20A70" w:rsidRDefault="00D20A70" w:rsidP="00D20A70">
            <w:pPr>
              <w:rPr>
                <w:rFonts w:ascii="Arial" w:hAnsi="Arial" w:cs="Arial"/>
                <w:sz w:val="24"/>
                <w:szCs w:val="24"/>
              </w:rPr>
            </w:pPr>
          </w:p>
          <w:p w14:paraId="1F9C60A6" w14:textId="77777777" w:rsidR="00D20A70" w:rsidRPr="00F76ADC" w:rsidRDefault="00D20A70" w:rsidP="00974693">
            <w:pPr>
              <w:pStyle w:val="ListParagraph"/>
              <w:rPr>
                <w:rFonts w:ascii="Arial" w:hAnsi="Arial" w:cs="Arial"/>
                <w:b/>
                <w:sz w:val="24"/>
                <w:szCs w:val="24"/>
              </w:rPr>
            </w:pPr>
          </w:p>
        </w:tc>
      </w:tr>
    </w:tbl>
    <w:p w14:paraId="1C71B66F" w14:textId="77777777" w:rsidR="00107961" w:rsidRDefault="00107961" w:rsidP="00AA50C2">
      <w:pPr>
        <w:rPr>
          <w:rFonts w:ascii="Arial" w:hAnsi="Arial" w:cs="Arial"/>
          <w:sz w:val="24"/>
          <w:szCs w:val="24"/>
        </w:rPr>
      </w:pPr>
    </w:p>
    <w:p w14:paraId="626AAD64" w14:textId="575E2F9E" w:rsidR="00107961" w:rsidRDefault="002F514F" w:rsidP="00AA50C2">
      <w:pPr>
        <w:rPr>
          <w:rFonts w:ascii="Arial" w:hAnsi="Arial" w:cs="Arial"/>
          <w:sz w:val="24"/>
          <w:szCs w:val="24"/>
        </w:rPr>
      </w:pPr>
      <w:r w:rsidRPr="002F514F">
        <w:rPr>
          <w:rFonts w:ascii="Arial" w:hAnsi="Arial" w:cs="Arial"/>
          <w:sz w:val="24"/>
          <w:szCs w:val="24"/>
        </w:rPr>
        <w:tab/>
      </w:r>
    </w:p>
    <w:p w14:paraId="15C3EEAC" w14:textId="77777777" w:rsidR="000158C2" w:rsidRPr="00820D53" w:rsidRDefault="000158C2" w:rsidP="000C7017">
      <w:pPr>
        <w:rPr>
          <w:rFonts w:ascii="Arial" w:hAnsi="Arial" w:cs="Arial"/>
          <w:sz w:val="24"/>
          <w:szCs w:val="24"/>
        </w:rPr>
      </w:pPr>
    </w:p>
    <w:p w14:paraId="10677CF1" w14:textId="77777777" w:rsidR="000158C2" w:rsidRPr="00B0415E" w:rsidRDefault="000158C2" w:rsidP="000158C2">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14:paraId="6D30F54D" w14:textId="77777777" w:rsidR="000158C2" w:rsidRPr="00B0415E" w:rsidRDefault="000158C2" w:rsidP="000158C2">
      <w:pPr>
        <w:autoSpaceDE w:val="0"/>
        <w:autoSpaceDN w:val="0"/>
        <w:adjustRightInd w:val="0"/>
        <w:spacing w:after="0" w:line="240" w:lineRule="auto"/>
        <w:rPr>
          <w:rFonts w:cs="CalvertMT-Bold"/>
          <w:b/>
          <w:bCs/>
          <w:color w:val="001AE6"/>
        </w:rPr>
      </w:pPr>
    </w:p>
    <w:p w14:paraId="0A3F7D51" w14:textId="77777777" w:rsidR="000158C2" w:rsidRPr="00B0415E" w:rsidRDefault="000158C2" w:rsidP="000158C2">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14:paraId="40B74718" w14:textId="77777777" w:rsidR="000158C2" w:rsidRPr="00B0415E" w:rsidRDefault="000158C2" w:rsidP="000158C2">
      <w:pPr>
        <w:autoSpaceDE w:val="0"/>
        <w:autoSpaceDN w:val="0"/>
        <w:adjustRightInd w:val="0"/>
        <w:spacing w:after="0" w:line="240" w:lineRule="auto"/>
        <w:rPr>
          <w:rFonts w:cs="Bliss-Regular"/>
          <w:color w:val="000000"/>
        </w:rPr>
      </w:pPr>
      <w:bookmarkStart w:id="0" w:name="_GoBack"/>
      <w:bookmarkEnd w:id="0"/>
    </w:p>
    <w:p w14:paraId="522F462C" w14:textId="77777777" w:rsidR="000158C2" w:rsidRPr="00B0415E" w:rsidRDefault="000158C2" w:rsidP="000158C2">
      <w:pPr>
        <w:autoSpaceDE w:val="0"/>
        <w:autoSpaceDN w:val="0"/>
        <w:adjustRightInd w:val="0"/>
        <w:spacing w:after="0" w:line="240" w:lineRule="auto"/>
        <w:rPr>
          <w:rFonts w:cs="Bliss-Regular"/>
          <w:color w:val="000000"/>
        </w:rPr>
      </w:pPr>
    </w:p>
    <w:p w14:paraId="7AA3F9BF" w14:textId="77777777" w:rsidR="000158C2" w:rsidRPr="00B0415E" w:rsidRDefault="000158C2" w:rsidP="000158C2">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0158C2" w:rsidRPr="00B0415E" w14:paraId="3C57F6DD" w14:textId="77777777" w:rsidTr="00974693">
        <w:tc>
          <w:tcPr>
            <w:tcW w:w="2310" w:type="dxa"/>
            <w:shd w:val="clear" w:color="auto" w:fill="D9D9D9" w:themeFill="background1" w:themeFillShade="D9"/>
          </w:tcPr>
          <w:p w14:paraId="7FB10693" w14:textId="77777777" w:rsidR="000158C2" w:rsidRPr="00B0415E" w:rsidRDefault="000158C2" w:rsidP="00974693">
            <w:pPr>
              <w:rPr>
                <w:rFonts w:cs="Bliss-Regular"/>
                <w:color w:val="000000"/>
              </w:rPr>
            </w:pPr>
            <w:r w:rsidRPr="00B0415E">
              <w:rPr>
                <w:rFonts w:cs="Bliss-Regular"/>
                <w:color w:val="000000"/>
              </w:rPr>
              <w:t>Student Signature</w:t>
            </w:r>
          </w:p>
        </w:tc>
        <w:tc>
          <w:tcPr>
            <w:tcW w:w="4035" w:type="dxa"/>
          </w:tcPr>
          <w:p w14:paraId="45562EB6" w14:textId="63EE4CFD" w:rsidR="000158C2" w:rsidRPr="00B0415E" w:rsidRDefault="00F21143" w:rsidP="00974693">
            <w:pPr>
              <w:rPr>
                <w:rFonts w:cs="Bliss-Regular"/>
                <w:color w:val="000000"/>
              </w:rPr>
            </w:pPr>
            <w:r>
              <w:rPr>
                <w:noProof/>
              </w:rPr>
              <w:drawing>
                <wp:inline distT="0" distB="0" distL="0" distR="0" wp14:anchorId="480C64EB" wp14:editId="1E887180">
                  <wp:extent cx="2171700" cy="571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18490" cy="583813"/>
                          </a:xfrm>
                          <a:prstGeom prst="rect">
                            <a:avLst/>
                          </a:prstGeom>
                          <a:noFill/>
                          <a:ln>
                            <a:noFill/>
                          </a:ln>
                        </pic:spPr>
                      </pic:pic>
                    </a:graphicData>
                  </a:graphic>
                </wp:inline>
              </w:drawing>
            </w:r>
          </w:p>
        </w:tc>
        <w:tc>
          <w:tcPr>
            <w:tcW w:w="1276" w:type="dxa"/>
            <w:shd w:val="clear" w:color="auto" w:fill="D9D9D9" w:themeFill="background1" w:themeFillShade="D9"/>
          </w:tcPr>
          <w:p w14:paraId="164AD8F5" w14:textId="77777777" w:rsidR="000158C2" w:rsidRPr="00B0415E" w:rsidRDefault="000158C2" w:rsidP="00974693">
            <w:pPr>
              <w:rPr>
                <w:rFonts w:cs="Bliss-Regular"/>
                <w:color w:val="000000"/>
              </w:rPr>
            </w:pPr>
            <w:r w:rsidRPr="00B0415E">
              <w:rPr>
                <w:rFonts w:cs="Bliss-Regular"/>
                <w:color w:val="000000"/>
              </w:rPr>
              <w:t>Date</w:t>
            </w:r>
          </w:p>
        </w:tc>
        <w:tc>
          <w:tcPr>
            <w:tcW w:w="1621" w:type="dxa"/>
          </w:tcPr>
          <w:p w14:paraId="5071E481" w14:textId="557CA7FD" w:rsidR="000158C2" w:rsidRPr="00B0415E" w:rsidRDefault="00A524F5" w:rsidP="00974693">
            <w:pPr>
              <w:rPr>
                <w:rFonts w:cs="Bliss-Regular"/>
                <w:color w:val="000000"/>
              </w:rPr>
            </w:pPr>
            <w:r>
              <w:rPr>
                <w:rFonts w:cs="Bliss-Regular"/>
                <w:color w:val="000000"/>
              </w:rPr>
              <w:t>2.9.19</w:t>
            </w:r>
          </w:p>
        </w:tc>
      </w:tr>
    </w:tbl>
    <w:p w14:paraId="15A65980" w14:textId="77777777" w:rsidR="000158C2" w:rsidRPr="00B0415E" w:rsidRDefault="000158C2" w:rsidP="000158C2">
      <w:pPr>
        <w:rPr>
          <w:rFonts w:cs="Bliss-Regular"/>
          <w:color w:val="000000"/>
        </w:rPr>
      </w:pPr>
    </w:p>
    <w:p w14:paraId="29C4357B" w14:textId="77777777" w:rsidR="000158C2" w:rsidRPr="00B0415E" w:rsidRDefault="000158C2" w:rsidP="000158C2">
      <w:pPr>
        <w:rPr>
          <w:rFonts w:cs="Bliss-Regular"/>
          <w:color w:val="000000"/>
        </w:rPr>
      </w:pPr>
    </w:p>
    <w:p w14:paraId="67446914" w14:textId="77777777" w:rsidR="000158C2" w:rsidRPr="00B0415E" w:rsidRDefault="000158C2" w:rsidP="000158C2">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0158C2" w:rsidRPr="00B0415E" w14:paraId="7352F36B" w14:textId="77777777" w:rsidTr="00974693">
        <w:trPr>
          <w:trHeight w:val="249"/>
        </w:trPr>
        <w:tc>
          <w:tcPr>
            <w:tcW w:w="4621" w:type="dxa"/>
            <w:shd w:val="clear" w:color="auto" w:fill="D9D9D9" w:themeFill="background1" w:themeFillShade="D9"/>
          </w:tcPr>
          <w:p w14:paraId="46800359" w14:textId="77777777" w:rsidR="000158C2" w:rsidRPr="00B0415E" w:rsidRDefault="000158C2" w:rsidP="00974693">
            <w:pPr>
              <w:rPr>
                <w:b/>
                <w:color w:val="002060"/>
              </w:rPr>
            </w:pPr>
            <w:r w:rsidRPr="00B0415E">
              <w:rPr>
                <w:b/>
                <w:color w:val="002060"/>
              </w:rPr>
              <w:t>Total Marks</w:t>
            </w:r>
          </w:p>
        </w:tc>
        <w:tc>
          <w:tcPr>
            <w:tcW w:w="4621" w:type="dxa"/>
          </w:tcPr>
          <w:p w14:paraId="380D5A6E" w14:textId="77777777" w:rsidR="000158C2" w:rsidRPr="00B0415E" w:rsidRDefault="000158C2" w:rsidP="00974693">
            <w:pPr>
              <w:rPr>
                <w:rFonts w:cs="Times New Roman"/>
                <w:szCs w:val="32"/>
              </w:rPr>
            </w:pPr>
          </w:p>
        </w:tc>
      </w:tr>
      <w:tr w:rsidR="000158C2" w:rsidRPr="00B0415E" w14:paraId="7DCC1331" w14:textId="77777777" w:rsidTr="00974693">
        <w:tc>
          <w:tcPr>
            <w:tcW w:w="4621" w:type="dxa"/>
            <w:shd w:val="clear" w:color="auto" w:fill="D9D9D9" w:themeFill="background1" w:themeFillShade="D9"/>
          </w:tcPr>
          <w:p w14:paraId="50513852" w14:textId="77777777" w:rsidR="000158C2" w:rsidRPr="00B0415E" w:rsidRDefault="000158C2" w:rsidP="00974693">
            <w:pPr>
              <w:rPr>
                <w:b/>
                <w:color w:val="002060"/>
              </w:rPr>
            </w:pPr>
            <w:r w:rsidRPr="00B0415E">
              <w:rPr>
                <w:b/>
                <w:color w:val="002060"/>
              </w:rPr>
              <w:t>Marks Obtained</w:t>
            </w:r>
          </w:p>
        </w:tc>
        <w:tc>
          <w:tcPr>
            <w:tcW w:w="4621" w:type="dxa"/>
          </w:tcPr>
          <w:p w14:paraId="56EA83B8" w14:textId="77777777" w:rsidR="000158C2" w:rsidRPr="00B0415E" w:rsidRDefault="000158C2" w:rsidP="00974693">
            <w:pPr>
              <w:rPr>
                <w:rFonts w:cs="Times New Roman"/>
                <w:szCs w:val="32"/>
              </w:rPr>
            </w:pPr>
          </w:p>
        </w:tc>
      </w:tr>
      <w:tr w:rsidR="000158C2" w:rsidRPr="00B0415E" w14:paraId="15FEBFDD" w14:textId="77777777" w:rsidTr="00974693">
        <w:tc>
          <w:tcPr>
            <w:tcW w:w="4621" w:type="dxa"/>
            <w:shd w:val="clear" w:color="auto" w:fill="D9D9D9" w:themeFill="background1" w:themeFillShade="D9"/>
          </w:tcPr>
          <w:p w14:paraId="1909277A" w14:textId="77777777" w:rsidR="000158C2" w:rsidRPr="00B0415E" w:rsidRDefault="000158C2" w:rsidP="00974693">
            <w:pPr>
              <w:rPr>
                <w:b/>
                <w:color w:val="002060"/>
              </w:rPr>
            </w:pPr>
            <w:r w:rsidRPr="00B0415E">
              <w:rPr>
                <w:b/>
                <w:color w:val="002060"/>
              </w:rPr>
              <w:t>Percentage / Grade</w:t>
            </w:r>
          </w:p>
        </w:tc>
        <w:tc>
          <w:tcPr>
            <w:tcW w:w="4621" w:type="dxa"/>
          </w:tcPr>
          <w:p w14:paraId="0F3C43B9" w14:textId="77777777" w:rsidR="000158C2" w:rsidRPr="00B0415E" w:rsidRDefault="000158C2" w:rsidP="00974693">
            <w:pPr>
              <w:rPr>
                <w:rFonts w:cs="Times New Roman"/>
                <w:szCs w:val="32"/>
              </w:rPr>
            </w:pPr>
          </w:p>
        </w:tc>
      </w:tr>
    </w:tbl>
    <w:p w14:paraId="660D03F6" w14:textId="65AAB6A8" w:rsidR="00A93123" w:rsidRPr="007C79E1" w:rsidRDefault="00A93123" w:rsidP="000C7017">
      <w:pPr>
        <w:rPr>
          <w:rFonts w:ascii="Arial" w:hAnsi="Arial" w:cs="Arial"/>
          <w:sz w:val="24"/>
          <w:szCs w:val="24"/>
        </w:rPr>
      </w:pPr>
    </w:p>
    <w:sectPr w:rsidR="00A93123" w:rsidRPr="007C79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54509"/>
    <w:multiLevelType w:val="hybridMultilevel"/>
    <w:tmpl w:val="50AA1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D0065D"/>
    <w:multiLevelType w:val="hybridMultilevel"/>
    <w:tmpl w:val="8BC8F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0C2"/>
    <w:rsid w:val="00007676"/>
    <w:rsid w:val="00011140"/>
    <w:rsid w:val="000158C2"/>
    <w:rsid w:val="0002680E"/>
    <w:rsid w:val="0002752C"/>
    <w:rsid w:val="00032315"/>
    <w:rsid w:val="00041B3F"/>
    <w:rsid w:val="000472C0"/>
    <w:rsid w:val="00082A20"/>
    <w:rsid w:val="000C7017"/>
    <w:rsid w:val="001023C9"/>
    <w:rsid w:val="00107961"/>
    <w:rsid w:val="0013158F"/>
    <w:rsid w:val="0017502A"/>
    <w:rsid w:val="00197618"/>
    <w:rsid w:val="001A7B4D"/>
    <w:rsid w:val="001B097E"/>
    <w:rsid w:val="001C6B85"/>
    <w:rsid w:val="001D2CFE"/>
    <w:rsid w:val="00200736"/>
    <w:rsid w:val="00227875"/>
    <w:rsid w:val="00254461"/>
    <w:rsid w:val="002573FD"/>
    <w:rsid w:val="00266657"/>
    <w:rsid w:val="0028297F"/>
    <w:rsid w:val="002A7261"/>
    <w:rsid w:val="002B01CE"/>
    <w:rsid w:val="002C1B31"/>
    <w:rsid w:val="002C7E06"/>
    <w:rsid w:val="002D7171"/>
    <w:rsid w:val="002F514F"/>
    <w:rsid w:val="00356466"/>
    <w:rsid w:val="003F798E"/>
    <w:rsid w:val="003F7E35"/>
    <w:rsid w:val="004041E6"/>
    <w:rsid w:val="00406360"/>
    <w:rsid w:val="00422EA8"/>
    <w:rsid w:val="00433E11"/>
    <w:rsid w:val="004725FF"/>
    <w:rsid w:val="0047799D"/>
    <w:rsid w:val="00477C15"/>
    <w:rsid w:val="004A459E"/>
    <w:rsid w:val="004C212E"/>
    <w:rsid w:val="005051AA"/>
    <w:rsid w:val="00525C17"/>
    <w:rsid w:val="005701C1"/>
    <w:rsid w:val="00571CE2"/>
    <w:rsid w:val="005B65FF"/>
    <w:rsid w:val="00632B74"/>
    <w:rsid w:val="006E6820"/>
    <w:rsid w:val="0071367C"/>
    <w:rsid w:val="007242B7"/>
    <w:rsid w:val="007355D2"/>
    <w:rsid w:val="00751E10"/>
    <w:rsid w:val="007B3176"/>
    <w:rsid w:val="007C79E1"/>
    <w:rsid w:val="007D2E1B"/>
    <w:rsid w:val="0080030C"/>
    <w:rsid w:val="00817FEF"/>
    <w:rsid w:val="00820D53"/>
    <w:rsid w:val="00843294"/>
    <w:rsid w:val="0087471E"/>
    <w:rsid w:val="008876F9"/>
    <w:rsid w:val="008B7737"/>
    <w:rsid w:val="008C39A6"/>
    <w:rsid w:val="008E5305"/>
    <w:rsid w:val="009067C4"/>
    <w:rsid w:val="00907051"/>
    <w:rsid w:val="0093173A"/>
    <w:rsid w:val="00962532"/>
    <w:rsid w:val="00985621"/>
    <w:rsid w:val="0099562B"/>
    <w:rsid w:val="009A1793"/>
    <w:rsid w:val="009C4DE9"/>
    <w:rsid w:val="00A30DF9"/>
    <w:rsid w:val="00A4238E"/>
    <w:rsid w:val="00A524F5"/>
    <w:rsid w:val="00A70347"/>
    <w:rsid w:val="00A93123"/>
    <w:rsid w:val="00AA50C2"/>
    <w:rsid w:val="00AE67C5"/>
    <w:rsid w:val="00AE7C22"/>
    <w:rsid w:val="00B71F1D"/>
    <w:rsid w:val="00B97870"/>
    <w:rsid w:val="00C332CC"/>
    <w:rsid w:val="00C44AA0"/>
    <w:rsid w:val="00C46FCA"/>
    <w:rsid w:val="00C547DF"/>
    <w:rsid w:val="00C97909"/>
    <w:rsid w:val="00CA35AB"/>
    <w:rsid w:val="00CC28A5"/>
    <w:rsid w:val="00CC3805"/>
    <w:rsid w:val="00CF3885"/>
    <w:rsid w:val="00CF4FBB"/>
    <w:rsid w:val="00D00151"/>
    <w:rsid w:val="00D20A70"/>
    <w:rsid w:val="00D2204F"/>
    <w:rsid w:val="00D2213E"/>
    <w:rsid w:val="00D244CB"/>
    <w:rsid w:val="00D4282F"/>
    <w:rsid w:val="00D6536F"/>
    <w:rsid w:val="00D706DC"/>
    <w:rsid w:val="00D9781C"/>
    <w:rsid w:val="00DB3BEB"/>
    <w:rsid w:val="00DC1BF3"/>
    <w:rsid w:val="00E01380"/>
    <w:rsid w:val="00E14A8F"/>
    <w:rsid w:val="00E4679F"/>
    <w:rsid w:val="00EB547B"/>
    <w:rsid w:val="00EB5671"/>
    <w:rsid w:val="00EF3163"/>
    <w:rsid w:val="00F21143"/>
    <w:rsid w:val="00F569A3"/>
    <w:rsid w:val="00F95B5B"/>
    <w:rsid w:val="00FA6551"/>
    <w:rsid w:val="00FE263F"/>
    <w:rsid w:val="00FE6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FC8C3F0"/>
  <w15:chartTrackingRefBased/>
  <w15:docId w15:val="{5F9BE1D3-5FB1-44FA-9593-94758D4C3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013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00151"/>
    <w:pPr>
      <w:spacing w:after="0" w:line="240" w:lineRule="auto"/>
    </w:pPr>
  </w:style>
  <w:style w:type="paragraph" w:styleId="BalloonText">
    <w:name w:val="Balloon Text"/>
    <w:basedOn w:val="Normal"/>
    <w:link w:val="BalloonTextChar"/>
    <w:uiPriority w:val="99"/>
    <w:semiHidden/>
    <w:unhideWhenUsed/>
    <w:rsid w:val="00D001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0151"/>
    <w:rPr>
      <w:rFonts w:ascii="Segoe UI" w:hAnsi="Segoe UI" w:cs="Segoe UI"/>
      <w:sz w:val="18"/>
      <w:szCs w:val="18"/>
    </w:rPr>
  </w:style>
  <w:style w:type="paragraph" w:styleId="ListParagraph">
    <w:name w:val="List Paragraph"/>
    <w:basedOn w:val="Normal"/>
    <w:uiPriority w:val="34"/>
    <w:qFormat/>
    <w:rsid w:val="009067C4"/>
    <w:pPr>
      <w:ind w:left="720"/>
      <w:contextualSpacing/>
    </w:pPr>
  </w:style>
  <w:style w:type="paragraph" w:customStyle="1" w:styleId="Default">
    <w:name w:val="Default"/>
    <w:rsid w:val="00107961"/>
    <w:pPr>
      <w:autoSpaceDE w:val="0"/>
      <w:autoSpaceDN w:val="0"/>
      <w:adjustRightInd w:val="0"/>
      <w:spacing w:after="0" w:line="240" w:lineRule="auto"/>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1500</TotalTime>
  <Pages>3</Pages>
  <Words>811</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juanita ochoa</dc:creator>
  <cp:keywords/>
  <dc:description/>
  <cp:lastModifiedBy>juanita ochoa</cp:lastModifiedBy>
  <cp:revision>113</cp:revision>
  <dcterms:created xsi:type="dcterms:W3CDTF">2019-02-07T16:43:00Z</dcterms:created>
  <dcterms:modified xsi:type="dcterms:W3CDTF">2019-02-09T20:14:00Z</dcterms:modified>
</cp:coreProperties>
</file>