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settings.xml" ContentType="application/vnd.openxmlformats-officedocument.wordprocessingml.settings+xml"/>
  <Override PartName="/word/media/image2.png" ContentType="image/png"/>
  <Override PartName="/word/media/image1.png" ContentType="image/png"/>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Arial" w:hAnsi="Arial"/>
        </w:rPr>
      </w:pPr>
      <w:r>
        <w:drawing>
          <wp:anchor behindDoc="0" distT="0" distB="0" distL="0" distR="0" simplePos="0" locked="0" layoutInCell="1" allowOverlap="1" relativeHeight="2">
            <wp:simplePos x="0" y="0"/>
            <wp:positionH relativeFrom="column">
              <wp:posOffset>22860</wp:posOffset>
            </wp:positionH>
            <wp:positionV relativeFrom="paragraph">
              <wp:posOffset>635</wp:posOffset>
            </wp:positionV>
            <wp:extent cx="1932940" cy="111061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1958" t="25788" r="25177" b="36618"/>
                    <a:stretch>
                      <a:fillRect/>
                    </a:stretch>
                  </pic:blipFill>
                  <pic:spPr bwMode="auto">
                    <a:xfrm>
                      <a:off x="0" y="0"/>
                      <a:ext cx="1932940" cy="1110615"/>
                    </a:xfrm>
                    <a:prstGeom prst="rect">
                      <a:avLst/>
                    </a:prstGeom>
                  </pic:spPr>
                </pic:pic>
              </a:graphicData>
            </a:graphic>
          </wp:anchor>
        </w:drawing>
      </w:r>
      <w:r>
        <w:rPr>
          <w:rFonts w:ascii="Arial" w:hAnsi="Arial"/>
        </w:rPr>
        <w:tab/>
      </w:r>
      <w:r>
        <w:rPr>
          <w:rFonts w:ascii="Arial" w:hAnsi="Arial"/>
        </w:rPr>
        <w:tab/>
        <w:tab/>
        <w:tab/>
        <w:tab/>
      </w:r>
    </w:p>
    <w:p>
      <w:pPr>
        <w:pStyle w:val="Normal"/>
        <w:rPr>
          <w:rFonts w:ascii="Arial" w:hAnsi="Arial"/>
        </w:rPr>
      </w:pPr>
      <w:r>
        <w:rPr>
          <w:rFonts w:ascii="Arial" w:hAnsi="Arial"/>
        </w:rPr>
      </w:r>
    </w:p>
    <w:p>
      <w:pPr>
        <w:pStyle w:val="Normal"/>
        <w:rPr>
          <w:rFonts w:ascii="Arial" w:hAnsi="Arial"/>
        </w:rPr>
      </w:pPr>
      <w:r>
        <w:rPr>
          <w:rFonts w:ascii="Arial" w:hAnsi="Arial"/>
          <w:color w:val="000080"/>
          <w:sz w:val="40"/>
          <w:szCs w:val="40"/>
        </w:rPr>
        <w:tab/>
        <w:tab/>
        <w:tab/>
        <w:tab/>
        <w:tab/>
      </w:r>
      <w:r>
        <w:rPr>
          <w:rFonts w:ascii="Arial" w:hAnsi="Arial"/>
          <w:b/>
          <w:bCs/>
          <w:color w:val="000080"/>
          <w:sz w:val="40"/>
          <w:szCs w:val="40"/>
        </w:rPr>
        <w:t>Assignment Cover Sheet</w:t>
      </w:r>
    </w:p>
    <w:p>
      <w:pPr>
        <w:pStyle w:val="Normal"/>
        <w:rPr>
          <w:rFonts w:ascii="Arial" w:hAnsi="Arial"/>
          <w:color w:val="000080"/>
          <w:sz w:val="40"/>
          <w:szCs w:val="40"/>
        </w:rPr>
      </w:pPr>
      <w:r>
        <w:rPr>
          <w:rFonts w:ascii="Arial" w:hAnsi="Arial"/>
          <w:color w:val="000080"/>
          <w:sz w:val="40"/>
          <w:szCs w:val="40"/>
        </w:rPr>
      </w:r>
    </w:p>
    <w:p>
      <w:pPr>
        <w:pStyle w:val="Normal"/>
        <w:rPr>
          <w:rFonts w:ascii="Arial" w:hAnsi="Arial"/>
          <w:color w:val="000080"/>
          <w:sz w:val="40"/>
          <w:szCs w:val="40"/>
        </w:rPr>
      </w:pPr>
      <w:r>
        <w:rPr>
          <w:rFonts w:ascii="Arial" w:hAnsi="Arial"/>
          <w:color w:val="000080"/>
          <w:sz w:val="40"/>
          <w:szCs w:val="40"/>
        </w:rPr>
      </w:r>
    </w:p>
    <w:p>
      <w:pPr>
        <w:pStyle w:val="Normal"/>
        <w:rPr>
          <w:rFonts w:ascii="Arial" w:hAnsi="Arial"/>
          <w:color w:val="000080"/>
          <w:sz w:val="40"/>
          <w:szCs w:val="40"/>
        </w:rPr>
      </w:pPr>
      <w:r>
        <w:rPr>
          <w:rFonts w:ascii="Arial" w:hAnsi="Arial"/>
          <w:color w:val="000080"/>
          <w:sz w:val="40"/>
          <w:szCs w:val="40"/>
        </w:rPr>
      </w:r>
    </w:p>
    <w:tbl>
      <w:tblPr>
        <w:tblW w:w="9026" w:type="dxa"/>
        <w:jc w:val="left"/>
        <w:tblInd w:w="45" w:type="dxa"/>
        <w:tblBorders>
          <w:top w:val="single" w:sz="2" w:space="0" w:color="000001"/>
          <w:left w:val="single" w:sz="2" w:space="0" w:color="000001"/>
          <w:bottom w:val="single" w:sz="2" w:space="0" w:color="000001"/>
          <w:insideH w:val="single" w:sz="2" w:space="0" w:color="000001"/>
        </w:tblBorders>
        <w:tblCellMar>
          <w:top w:w="55" w:type="dxa"/>
          <w:left w:w="42" w:type="dxa"/>
          <w:bottom w:w="55" w:type="dxa"/>
          <w:right w:w="55" w:type="dxa"/>
        </w:tblCellMar>
      </w:tblPr>
      <w:tblGrid>
        <w:gridCol w:w="4513"/>
        <w:gridCol w:w="4512"/>
      </w:tblGrid>
      <w:tr>
        <w:trPr/>
        <w:tc>
          <w:tcPr>
            <w:tcW w:w="451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TableContents"/>
              <w:rPr>
                <w:rFonts w:ascii="Arial" w:hAnsi="Arial"/>
                <w:sz w:val="20"/>
                <w:szCs w:val="20"/>
              </w:rPr>
            </w:pPr>
            <w:r>
              <w:rPr>
                <w:rFonts w:ascii="Arial" w:hAnsi="Arial"/>
                <w:sz w:val="20"/>
                <w:szCs w:val="20"/>
              </w:rPr>
              <w:t>Student Name</w:t>
            </w:r>
          </w:p>
        </w:tc>
        <w:tc>
          <w:tcPr>
            <w:tcW w:w="451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TableContents"/>
              <w:rPr>
                <w:rFonts w:ascii="Arial" w:hAnsi="Arial"/>
                <w:sz w:val="20"/>
                <w:szCs w:val="20"/>
              </w:rPr>
            </w:pPr>
            <w:r>
              <w:rPr>
                <w:rFonts w:ascii="Arial" w:hAnsi="Arial"/>
                <w:sz w:val="20"/>
                <w:szCs w:val="20"/>
              </w:rPr>
              <w:t>Ashley Ana Maranan Lontoc</w:t>
            </w:r>
          </w:p>
        </w:tc>
      </w:tr>
      <w:tr>
        <w:trPr/>
        <w:tc>
          <w:tcPr>
            <w:tcW w:w="451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TableContents"/>
              <w:rPr>
                <w:rFonts w:ascii="Arial" w:hAnsi="Arial"/>
                <w:sz w:val="20"/>
                <w:szCs w:val="20"/>
              </w:rPr>
            </w:pPr>
            <w:r>
              <w:rPr>
                <w:rFonts w:ascii="Arial" w:hAnsi="Arial"/>
                <w:sz w:val="20"/>
                <w:szCs w:val="20"/>
              </w:rPr>
              <w:t>Student Number</w:t>
            </w:r>
          </w:p>
        </w:tc>
        <w:tc>
          <w:tcPr>
            <w:tcW w:w="451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TableContents"/>
              <w:rPr>
                <w:rFonts w:ascii="Arial" w:hAnsi="Arial"/>
                <w:sz w:val="20"/>
                <w:szCs w:val="20"/>
              </w:rPr>
            </w:pPr>
            <w:r>
              <w:rPr>
                <w:rFonts w:ascii="Arial" w:hAnsi="Arial"/>
                <w:sz w:val="20"/>
                <w:szCs w:val="20"/>
              </w:rPr>
              <w:t>24593</w:t>
            </w:r>
          </w:p>
        </w:tc>
      </w:tr>
      <w:tr>
        <w:trPr/>
        <w:tc>
          <w:tcPr>
            <w:tcW w:w="451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TableContents"/>
              <w:rPr>
                <w:rFonts w:ascii="Arial" w:hAnsi="Arial"/>
                <w:sz w:val="20"/>
                <w:szCs w:val="20"/>
              </w:rPr>
            </w:pPr>
            <w:r>
              <w:rPr>
                <w:rFonts w:ascii="Arial" w:hAnsi="Arial"/>
                <w:sz w:val="20"/>
                <w:szCs w:val="20"/>
              </w:rPr>
              <w:t>Course</w:t>
            </w:r>
          </w:p>
        </w:tc>
        <w:tc>
          <w:tcPr>
            <w:tcW w:w="451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TableContents"/>
              <w:rPr>
                <w:rFonts w:ascii="Arial" w:hAnsi="Arial"/>
                <w:sz w:val="20"/>
                <w:szCs w:val="20"/>
              </w:rPr>
            </w:pPr>
            <w:r>
              <w:rPr>
                <w:rFonts w:ascii="Arial" w:hAnsi="Arial"/>
                <w:sz w:val="20"/>
                <w:szCs w:val="20"/>
              </w:rPr>
              <w:t>Construction Management Level 3</w:t>
            </w:r>
          </w:p>
        </w:tc>
      </w:tr>
      <w:tr>
        <w:trPr/>
        <w:tc>
          <w:tcPr>
            <w:tcW w:w="451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TableContents"/>
              <w:rPr>
                <w:rFonts w:ascii="Arial" w:hAnsi="Arial"/>
                <w:sz w:val="20"/>
                <w:szCs w:val="20"/>
              </w:rPr>
            </w:pPr>
            <w:r>
              <w:rPr>
                <w:rFonts w:ascii="Arial" w:hAnsi="Arial"/>
                <w:sz w:val="20"/>
                <w:szCs w:val="20"/>
              </w:rPr>
              <w:t>Assignment Number</w:t>
            </w:r>
          </w:p>
        </w:tc>
        <w:tc>
          <w:tcPr>
            <w:tcW w:w="451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TableContents"/>
              <w:rPr>
                <w:rFonts w:ascii="Arial" w:hAnsi="Arial"/>
                <w:sz w:val="20"/>
                <w:szCs w:val="20"/>
              </w:rPr>
            </w:pPr>
            <w:r>
              <w:rPr>
                <w:rFonts w:ascii="Arial" w:hAnsi="Arial"/>
                <w:sz w:val="20"/>
                <w:szCs w:val="20"/>
              </w:rPr>
              <w:t>1</w:t>
            </w:r>
          </w:p>
        </w:tc>
      </w:tr>
    </w:tbl>
    <w:p>
      <w:pPr>
        <w:pStyle w:val="Normal"/>
        <w:rPr>
          <w:rFonts w:ascii="Arial" w:hAnsi="Arial"/>
          <w:color w:val="000080"/>
          <w:sz w:val="20"/>
          <w:szCs w:val="20"/>
        </w:rPr>
      </w:pPr>
      <w:r>
        <w:rPr>
          <w:rFonts w:ascii="Arial" w:hAnsi="Arial"/>
          <w:color w:val="000080"/>
          <w:sz w:val="20"/>
          <w:szCs w:val="20"/>
        </w:rPr>
      </w:r>
    </w:p>
    <w:p>
      <w:pPr>
        <w:pStyle w:val="Normal"/>
        <w:jc w:val="left"/>
        <w:rPr>
          <w:rFonts w:ascii="Arial" w:hAnsi="Arial"/>
          <w:b/>
          <w:b/>
          <w:color w:val="000000"/>
          <w:sz w:val="20"/>
          <w:szCs w:val="20"/>
          <w:lang w:val="en-US"/>
        </w:rPr>
      </w:pPr>
      <w:r>
        <w:rPr>
          <w:rFonts w:ascii="Arial" w:hAnsi="Arial"/>
          <w:b/>
          <w:color w:val="000000"/>
          <w:sz w:val="20"/>
          <w:szCs w:val="20"/>
          <w:lang w:val="en-US"/>
        </w:rPr>
        <w:t>Marking Criteria:</w:t>
      </w:r>
    </w:p>
    <w:p>
      <w:pPr>
        <w:pStyle w:val="Normal"/>
        <w:jc w:val="left"/>
        <w:rPr>
          <w:rFonts w:ascii="Arial" w:hAnsi="Arial"/>
          <w:b/>
          <w:b/>
          <w:color w:val="000000"/>
          <w:sz w:val="20"/>
          <w:szCs w:val="20"/>
          <w:lang w:val="en-US"/>
        </w:rPr>
      </w:pPr>
      <w:r>
        <w:rPr>
          <w:rFonts w:ascii="Arial" w:hAnsi="Arial"/>
          <w:b/>
          <w:color w:val="000000"/>
          <w:sz w:val="20"/>
          <w:szCs w:val="20"/>
          <w:lang w:val="en-US"/>
        </w:rPr>
      </w:r>
    </w:p>
    <w:p>
      <w:pPr>
        <w:pStyle w:val="Normal"/>
        <w:jc w:val="left"/>
        <w:rPr>
          <w:rFonts w:ascii="Arial" w:hAnsi="Arial"/>
          <w:color w:val="000000"/>
          <w:sz w:val="20"/>
          <w:szCs w:val="20"/>
          <w:lang w:val="en-US"/>
        </w:rPr>
      </w:pPr>
      <w:r>
        <w:rPr>
          <w:rFonts w:ascii="Arial" w:hAnsi="Arial"/>
          <w:color w:val="000000"/>
          <w:sz w:val="20"/>
          <w:szCs w:val="20"/>
          <w:lang w:val="en-US"/>
        </w:rPr>
        <w:t>We expect the learners to write minimum one well expressed point in three lines against each allocated mark. This means one needs to write 15 lines with 5 well expressed points to get high grades for a 5 marks question.</w:t>
      </w:r>
    </w:p>
    <w:p>
      <w:pPr>
        <w:pStyle w:val="Normal"/>
        <w:jc w:val="left"/>
        <w:rPr>
          <w:rFonts w:ascii="Arial" w:hAnsi="Arial"/>
          <w:color w:val="000000"/>
          <w:sz w:val="20"/>
          <w:szCs w:val="20"/>
          <w:lang w:val="en-US"/>
        </w:rPr>
      </w:pPr>
      <w:r>
        <w:rPr>
          <w:rFonts w:ascii="Arial" w:hAnsi="Arial"/>
          <w:color w:val="000000"/>
          <w:sz w:val="20"/>
          <w:szCs w:val="20"/>
          <w:lang w:val="en-US"/>
        </w:rPr>
      </w:r>
    </w:p>
    <w:p>
      <w:pPr>
        <w:pStyle w:val="Normal"/>
        <w:jc w:val="left"/>
        <w:rPr>
          <w:rFonts w:ascii="Arial" w:hAnsi="Arial"/>
          <w:color w:val="000000"/>
          <w:sz w:val="20"/>
          <w:szCs w:val="20"/>
          <w:lang w:val="en-US"/>
        </w:rPr>
      </w:pPr>
      <w:r>
        <w:rPr>
          <w:rFonts w:ascii="Arial" w:hAnsi="Arial"/>
          <w:color w:val="000000"/>
          <w:sz w:val="20"/>
          <w:szCs w:val="20"/>
          <w:lang w:val="en-US"/>
        </w:rPr>
        <w:t>For high grades use examples and illustrations where appropriate.</w:t>
      </w:r>
    </w:p>
    <w:p>
      <w:pPr>
        <w:pStyle w:val="Normal"/>
        <w:jc w:val="both"/>
        <w:rPr>
          <w:rFonts w:ascii="Arial" w:hAnsi="Arial"/>
          <w:color w:val="000000"/>
          <w:sz w:val="20"/>
          <w:szCs w:val="20"/>
          <w:lang w:val="en-US"/>
        </w:rPr>
      </w:pPr>
      <w:r>
        <w:rPr>
          <w:rFonts w:ascii="Arial" w:hAnsi="Arial"/>
          <w:color w:val="000000"/>
          <w:sz w:val="20"/>
          <w:szCs w:val="20"/>
          <w:lang w:val="en-US"/>
        </w:rPr>
      </w:r>
    </w:p>
    <w:tbl>
      <w:tblPr>
        <w:tblW w:w="9026" w:type="dxa"/>
        <w:jc w:val="left"/>
        <w:tblInd w:w="45"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top w:w="55" w:type="dxa"/>
          <w:left w:w="42" w:type="dxa"/>
          <w:bottom w:w="55" w:type="dxa"/>
          <w:right w:w="55" w:type="dxa"/>
        </w:tblCellMar>
      </w:tblPr>
      <w:tblGrid>
        <w:gridCol w:w="9026"/>
      </w:tblGrid>
      <w:tr>
        <w:trPr>
          <w:trHeight w:val="1442" w:hRule="atLeast"/>
        </w:trPr>
        <w:tc>
          <w:tcPr>
            <w:tcW w:w="902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Normal"/>
              <w:spacing w:lineRule="auto" w:line="240" w:before="0" w:after="0"/>
              <w:jc w:val="both"/>
              <w:rPr>
                <w:rFonts w:ascii="Arial" w:hAnsi="Arial" w:cs="Arial"/>
                <w:sz w:val="18"/>
                <w:szCs w:val="18"/>
                <w:lang w:val="en-US"/>
              </w:rPr>
            </w:pPr>
            <w:r>
              <w:rPr>
                <w:rFonts w:cs="Arial" w:ascii="Arial" w:hAnsi="Arial"/>
                <w:sz w:val="18"/>
                <w:szCs w:val="18"/>
                <w:lang w:val="en-US"/>
              </w:rPr>
              <w:t>Please insert your completed assignment (in word format) here:</w:t>
            </w:r>
          </w:p>
          <w:p>
            <w:pPr>
              <w:pStyle w:val="Normal"/>
              <w:spacing w:lineRule="auto" w:line="240" w:before="0" w:after="0"/>
              <w:jc w:val="both"/>
              <w:rPr>
                <w:rFonts w:ascii="Arial" w:hAnsi="Arial" w:cs="Arial"/>
                <w:sz w:val="18"/>
                <w:szCs w:val="18"/>
                <w:lang w:val="en-US"/>
              </w:rPr>
            </w:pPr>
            <w:r>
              <w:rPr>
                <w:rFonts w:cs="Arial" w:ascii="Arial" w:hAnsi="Arial"/>
                <w:sz w:val="18"/>
                <w:szCs w:val="18"/>
                <w:lang w:val="en-US"/>
              </w:rPr>
            </w:r>
          </w:p>
          <w:p>
            <w:pPr>
              <w:pStyle w:val="Normal"/>
              <w:spacing w:lineRule="auto" w:line="240"/>
              <w:rPr/>
            </w:pPr>
            <w:r>
              <w:rPr/>
            </w:r>
          </w:p>
        </w:tc>
      </w:tr>
    </w:tbl>
    <w:p>
      <w:pPr>
        <w:pStyle w:val="Normal"/>
        <w:jc w:val="both"/>
        <w:rPr>
          <w:rFonts w:ascii="Arial" w:hAnsi="Arial"/>
          <w:color w:val="000000"/>
          <w:sz w:val="20"/>
          <w:szCs w:val="20"/>
          <w:lang w:val="en-US"/>
        </w:rPr>
      </w:pPr>
      <w:r>
        <w:rPr>
          <w:rFonts w:ascii="Arial" w:hAnsi="Arial"/>
          <w:color w:val="000000"/>
          <w:sz w:val="20"/>
          <w:szCs w:val="20"/>
          <w:lang w:val="en-US"/>
        </w:rPr>
      </w:r>
    </w:p>
    <w:p>
      <w:pPr>
        <w:pStyle w:val="Normal"/>
        <w:jc w:val="both"/>
        <w:rPr>
          <w:rFonts w:ascii="Arial" w:hAnsi="Arial"/>
          <w:color w:val="000000"/>
          <w:sz w:val="20"/>
          <w:szCs w:val="20"/>
          <w:lang w:val="en-US"/>
        </w:rPr>
      </w:pPr>
      <w:r>
        <w:rPr>
          <w:rFonts w:ascii="Arial" w:hAnsi="Arial"/>
          <w:color w:val="000000"/>
          <w:sz w:val="20"/>
          <w:szCs w:val="20"/>
          <w:lang w:val="en-US"/>
        </w:rPr>
      </w:r>
    </w:p>
    <w:p>
      <w:pPr>
        <w:pStyle w:val="Normal"/>
        <w:jc w:val="both"/>
        <w:rPr>
          <w:rFonts w:ascii="Arial" w:hAnsi="Arial"/>
          <w:color w:val="000000"/>
          <w:sz w:val="20"/>
          <w:szCs w:val="20"/>
          <w:lang w:val="en-US"/>
        </w:rPr>
      </w:pPr>
      <w:r>
        <w:rPr>
          <w:rFonts w:ascii="Arial" w:hAnsi="Arial"/>
          <w:color w:val="000000"/>
          <w:sz w:val="20"/>
          <w:szCs w:val="20"/>
          <w:lang w:val="en-US"/>
        </w:rPr>
        <w:t>Student Statement:</w:t>
      </w:r>
    </w:p>
    <w:p>
      <w:pPr>
        <w:pStyle w:val="Normal"/>
        <w:jc w:val="both"/>
        <w:rPr>
          <w:rFonts w:ascii="Arial" w:hAnsi="Arial"/>
          <w:color w:val="000000"/>
          <w:sz w:val="20"/>
          <w:szCs w:val="20"/>
          <w:lang w:val="en-US"/>
        </w:rPr>
      </w:pPr>
      <w:r>
        <w:rPr>
          <w:rFonts w:ascii="Arial" w:hAnsi="Arial"/>
          <w:color w:val="000000"/>
          <w:sz w:val="20"/>
          <w:szCs w:val="20"/>
          <w:lang w:val="en-US"/>
        </w:rPr>
      </w:r>
    </w:p>
    <w:p>
      <w:pPr>
        <w:pStyle w:val="Normal"/>
        <w:spacing w:lineRule="auto" w:line="240" w:before="0" w:after="0"/>
        <w:jc w:val="both"/>
        <w:rPr>
          <w:rFonts w:ascii="Arial" w:hAnsi="Arial" w:cs="Bliss-Regular"/>
          <w:color w:val="000000"/>
          <w:sz w:val="20"/>
          <w:szCs w:val="20"/>
          <w:lang w:val="en-US"/>
        </w:rPr>
      </w:pPr>
      <w:r>
        <w:rPr>
          <w:rFonts w:cs="Bliss-Regular" w:ascii="Arial" w:hAnsi="Arial"/>
          <w:color w:val="000000"/>
          <w:sz w:val="20"/>
          <w:szCs w:val="20"/>
          <w:lang w:val="en-US"/>
        </w:rPr>
        <w:t>By submitting this assignment, I confirm that this is my own work.</w:t>
      </w:r>
    </w:p>
    <w:p>
      <w:pPr>
        <w:pStyle w:val="Normal"/>
        <w:jc w:val="both"/>
        <w:rPr>
          <w:rFonts w:ascii="Arial" w:hAnsi="Arial" w:cs="CalvertMT-Bold"/>
          <w:b/>
          <w:b/>
          <w:bCs/>
          <w:color w:val="002060"/>
          <w:sz w:val="28"/>
          <w:lang w:val="en-US"/>
        </w:rPr>
      </w:pPr>
      <w:r>
        <w:rPr>
          <w:rFonts w:cs="CalvertMT-Bold" w:ascii="Arial" w:hAnsi="Arial"/>
          <w:b/>
          <w:bCs/>
          <w:color w:val="002060"/>
          <w:sz w:val="28"/>
          <w:lang w:val="en-US"/>
        </w:rPr>
        <w:drawing>
          <wp:anchor behindDoc="0" distT="0" distB="0" distL="0" distR="0" simplePos="0" locked="0" layoutInCell="1" allowOverlap="1" relativeHeight="5">
            <wp:simplePos x="0" y="0"/>
            <wp:positionH relativeFrom="column">
              <wp:posOffset>1463675</wp:posOffset>
            </wp:positionH>
            <wp:positionV relativeFrom="paragraph">
              <wp:posOffset>218440</wp:posOffset>
            </wp:positionV>
            <wp:extent cx="314960" cy="187325"/>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314960" cy="187325"/>
                    </a:xfrm>
                    <a:prstGeom prst="rect">
                      <a:avLst/>
                    </a:prstGeom>
                  </pic:spPr>
                </pic:pic>
              </a:graphicData>
            </a:graphic>
          </wp:anchor>
        </w:drawing>
      </w:r>
    </w:p>
    <w:tbl>
      <w:tblPr>
        <w:tblW w:w="9026" w:type="dxa"/>
        <w:jc w:val="left"/>
        <w:tblInd w:w="45" w:type="dxa"/>
        <w:tblBorders>
          <w:top w:val="single" w:sz="2" w:space="0" w:color="000001"/>
          <w:left w:val="single" w:sz="2" w:space="0" w:color="000001"/>
          <w:bottom w:val="single" w:sz="2" w:space="0" w:color="000001"/>
          <w:insideH w:val="single" w:sz="2" w:space="0" w:color="000001"/>
        </w:tblBorders>
        <w:tblCellMar>
          <w:top w:w="55" w:type="dxa"/>
          <w:left w:w="42" w:type="dxa"/>
          <w:bottom w:w="55" w:type="dxa"/>
          <w:right w:w="55" w:type="dxa"/>
        </w:tblCellMar>
      </w:tblPr>
      <w:tblGrid>
        <w:gridCol w:w="2256"/>
        <w:gridCol w:w="2257"/>
        <w:gridCol w:w="2259"/>
        <w:gridCol w:w="2253"/>
      </w:tblGrid>
      <w:tr>
        <w:trPr/>
        <w:tc>
          <w:tcPr>
            <w:tcW w:w="2256"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TableContents"/>
              <w:rPr>
                <w:rFonts w:ascii="Arial" w:hAnsi="Arial" w:cs="Bliss-Regular"/>
                <w:sz w:val="20"/>
                <w:szCs w:val="20"/>
              </w:rPr>
            </w:pPr>
            <w:r>
              <w:rPr>
                <w:rFonts w:cs="Bliss-Regular" w:ascii="Arial" w:hAnsi="Arial"/>
                <w:sz w:val="20"/>
                <w:szCs w:val="20"/>
              </w:rPr>
              <w:t>Student Signature</w:t>
            </w:r>
          </w:p>
        </w:tc>
        <w:tc>
          <w:tcPr>
            <w:tcW w:w="2257"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TableContents"/>
              <w:rPr/>
            </w:pPr>
            <w:r>
              <w:rPr/>
            </w:r>
          </w:p>
        </w:tc>
        <w:tc>
          <w:tcPr>
            <w:tcW w:w="2259"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TableContents"/>
              <w:rPr>
                <w:rFonts w:ascii="Arial" w:hAnsi="Arial" w:cs="Bliss-Regular"/>
                <w:sz w:val="20"/>
                <w:szCs w:val="20"/>
              </w:rPr>
            </w:pPr>
            <w:r>
              <w:rPr>
                <w:rFonts w:cs="Bliss-Regular" w:ascii="Arial" w:hAnsi="Arial"/>
                <w:sz w:val="20"/>
                <w:szCs w:val="20"/>
              </w:rPr>
              <w:t>Date</w:t>
            </w:r>
          </w:p>
        </w:tc>
        <w:tc>
          <w:tcPr>
            <w:tcW w:w="225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TableContents"/>
              <w:rPr>
                <w:rFonts w:ascii="Arial" w:hAnsi="Arial" w:cs="Bliss-Regular"/>
                <w:sz w:val="20"/>
                <w:szCs w:val="20"/>
              </w:rPr>
            </w:pPr>
            <w:r>
              <w:rPr>
                <w:rFonts w:cs="Bliss-Regular" w:ascii="Arial" w:hAnsi="Arial"/>
                <w:sz w:val="20"/>
                <w:szCs w:val="20"/>
              </w:rPr>
              <w:t>September 15, 2018</w:t>
            </w:r>
          </w:p>
        </w:tc>
      </w:tr>
    </w:tbl>
    <w:p>
      <w:pPr>
        <w:pStyle w:val="Normal"/>
        <w:spacing w:lineRule="auto" w:line="240" w:before="0" w:after="0"/>
        <w:rPr>
          <w:rFonts w:ascii="Arial" w:hAnsi="Arial" w:cs="Bliss-Regular"/>
          <w:color w:val="000000"/>
          <w:sz w:val="20"/>
          <w:szCs w:val="20"/>
          <w:lang w:val="en-US"/>
        </w:rPr>
      </w:pPr>
      <w:r>
        <w:rPr>
          <w:rFonts w:cs="Bliss-Regular" w:ascii="Arial" w:hAnsi="Arial"/>
          <w:color w:val="000000"/>
          <w:sz w:val="20"/>
          <w:szCs w:val="20"/>
          <w:lang w:val="en-US"/>
        </w:rPr>
      </w:r>
    </w:p>
    <w:p>
      <w:pPr>
        <w:pStyle w:val="Normal"/>
        <w:spacing w:lineRule="auto" w:line="240" w:before="0" w:after="0"/>
        <w:rPr>
          <w:rFonts w:ascii="Arial" w:hAnsi="Arial" w:cs="Bliss-Regular"/>
          <w:color w:val="000000"/>
          <w:sz w:val="20"/>
          <w:szCs w:val="20"/>
          <w:lang w:val="en-US"/>
        </w:rPr>
      </w:pPr>
      <w:r>
        <w:rPr>
          <w:rFonts w:cs="Bliss-Regular" w:ascii="Arial" w:hAnsi="Arial"/>
          <w:color w:val="000000"/>
          <w:sz w:val="20"/>
          <w:szCs w:val="20"/>
          <w:lang w:val="en-US"/>
        </w:rPr>
        <w:t>For Tutor / Assesor Use Only</w:t>
      </w:r>
    </w:p>
    <w:p>
      <w:pPr>
        <w:pStyle w:val="Normal"/>
        <w:spacing w:lineRule="auto" w:line="240" w:before="0" w:after="0"/>
        <w:rPr>
          <w:rFonts w:ascii="Arial" w:hAnsi="Arial" w:cs="Bliss-Regular"/>
          <w:color w:val="000000"/>
          <w:sz w:val="20"/>
          <w:szCs w:val="20"/>
          <w:lang w:val="en-US"/>
        </w:rPr>
      </w:pPr>
      <w:r>
        <w:rPr>
          <w:rFonts w:cs="Bliss-Regular" w:ascii="Arial" w:hAnsi="Arial"/>
          <w:color w:val="000000"/>
          <w:sz w:val="20"/>
          <w:szCs w:val="20"/>
          <w:lang w:val="en-US"/>
        </w:rPr>
      </w:r>
    </w:p>
    <w:tbl>
      <w:tblPr>
        <w:tblW w:w="9026" w:type="dxa"/>
        <w:jc w:val="left"/>
        <w:tblInd w:w="45" w:type="dxa"/>
        <w:tblBorders>
          <w:top w:val="single" w:sz="2" w:space="0" w:color="000001"/>
          <w:left w:val="single" w:sz="2" w:space="0" w:color="000001"/>
          <w:bottom w:val="single" w:sz="2" w:space="0" w:color="000001"/>
          <w:insideH w:val="single" w:sz="2" w:space="0" w:color="000001"/>
        </w:tblBorders>
        <w:tblCellMar>
          <w:top w:w="55" w:type="dxa"/>
          <w:left w:w="42" w:type="dxa"/>
          <w:bottom w:w="55" w:type="dxa"/>
          <w:right w:w="55" w:type="dxa"/>
        </w:tblCellMar>
      </w:tblPr>
      <w:tblGrid>
        <w:gridCol w:w="4513"/>
        <w:gridCol w:w="4512"/>
      </w:tblGrid>
      <w:tr>
        <w:trPr/>
        <w:tc>
          <w:tcPr>
            <w:tcW w:w="451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TableContents"/>
              <w:rPr>
                <w:rFonts w:ascii="Arial" w:hAnsi="Arial" w:cs="Bliss-Regular"/>
                <w:sz w:val="20"/>
                <w:szCs w:val="20"/>
              </w:rPr>
            </w:pPr>
            <w:r>
              <w:rPr>
                <w:rFonts w:cs="Bliss-Regular" w:ascii="Arial" w:hAnsi="Arial"/>
                <w:sz w:val="20"/>
                <w:szCs w:val="20"/>
              </w:rPr>
              <w:t>Total Marks</w:t>
            </w:r>
          </w:p>
        </w:tc>
        <w:tc>
          <w:tcPr>
            <w:tcW w:w="451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TableContents"/>
              <w:rPr>
                <w:rFonts w:ascii="Arial" w:hAnsi="Arial" w:cs="Bliss-Regular"/>
                <w:sz w:val="20"/>
                <w:szCs w:val="20"/>
              </w:rPr>
            </w:pPr>
            <w:r>
              <w:rPr>
                <w:rFonts w:cs="Bliss-Regular" w:ascii="Arial" w:hAnsi="Arial"/>
                <w:sz w:val="20"/>
                <w:szCs w:val="20"/>
              </w:rPr>
            </w:r>
          </w:p>
        </w:tc>
      </w:tr>
      <w:tr>
        <w:trPr/>
        <w:tc>
          <w:tcPr>
            <w:tcW w:w="451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TableContents"/>
              <w:rPr>
                <w:rFonts w:ascii="Arial" w:hAnsi="Arial" w:cs="Bliss-Regular"/>
                <w:sz w:val="20"/>
                <w:szCs w:val="20"/>
              </w:rPr>
            </w:pPr>
            <w:r>
              <w:rPr>
                <w:rFonts w:cs="Bliss-Regular" w:ascii="Arial" w:hAnsi="Arial"/>
                <w:sz w:val="20"/>
                <w:szCs w:val="20"/>
              </w:rPr>
              <w:t>Marks Obtained</w:t>
            </w:r>
          </w:p>
        </w:tc>
        <w:tc>
          <w:tcPr>
            <w:tcW w:w="451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TableContents"/>
              <w:rPr>
                <w:rFonts w:ascii="Arial" w:hAnsi="Arial" w:cs="Bliss-Regular"/>
                <w:sz w:val="20"/>
                <w:szCs w:val="20"/>
              </w:rPr>
            </w:pPr>
            <w:r>
              <w:rPr>
                <w:rFonts w:cs="Bliss-Regular" w:ascii="Arial" w:hAnsi="Arial"/>
                <w:sz w:val="20"/>
                <w:szCs w:val="20"/>
              </w:rPr>
            </w:r>
          </w:p>
        </w:tc>
      </w:tr>
      <w:tr>
        <w:trPr/>
        <w:tc>
          <w:tcPr>
            <w:tcW w:w="4513" w:type="dxa"/>
            <w:tcBorders>
              <w:top w:val="single" w:sz="2" w:space="0" w:color="000001"/>
              <w:left w:val="single" w:sz="2" w:space="0" w:color="000001"/>
              <w:bottom w:val="single" w:sz="2" w:space="0" w:color="000001"/>
              <w:insideH w:val="single" w:sz="2" w:space="0" w:color="000001"/>
            </w:tcBorders>
            <w:shd w:fill="auto" w:val="clear"/>
            <w:tcMar>
              <w:left w:w="42" w:type="dxa"/>
            </w:tcMar>
          </w:tcPr>
          <w:p>
            <w:pPr>
              <w:pStyle w:val="TableContents"/>
              <w:rPr>
                <w:rFonts w:ascii="Arial" w:hAnsi="Arial" w:cs="Bliss-Regular"/>
                <w:sz w:val="20"/>
                <w:szCs w:val="20"/>
              </w:rPr>
            </w:pPr>
            <w:r>
              <w:rPr>
                <w:rFonts w:cs="Bliss-Regular" w:ascii="Arial" w:hAnsi="Arial"/>
                <w:sz w:val="20"/>
                <w:szCs w:val="20"/>
              </w:rPr>
              <w:t>Percentage / Grade</w:t>
            </w:r>
          </w:p>
        </w:tc>
        <w:tc>
          <w:tcPr>
            <w:tcW w:w="4512"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42" w:type="dxa"/>
            </w:tcMar>
          </w:tcPr>
          <w:p>
            <w:pPr>
              <w:pStyle w:val="TableContents"/>
              <w:rPr>
                <w:rFonts w:ascii="Arial" w:hAnsi="Arial" w:cs="Bliss-Regular"/>
                <w:sz w:val="20"/>
                <w:szCs w:val="20"/>
              </w:rPr>
            </w:pPr>
            <w:r>
              <w:rPr>
                <w:rFonts w:cs="Bliss-Regular" w:ascii="Arial" w:hAnsi="Arial"/>
                <w:sz w:val="20"/>
                <w:szCs w:val="20"/>
              </w:rPr>
            </w:r>
          </w:p>
        </w:tc>
      </w:tr>
    </w:tbl>
    <w:p>
      <w:pPr>
        <w:sectPr>
          <w:type w:val="nextPage"/>
          <w:pgSz w:w="11906" w:h="16838"/>
          <w:pgMar w:left="1440" w:right="1440" w:header="0" w:top="1440" w:footer="0" w:bottom="1440" w:gutter="0"/>
          <w:pgNumType w:fmt="decimal"/>
          <w:formProt w:val="false"/>
          <w:textDirection w:val="lrTb"/>
          <w:docGrid w:type="default" w:linePitch="240" w:charSpace="4294961151"/>
        </w:sectPr>
      </w:pPr>
    </w:p>
    <w:p>
      <w:pPr>
        <w:pStyle w:val="Normal"/>
        <w:tabs>
          <w:tab w:val="left" w:pos="7329" w:leader="none"/>
        </w:tabs>
        <w:spacing w:lineRule="auto" w:line="360" w:before="0" w:after="0"/>
        <w:rPr>
          <w:rFonts w:ascii="Arial" w:hAnsi="Arial" w:cs="Times New Roman"/>
          <w:color w:val="000000"/>
          <w:sz w:val="24"/>
          <w:szCs w:val="24"/>
          <w:lang w:val="en-US"/>
        </w:rPr>
      </w:pPr>
      <w:r>
        <w:rPr/>
      </w:r>
    </w:p>
    <w:p>
      <w:pPr>
        <w:pStyle w:val="Normal"/>
        <w:tabs>
          <w:tab w:val="left" w:pos="7329" w:leader="none"/>
        </w:tabs>
        <w:spacing w:lineRule="auto" w:line="360" w:before="0" w:after="0"/>
        <w:rPr/>
      </w:pPr>
      <w:r>
        <w:rPr>
          <w:rFonts w:cs="Times New Roman" w:ascii="Arial" w:hAnsi="Arial"/>
          <w:color w:val="000000"/>
          <w:sz w:val="24"/>
          <w:szCs w:val="24"/>
          <w:lang w:val="en-US"/>
        </w:rPr>
        <w:t>Assessment # 1 The Construction Industry</w:t>
      </w:r>
    </w:p>
    <w:p>
      <w:pPr>
        <w:pStyle w:val="Normal"/>
        <w:tabs>
          <w:tab w:val="left" w:pos="7329" w:leader="none"/>
        </w:tabs>
        <w:spacing w:lineRule="auto" w:line="360" w:before="0" w:after="0"/>
        <w:rPr>
          <w:rFonts w:ascii="Arial" w:hAnsi="Arial" w:cs="Times New Roman"/>
          <w:color w:val="000000"/>
          <w:sz w:val="24"/>
          <w:szCs w:val="24"/>
          <w:lang w:val="en-US"/>
        </w:rPr>
      </w:pPr>
      <w:r>
        <w:rPr>
          <w:rFonts w:cs="Times New Roman" w:ascii="Arial" w:hAnsi="Arial"/>
          <w:color w:val="000000"/>
          <w:sz w:val="24"/>
          <w:szCs w:val="24"/>
          <w:lang w:val="en-US"/>
        </w:rPr>
      </w:r>
    </w:p>
    <w:p>
      <w:pPr>
        <w:pStyle w:val="Normal"/>
        <w:tabs>
          <w:tab w:val="left" w:pos="7329" w:leader="none"/>
        </w:tabs>
        <w:spacing w:lineRule="auto" w:line="360" w:before="0" w:after="0"/>
        <w:rPr>
          <w:rFonts w:ascii="Arial" w:hAnsi="Arial" w:cs="Times New Roman"/>
          <w:color w:val="000000"/>
          <w:sz w:val="24"/>
          <w:szCs w:val="24"/>
          <w:lang w:val="en-US"/>
        </w:rPr>
      </w:pPr>
      <w:r>
        <w:rPr>
          <w:rFonts w:cs="Times New Roman" w:ascii="Arial" w:hAnsi="Arial"/>
          <w:color w:val="000000"/>
          <w:sz w:val="24"/>
          <w:szCs w:val="24"/>
          <w:lang w:val="en-US"/>
        </w:rPr>
        <w:t>1. What is construction management?</w:t>
      </w:r>
    </w:p>
    <w:p>
      <w:pPr>
        <w:pStyle w:val="Normal"/>
        <w:tabs>
          <w:tab w:val="left" w:pos="7329" w:leader="none"/>
        </w:tabs>
        <w:spacing w:lineRule="auto" w:line="360" w:before="0" w:after="0"/>
        <w:rPr>
          <w:rFonts w:ascii="Arial" w:hAnsi="Arial" w:cs="Times New Roman"/>
          <w:color w:val="000000"/>
          <w:sz w:val="24"/>
          <w:szCs w:val="24"/>
          <w:lang w:val="en-US"/>
        </w:rPr>
      </w:pPr>
      <w:r>
        <w:rPr>
          <w:rFonts w:cs="Times New Roman" w:ascii="Arial" w:hAnsi="Arial"/>
          <w:color w:val="000000"/>
          <w:sz w:val="24"/>
          <w:szCs w:val="24"/>
          <w:lang w:val="en-US"/>
        </w:rPr>
      </w:r>
    </w:p>
    <w:p>
      <w:pPr>
        <w:pStyle w:val="Normal"/>
        <w:bidi w:val="0"/>
        <w:spacing w:lineRule="auto" w:line="360"/>
        <w:jc w:val="both"/>
        <w:rPr>
          <w:rFonts w:ascii="Arial" w:hAnsi="Arial"/>
          <w:sz w:val="24"/>
          <w:szCs w:val="24"/>
        </w:rPr>
      </w:pPr>
      <w:r>
        <w:rPr>
          <w:rFonts w:ascii="Arial" w:hAnsi="Arial"/>
          <w:sz w:val="24"/>
          <w:szCs w:val="24"/>
        </w:rPr>
        <w:t>Construction management is a job role performed by an individual or individuals appointed by a higher group of people in a company or appointed by a client or an owner wishing to execute a structure of their choice.</w:t>
      </w:r>
    </w:p>
    <w:p>
      <w:pPr>
        <w:pStyle w:val="Normal"/>
        <w:bidi w:val="0"/>
        <w:spacing w:lineRule="auto" w:line="360"/>
        <w:jc w:val="both"/>
        <w:rPr>
          <w:rFonts w:ascii="Arial" w:hAnsi="Arial"/>
          <w:sz w:val="24"/>
          <w:szCs w:val="24"/>
        </w:rPr>
      </w:pPr>
      <w:r>
        <w:rPr>
          <w:rFonts w:ascii="Arial" w:hAnsi="Arial"/>
          <w:sz w:val="24"/>
          <w:szCs w:val="24"/>
        </w:rPr>
      </w:r>
    </w:p>
    <w:p>
      <w:pPr>
        <w:pStyle w:val="Normal"/>
        <w:bidi w:val="0"/>
        <w:spacing w:lineRule="auto" w:line="360"/>
        <w:jc w:val="both"/>
        <w:rPr>
          <w:rFonts w:ascii="Arial" w:hAnsi="Arial"/>
          <w:sz w:val="24"/>
          <w:szCs w:val="24"/>
        </w:rPr>
      </w:pPr>
      <w:r>
        <w:rPr>
          <w:rFonts w:ascii="Arial" w:hAnsi="Arial"/>
          <w:sz w:val="24"/>
          <w:szCs w:val="24"/>
        </w:rPr>
        <w:t>Construction management itself is one of the most essential bodies in a construction project.</w:t>
      </w:r>
    </w:p>
    <w:p>
      <w:pPr>
        <w:pStyle w:val="Normal"/>
        <w:bidi w:val="0"/>
        <w:spacing w:lineRule="auto" w:line="360"/>
        <w:jc w:val="both"/>
        <w:rPr>
          <w:rFonts w:ascii="Arial" w:hAnsi="Arial"/>
          <w:sz w:val="24"/>
          <w:szCs w:val="24"/>
        </w:rPr>
      </w:pPr>
      <w:r>
        <w:rPr>
          <w:rFonts w:ascii="Arial" w:hAnsi="Arial"/>
          <w:sz w:val="24"/>
          <w:szCs w:val="24"/>
        </w:rPr>
      </w:r>
    </w:p>
    <w:p>
      <w:pPr>
        <w:pStyle w:val="Normal"/>
        <w:bidi w:val="0"/>
        <w:spacing w:lineRule="auto" w:line="360"/>
        <w:jc w:val="both"/>
        <w:rPr>
          <w:rFonts w:ascii="Arial" w:hAnsi="Arial"/>
          <w:sz w:val="24"/>
          <w:szCs w:val="24"/>
        </w:rPr>
      </w:pPr>
      <w:r>
        <w:rPr>
          <w:rFonts w:ascii="Arial" w:hAnsi="Arial"/>
          <w:sz w:val="24"/>
          <w:szCs w:val="24"/>
        </w:rPr>
        <w:t>This is a category involving management of workers, workers health and safety, workers activities on site; equipment, tools and machineries handling, processes, maintenance - all adhering to standards, quality and ensuring costs are optimal according to timeframe and expectations of clients or owners seen through by a group of experts from engineers, architects, labour services, contractors, several vendors and governmental agencies.</w:t>
      </w:r>
    </w:p>
    <w:p>
      <w:pPr>
        <w:pStyle w:val="Normal"/>
        <w:bidi w:val="0"/>
        <w:spacing w:lineRule="auto" w:line="360"/>
        <w:jc w:val="both"/>
        <w:rPr>
          <w:rFonts w:ascii="Arial" w:hAnsi="Arial"/>
          <w:sz w:val="24"/>
          <w:szCs w:val="24"/>
        </w:rPr>
      </w:pPr>
      <w:r>
        <w:rPr>
          <w:rFonts w:ascii="Arial" w:hAnsi="Arial"/>
          <w:sz w:val="24"/>
          <w:szCs w:val="24"/>
        </w:rPr>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t>A construction project lands on the hands of all people from the top to the low level management due to its complexity and involvement of different practices and skill sets, and construction management is where it takes the weight.</w:t>
      </w:r>
    </w:p>
    <w:p>
      <w:pPr>
        <w:pStyle w:val="Normal"/>
        <w:tabs>
          <w:tab w:val="left" w:pos="7329" w:leader="none"/>
        </w:tabs>
        <w:bidi w:val="0"/>
        <w:spacing w:lineRule="auto" w:line="360" w:before="0" w:after="0"/>
        <w:jc w:val="left"/>
        <w:rPr>
          <w:rFonts w:ascii="Arial" w:hAnsi="Arial" w:cs="Times New Roman"/>
          <w:color w:val="000000"/>
          <w:sz w:val="24"/>
          <w:szCs w:val="24"/>
          <w:lang w:val="en-US"/>
        </w:rPr>
      </w:pPr>
      <w:r>
        <w:rPr>
          <w:rFonts w:cs="Times New Roman" w:ascii="Arial" w:hAnsi="Arial"/>
          <w:color w:val="000000"/>
          <w:sz w:val="24"/>
          <w:szCs w:val="24"/>
          <w:lang w:val="en-US"/>
        </w:rPr>
      </w:r>
    </w:p>
    <w:p>
      <w:pPr>
        <w:pStyle w:val="Normal"/>
        <w:tabs>
          <w:tab w:val="left" w:pos="7329" w:leader="none"/>
        </w:tabs>
        <w:bidi w:val="0"/>
        <w:spacing w:lineRule="auto" w:line="360" w:before="0" w:after="0"/>
        <w:jc w:val="left"/>
        <w:rPr>
          <w:rFonts w:ascii="Arial" w:hAnsi="Arial" w:cs="Times New Roman"/>
          <w:color w:val="000000"/>
          <w:sz w:val="24"/>
          <w:szCs w:val="24"/>
          <w:lang w:val="en-US"/>
        </w:rPr>
      </w:pPr>
      <w:r>
        <w:rPr>
          <w:rFonts w:cs="Times New Roman" w:ascii="Arial" w:hAnsi="Arial"/>
          <w:color w:val="000000"/>
          <w:sz w:val="24"/>
          <w:szCs w:val="24"/>
          <w:lang w:val="en-US"/>
        </w:rPr>
        <w:t>2. ‘The accident role in construction industry is 4 times higher than in any other industry.’ Why?</w:t>
      </w:r>
    </w:p>
    <w:p>
      <w:pPr>
        <w:pStyle w:val="Normal"/>
        <w:tabs>
          <w:tab w:val="left" w:pos="7329" w:leader="none"/>
        </w:tabs>
        <w:bidi w:val="0"/>
        <w:spacing w:lineRule="auto" w:line="360" w:before="0" w:after="0"/>
        <w:jc w:val="left"/>
        <w:rPr>
          <w:rFonts w:ascii="Arial" w:hAnsi="Arial" w:cs="Times New Roman"/>
          <w:color w:val="000000"/>
          <w:sz w:val="24"/>
          <w:szCs w:val="24"/>
          <w:lang w:val="en-US"/>
        </w:rPr>
      </w:pPr>
      <w:r>
        <w:rPr>
          <w:rFonts w:cs="Times New Roman" w:ascii="Arial" w:hAnsi="Arial"/>
          <w:color w:val="000000"/>
          <w:sz w:val="24"/>
          <w:szCs w:val="24"/>
          <w:lang w:val="en-US"/>
        </w:rPr>
      </w:r>
    </w:p>
    <w:p>
      <w:pPr>
        <w:pStyle w:val="Normal"/>
        <w:bidi w:val="0"/>
        <w:spacing w:lineRule="auto" w:line="360"/>
        <w:jc w:val="both"/>
        <w:rPr>
          <w:rFonts w:ascii="Arial" w:hAnsi="Arial"/>
          <w:sz w:val="24"/>
          <w:szCs w:val="24"/>
        </w:rPr>
      </w:pPr>
      <w:r>
        <w:rPr>
          <w:rFonts w:ascii="Arial" w:hAnsi="Arial"/>
          <w:sz w:val="24"/>
          <w:szCs w:val="24"/>
        </w:rPr>
        <w:t>Construction industry is mainly footed on manpower, machineries and technology in a setting with uncontrolled variables.</w:t>
      </w:r>
    </w:p>
    <w:p>
      <w:pPr>
        <w:pStyle w:val="Normal"/>
        <w:bidi w:val="0"/>
        <w:spacing w:lineRule="auto" w:line="360"/>
        <w:jc w:val="both"/>
        <w:rPr>
          <w:rFonts w:ascii="Arial" w:hAnsi="Arial"/>
          <w:sz w:val="24"/>
          <w:szCs w:val="24"/>
        </w:rPr>
      </w:pPr>
      <w:r>
        <w:rPr>
          <w:rFonts w:ascii="Arial" w:hAnsi="Arial"/>
          <w:sz w:val="24"/>
          <w:szCs w:val="24"/>
        </w:rPr>
      </w:r>
    </w:p>
    <w:p>
      <w:pPr>
        <w:pStyle w:val="Normal"/>
        <w:tabs>
          <w:tab w:val="left" w:pos="7329" w:leader="none"/>
        </w:tabs>
        <w:bidi w:val="0"/>
        <w:spacing w:lineRule="auto" w:line="360" w:before="0" w:after="0"/>
        <w:jc w:val="both"/>
        <w:rPr>
          <w:rFonts w:ascii="Arial" w:hAnsi="Arial"/>
          <w:sz w:val="24"/>
          <w:szCs w:val="24"/>
        </w:rPr>
      </w:pPr>
      <w:r>
        <w:rPr>
          <w:rFonts w:cs="Times New Roman" w:ascii="Arial" w:hAnsi="Arial"/>
          <w:color w:val="000000"/>
          <w:sz w:val="24"/>
          <w:szCs w:val="24"/>
          <w:lang w:val="en-US"/>
        </w:rPr>
        <w:t>Exposure to unstable natural parameters, one cannot predict a definite measure to protect people, tools and technology not to fail. Extensive health and safety precautions are then put forth to be implemented throughout the construction site.</w:t>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r>
    </w:p>
    <w:p>
      <w:pPr>
        <w:pStyle w:val="Header"/>
        <w:tabs>
          <w:tab w:val="center" w:pos="4513" w:leader="none"/>
          <w:tab w:val="left" w:pos="7329" w:leader="none"/>
          <w:tab w:val="right" w:pos="9026" w:leader="none"/>
        </w:tabs>
        <w:bidi w:val="0"/>
        <w:spacing w:lineRule="auto" w:line="360" w:before="0" w:after="0"/>
        <w:jc w:val="both"/>
        <w:rPr/>
      </w:pPr>
      <w:r>
        <w:rPr>
          <w:rFonts w:cs="Times New Roman" w:ascii="Arial" w:hAnsi="Arial"/>
          <w:color w:val="000000"/>
          <w:sz w:val="24"/>
          <w:szCs w:val="24"/>
          <w:lang w:val="en-US"/>
        </w:rPr>
        <w:t>Technology is also a great factor for determining the hazards that might occur in a site as well as a tool that might endanger the people that are present because they operate on programmed codes and human interference.</w:t>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t>3. Outline the main duties that mid-level management performs in construction industry.</w:t>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r>
    </w:p>
    <w:p>
      <w:pPr>
        <w:pStyle w:val="Normal"/>
        <w:tabs>
          <w:tab w:val="left" w:pos="7329" w:leader="none"/>
        </w:tabs>
        <w:bidi w:val="0"/>
        <w:spacing w:lineRule="auto" w:line="360" w:before="0" w:after="0"/>
        <w:jc w:val="both"/>
        <w:rPr>
          <w:rFonts w:ascii="Arial" w:hAnsi="Arial" w:cs="Times New Roman"/>
          <w:color w:val="FFFFFF"/>
          <w:sz w:val="24"/>
          <w:szCs w:val="24"/>
          <w:lang w:val="en-US"/>
        </w:rPr>
      </w:pPr>
      <w:r>
        <mc:AlternateContent>
          <mc:Choice Requires="wps">
            <w:drawing>
              <wp:anchor behindDoc="1" distT="0" distB="0" distL="0" distR="0" simplePos="0" locked="0" layoutInCell="1" allowOverlap="1" relativeHeight="6">
                <wp:simplePos x="0" y="0"/>
                <wp:positionH relativeFrom="column">
                  <wp:posOffset>-62230</wp:posOffset>
                </wp:positionH>
                <wp:positionV relativeFrom="paragraph">
                  <wp:posOffset>-66675</wp:posOffset>
                </wp:positionV>
                <wp:extent cx="2098040" cy="284480"/>
                <wp:effectExtent l="0" t="0" r="0" b="0"/>
                <wp:wrapNone/>
                <wp:docPr id="3" name="Shape1"/>
                <a:graphic xmlns:a="http://schemas.openxmlformats.org/drawingml/2006/main">
                  <a:graphicData uri="http://schemas.microsoft.com/office/word/2010/wordprocessingShape">
                    <wps:wsp>
                      <wps:cNvSpPr/>
                      <wps:spPr>
                        <a:xfrm>
                          <a:off x="0" y="0"/>
                          <a:ext cx="2097360" cy="283680"/>
                        </a:xfrm>
                        <a:custGeom>
                          <a:avLst/>
                          <a:gdLst/>
                          <a:ahLst/>
                          <a:rect l="l" t="t" r="r" b="b"/>
                          <a:pathLst>
                            <a:path w="3301" h="445">
                              <a:moveTo>
                                <a:pt x="74" y="0"/>
                              </a:moveTo>
                              <a:cubicBezTo>
                                <a:pt x="37" y="0"/>
                                <a:pt x="0" y="37"/>
                                <a:pt x="0" y="74"/>
                              </a:cubicBezTo>
                              <a:lnTo>
                                <a:pt x="0" y="370"/>
                              </a:lnTo>
                              <a:cubicBezTo>
                                <a:pt x="0" y="407"/>
                                <a:pt x="37" y="444"/>
                                <a:pt x="74" y="444"/>
                              </a:cubicBezTo>
                              <a:lnTo>
                                <a:pt x="3226" y="444"/>
                              </a:lnTo>
                              <a:cubicBezTo>
                                <a:pt x="3263" y="444"/>
                                <a:pt x="3300" y="407"/>
                                <a:pt x="3300" y="370"/>
                              </a:cubicBezTo>
                              <a:lnTo>
                                <a:pt x="3300" y="74"/>
                              </a:lnTo>
                              <a:cubicBezTo>
                                <a:pt x="3300" y="37"/>
                                <a:pt x="3263" y="0"/>
                                <a:pt x="3226" y="0"/>
                              </a:cubicBezTo>
                              <a:lnTo>
                                <a:pt x="74" y="0"/>
                              </a:lnTo>
                            </a:path>
                          </a:pathLst>
                        </a:custGeom>
                        <a:gradFill>
                          <a:gsLst>
                            <a:gs pos="0">
                              <a:srgbClr val="3f4f3d"/>
                            </a:gs>
                            <a:gs pos="100000">
                              <a:srgbClr val="83a67f"/>
                            </a:gs>
                          </a:gsLst>
                          <a:lin ang="1800000"/>
                        </a:gradFill>
                        <a:ln>
                          <a:solidFill>
                            <a:srgbClr val="3465a4"/>
                          </a:solidFill>
                        </a:ln>
                      </wps:spPr>
                      <wps:style>
                        <a:lnRef idx="0"/>
                        <a:fillRef idx="0"/>
                        <a:effectRef idx="0"/>
                        <a:fontRef idx="minor"/>
                      </wps:style>
                      <wps:bodyPr/>
                    </wps:wsp>
                  </a:graphicData>
                </a:graphic>
              </wp:anchor>
            </w:drawing>
          </mc:Choice>
          <mc:Fallback>
            <w:pict/>
          </mc:Fallback>
        </mc:AlternateContent>
      </w:r>
      <w:r>
        <w:rPr>
          <w:rFonts w:cs="Times New Roman" w:ascii="Arial" w:hAnsi="Arial"/>
          <w:color w:val="FFFFFF"/>
          <w:sz w:val="24"/>
          <w:szCs w:val="24"/>
          <w:lang w:val="en-US"/>
        </w:rPr>
        <w:t>MID LEVEL MANAGEMENT</w:t>
      </w:r>
    </w:p>
    <w:p>
      <w:pPr>
        <w:pStyle w:val="Normal"/>
        <w:tabs>
          <w:tab w:val="left" w:pos="7329" w:leader="none"/>
        </w:tabs>
        <w:bidi w:val="0"/>
        <w:spacing w:lineRule="auto" w:line="360" w:before="0" w:after="0"/>
        <w:jc w:val="both"/>
        <w:rPr>
          <w:rFonts w:ascii="Arial" w:hAnsi="Arial" w:cs="Times New Roman"/>
          <w:color w:val="FFFFFF"/>
          <w:sz w:val="24"/>
          <w:szCs w:val="24"/>
          <w:lang w:val="en-US"/>
        </w:rPr>
      </w:pPr>
      <w:r>
        <w:rPr>
          <w:rFonts w:cs="Times New Roman" w:ascii="Arial" w:hAnsi="Arial"/>
          <w:color w:val="FFFFFF"/>
          <w:sz w:val="24"/>
          <w:szCs w:val="24"/>
          <w:lang w:val="en-US"/>
        </w:rPr>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t>Reports to the top management</w:t>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t>Acquires instructions from their intended superiors</w:t>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t>Implements plans and objectives</w:t>
      </w:r>
    </w:p>
    <w:p>
      <w:pPr>
        <w:pStyle w:val="Normal"/>
        <w:numPr>
          <w:ilvl w:val="0"/>
          <w:numId w:val="1"/>
        </w:numPr>
        <w:tabs>
          <w:tab w:val="left" w:pos="7329" w:leader="none"/>
        </w:tabs>
        <w:bidi w:val="0"/>
        <w:spacing w:lineRule="auto" w:line="360" w:before="0" w:after="0"/>
        <w:jc w:val="both"/>
        <w:rPr/>
      </w:pPr>
      <w:r>
        <w:rPr>
          <w:rFonts w:cs="Times New Roman" w:ascii="Arial" w:hAnsi="Arial"/>
          <w:color w:val="000000"/>
          <w:sz w:val="24"/>
          <w:szCs w:val="24"/>
          <w:lang w:val="en-US"/>
        </w:rPr>
        <w:t>Presents the project to all members in the mid level and low level management</w:t>
      </w:r>
    </w:p>
    <w:p>
      <w:pPr>
        <w:pStyle w:val="Normal"/>
        <w:numPr>
          <w:ilvl w:val="0"/>
          <w:numId w:val="1"/>
        </w:numPr>
        <w:tabs>
          <w:tab w:val="left" w:pos="7329" w:leader="none"/>
        </w:tabs>
        <w:bidi w:val="0"/>
        <w:spacing w:lineRule="auto" w:line="360" w:before="0" w:after="0"/>
        <w:jc w:val="both"/>
        <w:rPr/>
      </w:pPr>
      <w:r>
        <w:rPr>
          <w:rFonts w:cs="Times New Roman" w:ascii="Arial" w:hAnsi="Arial"/>
          <w:color w:val="000000"/>
          <w:sz w:val="24"/>
          <w:szCs w:val="24"/>
          <w:lang w:val="en-US"/>
        </w:rPr>
        <w:t>Instructs for methods, execution, design, specifications that will meet the predetermined cost and timeframe</w:t>
      </w:r>
    </w:p>
    <w:p>
      <w:pPr>
        <w:pStyle w:val="Normal"/>
        <w:tabs>
          <w:tab w:val="left" w:pos="7329" w:leader="none"/>
        </w:tabs>
        <w:bidi w:val="0"/>
        <w:spacing w:lineRule="auto" w:line="360" w:before="0" w:after="0"/>
        <w:jc w:val="both"/>
        <w:rPr/>
      </w:pPr>
      <w:r>
        <w:rPr>
          <w:rFonts w:cs="Times New Roman" w:ascii="Arial" w:hAnsi="Arial"/>
          <w:color w:val="000000"/>
          <w:sz w:val="24"/>
          <w:szCs w:val="24"/>
          <w:lang w:val="en-US"/>
        </w:rPr>
        <w:t>Work on their own specialisations</w:t>
      </w:r>
    </w:p>
    <w:p>
      <w:pPr>
        <w:pStyle w:val="Normal"/>
        <w:numPr>
          <w:ilvl w:val="0"/>
          <w:numId w:val="2"/>
        </w:numPr>
        <w:tabs>
          <w:tab w:val="left" w:pos="7329" w:leader="none"/>
        </w:tabs>
        <w:bidi w:val="0"/>
        <w:spacing w:lineRule="auto" w:line="360" w:before="0" w:after="0"/>
        <w:jc w:val="both"/>
        <w:rPr/>
      </w:pPr>
      <w:r>
        <w:rPr>
          <w:rFonts w:cs="Times New Roman" w:ascii="Arial" w:hAnsi="Arial"/>
          <w:color w:val="000000"/>
          <w:sz w:val="24"/>
          <w:szCs w:val="24"/>
          <w:lang w:val="en-US"/>
        </w:rPr>
        <w:t>Work within a group of skilled trades people for their expertise to support the  process</w:t>
      </w:r>
    </w:p>
    <w:p>
      <w:pPr>
        <w:pStyle w:val="Normal"/>
        <w:numPr>
          <w:ilvl w:val="0"/>
          <w:numId w:val="2"/>
        </w:numPr>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t>Perform their own objectives in lieu of the plans to spearhead a project</w:t>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t>Work with employees and contracted groups</w:t>
      </w:r>
    </w:p>
    <w:p>
      <w:pPr>
        <w:pStyle w:val="Normal"/>
        <w:numPr>
          <w:ilvl w:val="0"/>
          <w:numId w:val="3"/>
        </w:numPr>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t>Ensure health and safety</w:t>
      </w:r>
    </w:p>
    <w:p>
      <w:pPr>
        <w:pStyle w:val="Normal"/>
        <w:numPr>
          <w:ilvl w:val="0"/>
          <w:numId w:val="3"/>
        </w:numPr>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t>Ensure all workers of the team are productive</w:t>
      </w:r>
    </w:p>
    <w:p>
      <w:pPr>
        <w:pStyle w:val="Normal"/>
        <w:numPr>
          <w:ilvl w:val="0"/>
          <w:numId w:val="3"/>
        </w:numPr>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t>Maintain discipline and good relationships</w:t>
      </w:r>
    </w:p>
    <w:p>
      <w:pPr>
        <w:pStyle w:val="Normal"/>
        <w:numPr>
          <w:ilvl w:val="0"/>
          <w:numId w:val="3"/>
        </w:numPr>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t>Resolve conflicts and discrepancies</w:t>
      </w:r>
    </w:p>
    <w:p>
      <w:pPr>
        <w:pStyle w:val="Normal"/>
        <w:numPr>
          <w:ilvl w:val="0"/>
          <w:numId w:val="3"/>
        </w:numPr>
        <w:tabs>
          <w:tab w:val="left" w:pos="7329" w:leader="none"/>
        </w:tabs>
        <w:bidi w:val="0"/>
        <w:spacing w:lineRule="auto" w:line="360" w:before="0" w:after="0"/>
        <w:jc w:val="both"/>
        <w:rPr/>
      </w:pPr>
      <w:r>
        <w:rPr>
          <w:rFonts w:cs="Times New Roman" w:ascii="Arial" w:hAnsi="Arial"/>
          <w:color w:val="000000"/>
          <w:sz w:val="24"/>
          <w:szCs w:val="24"/>
          <w:lang w:val="en-US"/>
        </w:rPr>
        <w:t>Help workers develop by counseling, advising and training to expand the area of their practice</w:t>
      </w:r>
    </w:p>
    <w:p>
      <w:pPr>
        <w:pStyle w:val="Normal"/>
        <w:tabs>
          <w:tab w:val="left" w:pos="7329" w:leader="none"/>
        </w:tabs>
        <w:bidi w:val="0"/>
        <w:spacing w:lineRule="auto" w:line="360" w:before="0" w:after="0"/>
        <w:jc w:val="right"/>
        <w:rPr>
          <w:rFonts w:ascii="Arial" w:hAnsi="Arial" w:cs="Times New Roman"/>
          <w:color w:val="000000"/>
          <w:sz w:val="24"/>
          <w:szCs w:val="24"/>
          <w:lang w:val="en-US"/>
        </w:rPr>
      </w:pPr>
      <w:r>
        <w:rPr/>
      </w:r>
    </w:p>
    <w:p>
      <w:pPr>
        <w:pStyle w:val="Normal"/>
        <w:tabs>
          <w:tab w:val="left" w:pos="7329" w:leader="none"/>
        </w:tabs>
        <w:bidi w:val="0"/>
        <w:spacing w:lineRule="auto" w:line="360" w:before="0" w:after="0"/>
        <w:jc w:val="right"/>
        <w:rPr>
          <w:rFonts w:ascii="Arial" w:hAnsi="Arial" w:cs="Times New Roman"/>
          <w:color w:val="000000"/>
          <w:sz w:val="24"/>
          <w:szCs w:val="24"/>
          <w:lang w:val="en-US"/>
        </w:rPr>
      </w:pPr>
      <w:r>
        <w:rPr/>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Fonts w:cs="Times New Roman" w:ascii="Arial" w:hAnsi="Arial"/>
          <w:color w:val="000000"/>
          <w:sz w:val="24"/>
          <w:szCs w:val="24"/>
          <w:lang w:val="en-US"/>
        </w:rPr>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
    </w:p>
    <w:p>
      <w:pPr>
        <w:pStyle w:val="Normal"/>
        <w:tabs>
          <w:tab w:val="left" w:pos="7329" w:leader="none"/>
        </w:tabs>
        <w:bidi w:val="0"/>
        <w:spacing w:lineRule="auto" w:line="360" w:before="0" w:after="0"/>
        <w:jc w:val="both"/>
        <w:rPr>
          <w:rFonts w:ascii="Arial" w:hAnsi="Arial" w:cs="Times New Roman"/>
          <w:color w:val="000000"/>
          <w:sz w:val="24"/>
          <w:szCs w:val="24"/>
          <w:lang w:val="en-US"/>
        </w:rPr>
      </w:pPr>
      <w:r>
        <w:rPr/>
      </w:r>
    </w:p>
    <w:p>
      <w:pPr>
        <w:pStyle w:val="Normal"/>
        <w:tabs>
          <w:tab w:val="left" w:pos="7329" w:leader="none"/>
        </w:tabs>
        <w:bidi w:val="0"/>
        <w:spacing w:lineRule="auto" w:line="360" w:before="0" w:after="0"/>
        <w:jc w:val="both"/>
        <w:rPr/>
      </w:pPr>
      <w:r>
        <w:rPr>
          <w:rFonts w:cs="Times New Roman" w:ascii="Arial" w:hAnsi="Arial"/>
          <w:color w:val="000000"/>
          <w:sz w:val="24"/>
          <w:szCs w:val="24"/>
          <w:lang w:val="en-US"/>
        </w:rPr>
        <w:t>4. Give a broader classification for the basic activities of a construction project.</w:t>
      </w:r>
    </w:p>
    <w:p>
      <w:pPr>
        <w:pStyle w:val="Normal"/>
        <w:tabs>
          <w:tab w:val="left" w:pos="7329" w:leader="none"/>
        </w:tabs>
        <w:bidi w:val="0"/>
        <w:spacing w:lineRule="auto" w:line="360" w:before="0" w:after="0"/>
        <w:jc w:val="center"/>
        <w:textAlignment w:val="center"/>
        <w:rPr>
          <w:rFonts w:ascii="Arial" w:hAnsi="Arial" w:cs="Times New Roman"/>
          <w:color w:val="000000"/>
          <w:sz w:val="24"/>
          <w:szCs w:val="24"/>
          <w:lang w:val="en-US"/>
        </w:rPr>
      </w:pPr>
      <w:r>
        <w:rPr>
          <w:rFonts w:cs="Times New Roman" w:ascii="Arial" w:hAnsi="Arial"/>
          <w:color w:val="000000"/>
          <w:sz w:val="24"/>
          <w:szCs w:val="24"/>
          <w:lang w:val="en-US"/>
        </w:rPr>
      </w:r>
    </w:p>
    <w:p>
      <w:pPr>
        <w:pStyle w:val="Normal"/>
        <w:tabs>
          <w:tab w:val="left" w:pos="7329" w:leader="none"/>
        </w:tabs>
        <w:bidi w:val="0"/>
        <w:spacing w:lineRule="auto" w:line="360" w:before="0" w:after="0"/>
        <w:jc w:val="center"/>
        <w:textAlignment w:val="center"/>
        <w:rPr>
          <w:rFonts w:ascii="Arial" w:hAnsi="Arial" w:cs="Times New Roman"/>
          <w:color w:val="000000"/>
          <w:sz w:val="24"/>
          <w:szCs w:val="24"/>
          <w:lang w:val="en-US"/>
        </w:rPr>
      </w:pPr>
      <w:r>
        <mc:AlternateContent>
          <mc:Choice Requires="wps">
            <w:drawing>
              <wp:anchor behindDoc="1" distT="0" distB="0" distL="0" distR="0" simplePos="0" locked="0" layoutInCell="1" allowOverlap="1" relativeHeight="7">
                <wp:simplePos x="0" y="0"/>
                <wp:positionH relativeFrom="column">
                  <wp:posOffset>2022475</wp:posOffset>
                </wp:positionH>
                <wp:positionV relativeFrom="paragraph">
                  <wp:posOffset>-64135</wp:posOffset>
                </wp:positionV>
                <wp:extent cx="2059305" cy="273685"/>
                <wp:effectExtent l="0" t="0" r="0" b="0"/>
                <wp:wrapNone/>
                <wp:docPr id="4" name="Shape2"/>
                <a:graphic xmlns:a="http://schemas.openxmlformats.org/drawingml/2006/main">
                  <a:graphicData uri="http://schemas.microsoft.com/office/word/2010/wordprocessingShape">
                    <wps:wsp>
                      <wps:cNvSpPr/>
                      <wps:spPr>
                        <a:xfrm>
                          <a:off x="0" y="0"/>
                          <a:ext cx="2058840" cy="272880"/>
                        </a:xfrm>
                        <a:custGeom>
                          <a:avLst/>
                          <a:gdLst/>
                          <a:ahLst/>
                          <a:rect l="l" t="t" r="r" b="b"/>
                          <a:pathLst>
                            <a:path w="3240" h="428">
                              <a:moveTo>
                                <a:pt x="71" y="0"/>
                              </a:moveTo>
                              <a:cubicBezTo>
                                <a:pt x="35" y="0"/>
                                <a:pt x="0" y="35"/>
                                <a:pt x="0" y="71"/>
                              </a:cubicBezTo>
                              <a:lnTo>
                                <a:pt x="0" y="355"/>
                              </a:lnTo>
                              <a:cubicBezTo>
                                <a:pt x="0" y="391"/>
                                <a:pt x="35" y="427"/>
                                <a:pt x="71" y="427"/>
                              </a:cubicBezTo>
                              <a:lnTo>
                                <a:pt x="3167" y="427"/>
                              </a:lnTo>
                              <a:cubicBezTo>
                                <a:pt x="3203" y="427"/>
                                <a:pt x="3239" y="391"/>
                                <a:pt x="3239" y="355"/>
                              </a:cubicBezTo>
                              <a:lnTo>
                                <a:pt x="3239" y="71"/>
                              </a:lnTo>
                              <a:cubicBezTo>
                                <a:pt x="3239" y="35"/>
                                <a:pt x="3203" y="0"/>
                                <a:pt x="3167" y="0"/>
                              </a:cubicBezTo>
                              <a:lnTo>
                                <a:pt x="71" y="0"/>
                              </a:lnTo>
                            </a:path>
                          </a:pathLst>
                        </a:custGeom>
                        <a:gradFill>
                          <a:gsLst>
                            <a:gs pos="0">
                              <a:srgbClr val="fce94f"/>
                            </a:gs>
                            <a:gs pos="100000">
                              <a:srgbClr val="c4a000"/>
                            </a:gs>
                          </a:gsLst>
                          <a:lin ang="3600000"/>
                        </a:gradFill>
                        <a:ln>
                          <a:solidFill>
                            <a:srgbClr val="3465a4"/>
                          </a:solidFill>
                        </a:ln>
                      </wps:spPr>
                      <wps:style>
                        <a:lnRef idx="0"/>
                        <a:fillRef idx="0"/>
                        <a:effectRef idx="0"/>
                        <a:fontRef idx="minor"/>
                      </wps:style>
                      <wps:bodyPr/>
                    </wps:wsp>
                  </a:graphicData>
                </a:graphic>
              </wp:anchor>
            </w:drawing>
          </mc:Choice>
          <mc:Fallback>
            <w:pict/>
          </mc:Fallback>
        </mc:AlternateContent>
      </w:r>
      <w:r>
        <w:rPr>
          <w:rFonts w:cs="Times New Roman" w:ascii="Arial" w:hAnsi="Arial"/>
          <w:color w:val="000000"/>
          <w:sz w:val="24"/>
          <w:szCs w:val="24"/>
          <w:lang w:val="en-US"/>
        </w:rPr>
        <w:t>CONSTRUCTION PROJECT</w:t>
      </w:r>
    </w:p>
    <w:p>
      <w:pPr>
        <w:pStyle w:val="Normal"/>
        <w:tabs>
          <w:tab w:val="left" w:pos="7329" w:leader="none"/>
        </w:tabs>
        <w:bidi w:val="0"/>
        <w:spacing w:lineRule="auto" w:line="360" w:before="0" w:after="0"/>
        <w:jc w:val="center"/>
        <w:rPr>
          <w:rFonts w:ascii="Arial" w:hAnsi="Arial"/>
        </w:rPr>
      </w:pPr>
      <w:r>
        <w:rPr>
          <w:rFonts w:ascii="Arial" w:hAnsi="Arial"/>
        </w:rPr>
      </w:r>
    </w:p>
    <w:p>
      <w:pPr>
        <w:pStyle w:val="Normal"/>
        <w:tabs>
          <w:tab w:val="left" w:pos="7329" w:leader="none"/>
        </w:tabs>
        <w:bidi w:val="0"/>
        <w:spacing w:lineRule="auto" w:line="360" w:before="0" w:after="0"/>
        <w:jc w:val="both"/>
        <w:rPr>
          <w:rFonts w:ascii="Arial" w:hAnsi="Arial" w:cs="Times New Roman"/>
          <w:color w:val="FFFFFF"/>
          <w:sz w:val="24"/>
          <w:szCs w:val="24"/>
          <w:lang w:val="en-US"/>
        </w:rPr>
      </w:pPr>
      <w:r>
        <w:rPr>
          <w:rFonts w:cs="Times New Roman" w:ascii="Arial" w:hAnsi="Arial"/>
          <w:color w:val="FFFFFF"/>
          <w:sz w:val="24"/>
          <w:szCs w:val="24"/>
          <w:lang w:val="en-US"/>
        </w:rPr>
        <mc:AlternateContent>
          <mc:Choice Requires="wps">
            <w:drawing>
              <wp:anchor behindDoc="0" distT="0" distB="0" distL="0" distR="0" simplePos="0" locked="0" layoutInCell="1" allowOverlap="1" relativeHeight="3">
                <wp:simplePos x="0" y="0"/>
                <wp:positionH relativeFrom="column">
                  <wp:posOffset>2019300</wp:posOffset>
                </wp:positionH>
                <wp:positionV relativeFrom="paragraph">
                  <wp:posOffset>173355</wp:posOffset>
                </wp:positionV>
                <wp:extent cx="2105660" cy="174625"/>
                <wp:effectExtent l="0" t="0" r="0" b="0"/>
                <wp:wrapNone/>
                <wp:docPr id="5" name="Shape4"/>
                <a:graphic xmlns:a="http://schemas.openxmlformats.org/drawingml/2006/main">
                  <a:graphicData uri="http://schemas.microsoft.com/office/word/2010/wordprocessingShape">
                    <wps:wsp>
                      <wps:cNvSpPr/>
                      <wps:spPr>
                        <a:xfrm>
                          <a:off x="0" y="0"/>
                          <a:ext cx="2104920" cy="173880"/>
                        </a:xfrm>
                        <a:prstGeom prst="rect">
                          <a:avLst/>
                        </a:prstGeom>
                        <a:gradFill>
                          <a:gsLst>
                            <a:gs pos="0">
                              <a:srgbClr val="babdb6"/>
                            </a:gs>
                            <a:gs pos="100000">
                              <a:srgbClr val="555753"/>
                            </a:gs>
                          </a:gsLst>
                          <a:lin ang="3600000"/>
                        </a:gradFill>
                        <a:ln>
                          <a:noFill/>
                        </a:ln>
                      </wps:spPr>
                      <wps:style>
                        <a:lnRef idx="0"/>
                        <a:fillRef idx="0"/>
                        <a:effectRef idx="0"/>
                        <a:fontRef idx="minor"/>
                      </wps:style>
                      <wps:txbx>
                        <w:txbxContent>
                          <w:p>
                            <w:pPr>
                              <w:pStyle w:val="FrameContents"/>
                              <w:bidi w:val="0"/>
                              <w:jc w:val="center"/>
                              <w:rPr/>
                            </w:pPr>
                            <w:r>
                              <w:rPr>
                                <w:rFonts w:ascii="Arial" w:hAnsi="Arial"/>
                                <w:color w:val="00000A"/>
                              </w:rPr>
                              <w:t>Designing and Planning</w:t>
                            </w:r>
                          </w:p>
                        </w:txbxContent>
                      </wps:txbx>
                      <wps:bodyPr lIns="0" rIns="0" tIns="0" bIns="0">
                        <a:spAutoFit/>
                      </wps:bodyPr>
                    </wps:wsp>
                  </a:graphicData>
                </a:graphic>
              </wp:anchor>
            </w:drawing>
          </mc:Choice>
          <mc:Fallback>
            <w:pict>
              <v:rect id="shape_0" ID="Shape4" fillcolor="#babdb6" stroked="f" style="position:absolute;margin-left:159pt;margin-top:13.65pt;width:165.7pt;height:13.65pt">
                <w10:wrap type="square"/>
                <v:fill o:detectmouseclick="t" color2="#555753"/>
                <v:stroke color="#3465a4" joinstyle="round" endcap="flat"/>
                <v:textbox>
                  <w:txbxContent>
                    <w:p>
                      <w:pPr>
                        <w:pStyle w:val="FrameContents"/>
                        <w:bidi w:val="0"/>
                        <w:jc w:val="center"/>
                        <w:rPr/>
                      </w:pPr>
                      <w:r>
                        <w:rPr>
                          <w:rFonts w:ascii="Arial" w:hAnsi="Arial"/>
                          <w:color w:val="00000A"/>
                        </w:rPr>
                        <w:t>Designing and Planning</w:t>
                      </w:r>
                    </w:p>
                  </w:txbxContent>
                </v:textbox>
              </v:rect>
            </w:pict>
          </mc:Fallback>
        </mc:AlternateContent>
      </w:r>
    </w:p>
    <w:p>
      <w:pPr>
        <w:pStyle w:val="Normal"/>
        <w:tabs>
          <w:tab w:val="left" w:pos="7329" w:leader="none"/>
        </w:tabs>
        <w:bidi w:val="0"/>
        <w:spacing w:lineRule="auto" w:line="360" w:before="0" w:after="0"/>
        <w:jc w:val="both"/>
        <w:rPr>
          <w:rFonts w:ascii="Arial" w:hAnsi="Arial" w:cs="Times New Roman"/>
          <w:color w:val="FFFFFF"/>
          <w:sz w:val="24"/>
          <w:szCs w:val="24"/>
          <w:lang w:val="en-US"/>
        </w:rPr>
      </w:pPr>
      <w:r>
        <w:rPr>
          <w:rFonts w:cs="Times New Roman" w:ascii="Arial" w:hAnsi="Arial"/>
          <w:color w:val="FFFFFF"/>
          <w:sz w:val="24"/>
          <w:szCs w:val="24"/>
          <w:lang w:val="en-US"/>
        </w:rPr>
      </w:r>
    </w:p>
    <w:p>
      <w:pPr>
        <w:pStyle w:val="Normal"/>
        <w:tabs>
          <w:tab w:val="left" w:pos="7329" w:leader="none"/>
        </w:tabs>
        <w:bidi w:val="0"/>
        <w:spacing w:lineRule="auto" w:line="360" w:before="0" w:after="0"/>
        <w:jc w:val="both"/>
        <w:rPr>
          <w:rFonts w:ascii="Arial" w:hAnsi="Arial" w:cs="Times New Roman"/>
          <w:color w:val="FFFFFF"/>
          <w:sz w:val="24"/>
          <w:szCs w:val="24"/>
          <w:lang w:val="en-US"/>
        </w:rPr>
      </w:pPr>
      <w:r>
        <w:rPr>
          <w:rFonts w:cs="Times New Roman" w:ascii="Arial" w:hAnsi="Arial"/>
          <w:color w:val="FFFFFF"/>
          <w:sz w:val="24"/>
          <w:szCs w:val="24"/>
          <w:lang w:val="en-US"/>
        </w:rPr>
      </w:r>
    </w:p>
    <w:p>
      <w:pPr>
        <w:pStyle w:val="Header"/>
        <w:tabs>
          <w:tab w:val="center" w:pos="4513" w:leader="none"/>
          <w:tab w:val="left" w:pos="7329" w:leader="none"/>
          <w:tab w:val="right" w:pos="9026" w:leader="none"/>
        </w:tabs>
        <w:bidi w:val="0"/>
        <w:spacing w:lineRule="auto" w:line="480" w:before="0" w:after="0"/>
        <w:jc w:val="both"/>
        <w:rPr>
          <w:rFonts w:ascii="Arial" w:hAnsi="Arial" w:cs="Times New Roman"/>
          <w:color w:val="000000"/>
          <w:sz w:val="24"/>
          <w:szCs w:val="24"/>
          <w:lang w:val="en-US"/>
        </w:rPr>
      </w:pPr>
      <w:r>
        <w:pict>
          <v:shapetype id="shapetype_136" coordsize="21600,21600" o:spt="136"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shape_0" fillcolor="white" stroked="t" style="position:absolute;margin-left:5.6pt;margin-top:-5.4pt;width:11.95pt;height:22.75pt" type="shapetype_136">
            <v:path textpathok="t"/>
            <v:textpath on="t" fitshape="t" string="1" style="font-family:&quot;Liberation Serif&quot;"/>
            <w10:wrap type="none"/>
            <v:fill o:detectmouseclick="t" type="solid" color2="black"/>
            <v:stroke color="#bdb76b" weight="18360" joinstyle="miter" endcap="flat"/>
          </v:shape>
        </w:pict>
      </w:r>
      <w:r>
        <w:rPr>
          <w:rFonts w:cs="Times New Roman" w:ascii="Arial" w:hAnsi="Arial"/>
          <w:color w:val="000000"/>
          <w:sz w:val="24"/>
          <w:szCs w:val="24"/>
          <w:lang w:val="en-US"/>
        </w:rPr>
        <w:t xml:space="preserve"> </w:t>
      </w:r>
      <w:r>
        <w:rPr>
          <w:rFonts w:cs="Times New Roman" w:ascii="Arial" w:hAnsi="Arial"/>
          <w:color w:val="000000"/>
          <w:sz w:val="24"/>
          <w:szCs w:val="24"/>
          <w:lang w:val="en-US"/>
        </w:rPr>
        <w:t xml:space="preserve">        </w:t>
      </w:r>
      <w:r>
        <w:rPr>
          <w:rFonts w:cs="Times New Roman" w:ascii="Arial" w:hAnsi="Arial"/>
          <w:color w:val="000000"/>
          <w:sz w:val="24"/>
          <w:szCs w:val="24"/>
          <w:lang w:val="en-US"/>
        </w:rPr>
        <w:t>Conceptualisation of structure from the owner or client</w:t>
      </w:r>
    </w:p>
    <w:p>
      <w:pPr>
        <w:pStyle w:val="Header"/>
        <w:tabs>
          <w:tab w:val="center" w:pos="4513" w:leader="none"/>
          <w:tab w:val="left" w:pos="7329" w:leader="none"/>
          <w:tab w:val="right" w:pos="9026" w:leader="none"/>
        </w:tabs>
        <w:bidi w:val="0"/>
        <w:spacing w:lineRule="auto" w:line="480" w:before="0" w:after="0"/>
        <w:jc w:val="both"/>
        <w:rPr>
          <w:rFonts w:ascii="Arial" w:hAnsi="Arial" w:cs="Times New Roman"/>
          <w:color w:val="000000"/>
          <w:sz w:val="24"/>
          <w:szCs w:val="24"/>
          <w:lang w:val="en-US"/>
        </w:rPr>
      </w:pPr>
      <w:r>
        <w:rPr>
          <w:rFonts w:cs="Times New Roman" w:ascii="Arial" w:hAnsi="Arial"/>
          <w:color w:val="000000"/>
          <w:sz w:val="24"/>
          <w:szCs w:val="24"/>
          <w:lang w:val="en-US"/>
        </w:rPr>
        <w:t>Location, design, aesthetic, cost, schedule, layout will be discussed</w:t>
      </w:r>
    </w:p>
    <w:p>
      <w:pPr>
        <w:pStyle w:val="Header"/>
        <w:tabs>
          <w:tab w:val="center" w:pos="4513" w:leader="none"/>
          <w:tab w:val="left" w:pos="7329" w:leader="none"/>
          <w:tab w:val="right" w:pos="9026" w:leader="none"/>
        </w:tabs>
        <w:bidi w:val="0"/>
        <w:spacing w:lineRule="auto" w:line="480" w:before="0" w:after="0"/>
        <w:jc w:val="both"/>
        <w:rPr>
          <w:rFonts w:ascii="Arial" w:hAnsi="Arial" w:cs="Times New Roman"/>
          <w:color w:val="000000"/>
          <w:sz w:val="24"/>
          <w:szCs w:val="24"/>
          <w:lang w:val="en-US"/>
        </w:rPr>
      </w:pPr>
      <w:r>
        <w:rPr>
          <w:rFonts w:cs="Times New Roman" w:ascii="Arial" w:hAnsi="Arial"/>
          <w:color w:val="000000"/>
          <w:sz w:val="24"/>
          <w:szCs w:val="24"/>
          <w:lang w:val="en-US"/>
        </w:rPr>
        <w:t>Architects, engineers, supervisors, technical drafters, computer aided programmers, third party vendors and labourers will be involved</w:t>
      </w:r>
    </w:p>
    <w:p>
      <w:pPr>
        <w:pStyle w:val="Header"/>
        <w:tabs>
          <w:tab w:val="center" w:pos="4513" w:leader="none"/>
          <w:tab w:val="left" w:pos="7329" w:leader="none"/>
          <w:tab w:val="right" w:pos="9026" w:leader="none"/>
        </w:tabs>
        <w:bidi w:val="0"/>
        <w:spacing w:lineRule="auto" w:line="480" w:before="0" w:after="0"/>
        <w:jc w:val="left"/>
        <w:rPr>
          <w:rFonts w:ascii="Arial" w:hAnsi="Arial" w:cs="Times New Roman"/>
          <w:color w:val="000000"/>
          <w:sz w:val="24"/>
          <w:szCs w:val="24"/>
          <w:lang w:val="en-US"/>
        </w:rPr>
      </w:pPr>
      <w:r>
        <w:rPr>
          <w:rFonts w:cs="Times New Roman" w:ascii="Arial" w:hAnsi="Arial"/>
          <w:color w:val="000000"/>
          <w:sz w:val="24"/>
          <w:szCs w:val="24"/>
          <w:lang w:val="en-US"/>
        </w:rPr>
      </w:r>
    </w:p>
    <w:p>
      <w:pPr>
        <w:pStyle w:val="Header"/>
        <w:tabs>
          <w:tab w:val="center" w:pos="4513" w:leader="none"/>
          <w:tab w:val="left" w:pos="7329" w:leader="none"/>
          <w:tab w:val="right" w:pos="9026" w:leader="none"/>
        </w:tabs>
        <w:bidi w:val="0"/>
        <w:spacing w:lineRule="auto" w:line="480" w:before="0" w:after="0"/>
        <w:jc w:val="left"/>
        <w:rPr>
          <w:rFonts w:ascii="Arial" w:hAnsi="Arial" w:cs="Times New Roman"/>
          <w:color w:val="000000"/>
          <w:sz w:val="24"/>
          <w:szCs w:val="24"/>
          <w:lang w:val="en-US"/>
        </w:rPr>
      </w:pPr>
      <w:r>
        <w:rPr>
          <w:rFonts w:cs="Times New Roman" w:ascii="Arial" w:hAnsi="Arial"/>
          <w:color w:val="000000"/>
          <w:sz w:val="24"/>
          <w:szCs w:val="24"/>
          <w:lang w:val="en-US"/>
        </w:rPr>
        <mc:AlternateContent>
          <mc:Choice Requires="wps">
            <w:drawing>
              <wp:anchor behindDoc="0" distT="0" distB="0" distL="0" distR="0" simplePos="0" locked="0" layoutInCell="1" allowOverlap="1" relativeHeight="8">
                <wp:simplePos x="0" y="0"/>
                <wp:positionH relativeFrom="column">
                  <wp:posOffset>2038985</wp:posOffset>
                </wp:positionH>
                <wp:positionV relativeFrom="paragraph">
                  <wp:posOffset>635</wp:posOffset>
                </wp:positionV>
                <wp:extent cx="2105660" cy="176530"/>
                <wp:effectExtent l="0" t="0" r="0" b="0"/>
                <wp:wrapNone/>
                <wp:docPr id="8" name="Shape4"/>
                <a:graphic xmlns:a="http://schemas.openxmlformats.org/drawingml/2006/main">
                  <a:graphicData uri="http://schemas.microsoft.com/office/word/2010/wordprocessingShape">
                    <wps:wsp>
                      <wps:cNvSpPr/>
                      <wps:spPr>
                        <a:xfrm>
                          <a:off x="0" y="0"/>
                          <a:ext cx="2104920" cy="176040"/>
                        </a:xfrm>
                        <a:prstGeom prst="rect">
                          <a:avLst/>
                        </a:prstGeom>
                        <a:gradFill>
                          <a:gsLst>
                            <a:gs pos="0">
                              <a:srgbClr val="babdb6"/>
                            </a:gs>
                            <a:gs pos="100000">
                              <a:srgbClr val="555753"/>
                            </a:gs>
                          </a:gsLst>
                          <a:lin ang="3600000"/>
                        </a:gradFill>
                        <a:ln>
                          <a:noFill/>
                        </a:ln>
                      </wps:spPr>
                      <wps:style>
                        <a:lnRef idx="0"/>
                        <a:fillRef idx="0"/>
                        <a:effectRef idx="0"/>
                        <a:fontRef idx="minor"/>
                      </wps:style>
                      <wps:bodyPr/>
                    </wps:wsp>
                  </a:graphicData>
                </a:graphic>
              </wp:anchor>
            </w:drawing>
          </mc:Choice>
          <mc:Fallback>
            <w:pict>
              <v:rect id="shape_0" ID="Shape4" fillcolor="#babdb6" stroked="f" style="position:absolute;margin-left:160.55pt;margin-top:0.05pt;width:165.7pt;height:13.8pt">
                <w10:wrap type="none"/>
                <v:fill o:detectmouseclick="t" color2="#555753"/>
                <v:stroke color="#3465a4" joinstyle="round" endcap="flat"/>
              </v:rect>
            </w:pict>
          </mc:Fallback>
        </mc:AlternateContent>
        <mc:AlternateContent>
          <mc:Choice Requires="wps">
            <w:drawing>
              <wp:anchor behindDoc="0" distT="0" distB="0" distL="0" distR="0" simplePos="0" locked="0" layoutInCell="1" allowOverlap="1" relativeHeight="9">
                <wp:simplePos x="0" y="0"/>
                <wp:positionH relativeFrom="column">
                  <wp:posOffset>2171065</wp:posOffset>
                </wp:positionH>
                <wp:positionV relativeFrom="paragraph">
                  <wp:posOffset>635</wp:posOffset>
                </wp:positionV>
                <wp:extent cx="1931670" cy="174625"/>
                <wp:effectExtent l="0" t="0" r="0" b="0"/>
                <wp:wrapNone/>
                <wp:docPr id="9" name="Shape3"/>
                <a:graphic xmlns:a="http://schemas.openxmlformats.org/drawingml/2006/main">
                  <a:graphicData uri="http://schemas.microsoft.com/office/word/2010/wordprocessingShape">
                    <wps:wsp>
                      <wps:cNvSpPr/>
                      <wps:spPr>
                        <a:xfrm>
                          <a:off x="0" y="0"/>
                          <a:ext cx="1931040" cy="173880"/>
                        </a:xfrm>
                        <a:prstGeom prst="rect">
                          <a:avLst/>
                        </a:prstGeom>
                        <a:noFill/>
                        <a:ln>
                          <a:noFill/>
                        </a:ln>
                      </wps:spPr>
                      <wps:style>
                        <a:lnRef idx="0"/>
                        <a:fillRef idx="0"/>
                        <a:effectRef idx="0"/>
                        <a:fontRef idx="minor"/>
                      </wps:style>
                      <wps:txbx>
                        <w:txbxContent>
                          <w:p>
                            <w:pPr>
                              <w:pStyle w:val="FrameContents"/>
                              <w:rPr/>
                            </w:pPr>
                            <w:r>
                              <w:rPr>
                                <w:rFonts w:ascii="Arial" w:hAnsi="Arial"/>
                                <w:color w:val="00000A"/>
                              </w:rPr>
                              <w:t>Construction and Execution</w:t>
                            </w:r>
                          </w:p>
                        </w:txbxContent>
                      </wps:txbx>
                      <wps:bodyPr lIns="0" rIns="0" tIns="0" bIns="0">
                        <a:spAutoFit/>
                      </wps:bodyPr>
                    </wps:wsp>
                  </a:graphicData>
                </a:graphic>
              </wp:anchor>
            </w:drawing>
          </mc:Choice>
          <mc:Fallback>
            <w:pict>
              <v:rect id="shape_0" ID="Shape3" stroked="f" style="position:absolute;margin-left:170.95pt;margin-top:0.05pt;width:152pt;height:13.65pt">
                <w10:wrap type="square"/>
                <v:fill o:detectmouseclick="t" on="false"/>
                <v:stroke color="#3465a4" joinstyle="round" endcap="flat"/>
                <v:textbox>
                  <w:txbxContent>
                    <w:p>
                      <w:pPr>
                        <w:pStyle w:val="FrameContents"/>
                        <w:rPr/>
                      </w:pPr>
                      <w:r>
                        <w:rPr>
                          <w:rFonts w:ascii="Arial" w:hAnsi="Arial"/>
                          <w:color w:val="00000A"/>
                        </w:rPr>
                        <w:t>Construction and Execution</w:t>
                      </w:r>
                    </w:p>
                  </w:txbxContent>
                </v:textbox>
              </v:rect>
            </w:pict>
          </mc:Fallback>
        </mc:AlternateContent>
      </w:r>
    </w:p>
    <w:p>
      <w:pPr>
        <w:pStyle w:val="Header"/>
        <w:tabs>
          <w:tab w:val="center" w:pos="4513" w:leader="none"/>
          <w:tab w:val="left" w:pos="7329" w:leader="none"/>
          <w:tab w:val="right" w:pos="9026" w:leader="none"/>
        </w:tabs>
        <w:bidi w:val="0"/>
        <w:spacing w:lineRule="auto" w:line="480" w:before="0" w:after="0"/>
        <w:jc w:val="left"/>
        <w:rPr>
          <w:rFonts w:ascii="Arial" w:hAnsi="Arial" w:cs="Times New Roman"/>
          <w:color w:val="000000"/>
          <w:sz w:val="24"/>
          <w:szCs w:val="24"/>
          <w:lang w:val="en-US"/>
        </w:rPr>
      </w:pPr>
      <w:r>
        <w:rPr>
          <w:rFonts w:cs="Times New Roman" w:ascii="Arial" w:hAnsi="Arial"/>
          <w:color w:val="000000"/>
          <w:sz w:val="24"/>
          <w:szCs w:val="24"/>
          <w:lang w:val="en-US"/>
        </w:rPr>
      </w:r>
    </w:p>
    <w:p>
      <w:pPr>
        <w:pStyle w:val="Header"/>
        <w:tabs>
          <w:tab w:val="center" w:pos="4513" w:leader="none"/>
          <w:tab w:val="left" w:pos="7329" w:leader="none"/>
          <w:tab w:val="right" w:pos="9026" w:leader="none"/>
        </w:tabs>
        <w:bidi w:val="0"/>
        <w:spacing w:lineRule="auto" w:line="480" w:before="0" w:after="0"/>
        <w:jc w:val="both"/>
        <w:rPr>
          <w:rFonts w:ascii="Arial" w:hAnsi="Arial" w:cs="Times New Roman"/>
          <w:color w:val="000000"/>
          <w:sz w:val="24"/>
          <w:szCs w:val="24"/>
          <w:lang w:val="en-US"/>
        </w:rPr>
      </w:pPr>
      <w:r>
        <w:pict>
          <v:shape id="shape_0" fillcolor="white" stroked="t" style="position:absolute;margin-left:2.45pt;margin-top:-5.55pt;width:18.25pt;height:25pt" type="shapetype_136">
            <v:path textpathok="t"/>
            <v:textpath on="t" fitshape="t" string="2" style="font-family:&quot;Liberation Serif&quot;"/>
            <w10:wrap type="none"/>
            <v:fill o:detectmouseclick="t" type="solid" color2="black"/>
            <v:stroke color="#bdb76b" weight="18360" joinstyle="miter" endcap="flat"/>
          </v:shape>
        </w:pict>
      </w:r>
      <w:r>
        <w:rPr>
          <w:rFonts w:cs="Times New Roman" w:ascii="Arial" w:hAnsi="Arial"/>
          <w:color w:val="000000"/>
          <w:sz w:val="24"/>
          <w:szCs w:val="24"/>
          <w:lang w:val="en-US"/>
        </w:rPr>
        <w:t xml:space="preserve"> </w:t>
      </w:r>
      <w:r>
        <w:rPr>
          <w:rFonts w:cs="Times New Roman" w:ascii="Arial" w:hAnsi="Arial"/>
          <w:color w:val="000000"/>
          <w:sz w:val="24"/>
          <w:szCs w:val="24"/>
          <w:lang w:val="en-US"/>
        </w:rPr>
        <w:t xml:space="preserve">        </w:t>
      </w:r>
      <w:r>
        <w:rPr>
          <w:rFonts w:cs="Times New Roman" w:ascii="Arial" w:hAnsi="Arial"/>
          <w:color w:val="000000"/>
          <w:sz w:val="24"/>
          <w:szCs w:val="24"/>
          <w:lang w:val="en-US"/>
        </w:rPr>
        <w:t>Project feasibility, surveying, estimating, comparing of alternative materials, tools, methods and solutions to attain a certain level of quality set by the client and the management team</w:t>
      </w:r>
    </w:p>
    <w:p>
      <w:pPr>
        <w:pStyle w:val="Header"/>
        <w:tabs>
          <w:tab w:val="center" w:pos="4513" w:leader="none"/>
          <w:tab w:val="left" w:pos="7329" w:leader="none"/>
          <w:tab w:val="right" w:pos="9026" w:leader="none"/>
        </w:tabs>
        <w:bidi w:val="0"/>
        <w:spacing w:lineRule="auto" w:line="480" w:before="0" w:after="0"/>
        <w:jc w:val="both"/>
        <w:rPr>
          <w:rFonts w:ascii="Arial" w:hAnsi="Arial" w:cs="Times New Roman"/>
          <w:color w:val="000000"/>
          <w:sz w:val="24"/>
          <w:szCs w:val="24"/>
          <w:lang w:val="en-US"/>
        </w:rPr>
      </w:pPr>
      <w:r>
        <w:rPr>
          <w:rFonts w:cs="Times New Roman" w:ascii="Arial" w:hAnsi="Arial"/>
          <w:color w:val="000000"/>
          <w:sz w:val="24"/>
          <w:szCs w:val="24"/>
          <w:lang w:val="en-US"/>
        </w:rPr>
        <w:t>Preparation of site, office hub, manpower, equipments, paperworks, tests of material durability and effectiveness</w:t>
      </w:r>
    </w:p>
    <w:p>
      <w:pPr>
        <w:pStyle w:val="Header"/>
        <w:tabs>
          <w:tab w:val="center" w:pos="4513" w:leader="none"/>
          <w:tab w:val="left" w:pos="7329" w:leader="none"/>
          <w:tab w:val="right" w:pos="9026" w:leader="none"/>
        </w:tabs>
        <w:bidi w:val="0"/>
        <w:spacing w:lineRule="auto" w:line="480" w:before="0" w:after="0"/>
        <w:jc w:val="both"/>
        <w:rPr>
          <w:rFonts w:ascii="Arial" w:hAnsi="Arial" w:cs="Times New Roman"/>
          <w:color w:val="000000"/>
          <w:sz w:val="24"/>
          <w:szCs w:val="24"/>
          <w:lang w:val="en-US"/>
        </w:rPr>
      </w:pPr>
      <w:r>
        <w:rPr>
          <w:rFonts w:cs="Times New Roman" w:ascii="Arial" w:hAnsi="Arial"/>
          <w:color w:val="000000"/>
          <w:sz w:val="24"/>
          <w:szCs w:val="24"/>
          <w:lang w:val="en-US"/>
        </w:rPr>
        <w:t>Coordinating with the owner group, top management and the low level management</w:t>
      </w:r>
    </w:p>
    <w:p>
      <w:pPr>
        <w:pStyle w:val="Header"/>
        <w:tabs>
          <w:tab w:val="center" w:pos="4513" w:leader="none"/>
          <w:tab w:val="left" w:pos="7329" w:leader="none"/>
          <w:tab w:val="right" w:pos="9026" w:leader="none"/>
        </w:tabs>
        <w:bidi w:val="0"/>
        <w:spacing w:lineRule="auto" w:line="480" w:before="0" w:after="0"/>
        <w:jc w:val="both"/>
        <w:rPr>
          <w:rFonts w:ascii="Arial" w:hAnsi="Arial" w:cs="Times New Roman"/>
          <w:color w:val="000000"/>
          <w:sz w:val="24"/>
          <w:szCs w:val="24"/>
          <w:lang w:val="en-US"/>
        </w:rPr>
      </w:pPr>
      <w:r>
        <w:rPr>
          <w:rFonts w:cs="Times New Roman" w:ascii="Arial" w:hAnsi="Arial"/>
          <w:color w:val="000000"/>
          <w:sz w:val="24"/>
          <w:szCs w:val="24"/>
          <w:lang w:val="en-US"/>
        </w:rPr>
        <w:t>Supply, logistics and purchasing of all declared materials from internal or external providers</w:t>
      </w:r>
    </w:p>
    <w:p>
      <w:pPr>
        <w:pStyle w:val="Header"/>
        <w:tabs>
          <w:tab w:val="center" w:pos="4513" w:leader="none"/>
          <w:tab w:val="left" w:pos="7329" w:leader="none"/>
          <w:tab w:val="right" w:pos="9026" w:leader="none"/>
        </w:tabs>
        <w:bidi w:val="0"/>
        <w:spacing w:lineRule="auto" w:line="480" w:before="0" w:after="0"/>
        <w:jc w:val="both"/>
        <w:rPr/>
      </w:pPr>
      <w:r>
        <w:rPr>
          <w:rFonts w:cs="Times New Roman" w:ascii="Arial" w:hAnsi="Arial"/>
          <w:color w:val="000000"/>
          <w:sz w:val="24"/>
          <w:szCs w:val="24"/>
          <w:lang w:val="en-US"/>
        </w:rPr>
        <w:t>Installation of all facilities for residential, commercial or public works</w:t>
      </w:r>
    </w:p>
    <w:p>
      <w:pPr>
        <w:pStyle w:val="Header"/>
        <w:tabs>
          <w:tab w:val="center" w:pos="4513" w:leader="none"/>
          <w:tab w:val="left" w:pos="7329" w:leader="none"/>
          <w:tab w:val="right" w:pos="9026" w:leader="none"/>
        </w:tabs>
        <w:bidi w:val="0"/>
        <w:spacing w:lineRule="auto" w:line="480" w:before="0" w:after="0"/>
        <w:jc w:val="both"/>
        <w:rPr>
          <w:rFonts w:ascii="Arial" w:hAnsi="Arial" w:cs="Times New Roman"/>
          <w:color w:val="000000"/>
          <w:sz w:val="24"/>
          <w:szCs w:val="24"/>
          <w:lang w:val="en-US"/>
        </w:rPr>
      </w:pPr>
      <w:r>
        <w:rPr>
          <w:rFonts w:cs="Times New Roman" w:ascii="Arial" w:hAnsi="Arial"/>
          <w:color w:val="000000"/>
          <w:sz w:val="24"/>
          <w:szCs w:val="24"/>
          <w:lang w:val="en-US"/>
        </w:rPr>
      </w:r>
    </w:p>
    <w:p>
      <w:pPr>
        <w:pStyle w:val="Header"/>
        <w:bidi w:val="0"/>
        <w:spacing w:lineRule="auto" w:line="360"/>
        <w:jc w:val="right"/>
        <w:rPr>
          <w:rFonts w:ascii="Arial" w:hAnsi="Arial" w:cs="Times New Roman"/>
          <w:color w:val="000000"/>
          <w:sz w:val="24"/>
          <w:szCs w:val="24"/>
          <w:lang w:val="en-US"/>
        </w:rPr>
      </w:pPr>
      <w:r>
        <w:rPr>
          <w:rFonts w:cs="Times New Roman" w:ascii="Arial" w:hAnsi="Arial"/>
          <w:color w:val="000000"/>
          <w:sz w:val="24"/>
          <w:szCs w:val="24"/>
          <w:lang w:val="en-US"/>
        </w:rPr>
        <mc:AlternateContent>
          <mc:Choice Requires="wps">
            <w:drawing>
              <wp:anchor behindDoc="0" distT="0" distB="0" distL="0" distR="0" simplePos="0" locked="0" layoutInCell="1" allowOverlap="1" relativeHeight="4">
                <wp:simplePos x="0" y="0"/>
                <wp:positionH relativeFrom="column">
                  <wp:posOffset>1999615</wp:posOffset>
                </wp:positionH>
                <wp:positionV relativeFrom="paragraph">
                  <wp:posOffset>-18415</wp:posOffset>
                </wp:positionV>
                <wp:extent cx="2106295" cy="174625"/>
                <wp:effectExtent l="0" t="0" r="0" b="0"/>
                <wp:wrapNone/>
                <wp:docPr id="12" name="Shape5"/>
                <a:graphic xmlns:a="http://schemas.openxmlformats.org/drawingml/2006/main">
                  <a:graphicData uri="http://schemas.microsoft.com/office/word/2010/wordprocessingShape">
                    <wps:wsp>
                      <wps:cNvSpPr/>
                      <wps:spPr>
                        <a:xfrm>
                          <a:off x="0" y="0"/>
                          <a:ext cx="2105640" cy="173880"/>
                        </a:xfrm>
                        <a:prstGeom prst="rect">
                          <a:avLst/>
                        </a:prstGeom>
                        <a:gradFill>
                          <a:gsLst>
                            <a:gs pos="0">
                              <a:srgbClr val="babdb6"/>
                            </a:gs>
                            <a:gs pos="100000">
                              <a:srgbClr val="555753"/>
                            </a:gs>
                          </a:gsLst>
                          <a:lin ang="3600000"/>
                        </a:gradFill>
                        <a:ln>
                          <a:noFill/>
                        </a:ln>
                      </wps:spPr>
                      <wps:style>
                        <a:lnRef idx="0"/>
                        <a:fillRef idx="0"/>
                        <a:effectRef idx="0"/>
                        <a:fontRef idx="minor"/>
                      </wps:style>
                      <wps:txbx>
                        <w:txbxContent>
                          <w:p>
                            <w:pPr>
                              <w:pStyle w:val="FrameContents"/>
                              <w:bidi w:val="0"/>
                              <w:jc w:val="center"/>
                              <w:rPr/>
                            </w:pPr>
                            <w:r>
                              <w:rPr>
                                <w:rFonts w:ascii="Arial" w:hAnsi="Arial"/>
                                <w:color w:val="00000A"/>
                              </w:rPr>
                              <w:t>Inspection and Supervision</w:t>
                            </w:r>
                          </w:p>
                        </w:txbxContent>
                      </wps:txbx>
                      <wps:bodyPr lIns="0" rIns="0" tIns="0" bIns="0">
                        <a:spAutoFit/>
                      </wps:bodyPr>
                    </wps:wsp>
                  </a:graphicData>
                </a:graphic>
              </wp:anchor>
            </w:drawing>
          </mc:Choice>
          <mc:Fallback>
            <w:pict>
              <v:rect id="shape_0" ID="Shape5" fillcolor="#babdb6" stroked="f" style="position:absolute;margin-left:157.45pt;margin-top:-1.45pt;width:165.75pt;height:13.65pt">
                <w10:wrap type="square"/>
                <v:fill o:detectmouseclick="t" color2="#555753"/>
                <v:stroke color="#3465a4" joinstyle="round" endcap="flat"/>
                <v:textbox>
                  <w:txbxContent>
                    <w:p>
                      <w:pPr>
                        <w:pStyle w:val="FrameContents"/>
                        <w:bidi w:val="0"/>
                        <w:jc w:val="center"/>
                        <w:rPr/>
                      </w:pPr>
                      <w:r>
                        <w:rPr>
                          <w:rFonts w:ascii="Arial" w:hAnsi="Arial"/>
                          <w:color w:val="00000A"/>
                        </w:rPr>
                        <w:t>Inspection and Supervision</w:t>
                      </w:r>
                    </w:p>
                  </w:txbxContent>
                </v:textbox>
              </v:rect>
            </w:pict>
          </mc:Fallback>
        </mc:AlternateContent>
      </w:r>
    </w:p>
    <w:p>
      <w:pPr>
        <w:pStyle w:val="Header"/>
        <w:bidi w:val="0"/>
        <w:spacing w:lineRule="auto" w:line="360"/>
        <w:jc w:val="right"/>
        <w:rPr>
          <w:rFonts w:ascii="Arial" w:hAnsi="Arial" w:cs="Times New Roman"/>
          <w:color w:val="000000"/>
          <w:sz w:val="24"/>
          <w:szCs w:val="24"/>
          <w:lang w:val="en-US"/>
        </w:rPr>
      </w:pPr>
      <w:r>
        <w:rPr>
          <w:rFonts w:cs="Times New Roman" w:ascii="Arial" w:hAnsi="Arial"/>
          <w:color w:val="000000"/>
          <w:sz w:val="24"/>
          <w:szCs w:val="24"/>
          <w:lang w:val="en-US"/>
        </w:rPr>
      </w:r>
    </w:p>
    <w:p>
      <w:pPr>
        <w:pStyle w:val="Header"/>
        <w:bidi w:val="0"/>
        <w:spacing w:lineRule="auto" w:line="360"/>
        <w:jc w:val="both"/>
        <w:rPr/>
      </w:pPr>
      <w:r>
        <w:pict>
          <v:shape id="shape_0" fillcolor="white" stroked="t" style="position:absolute;margin-left:-4.3pt;margin-top:-3.15pt;width:19.1pt;height:22.65pt" type="shapetype_136">
            <v:path textpathok="t"/>
            <v:textpath on="t" fitshape="t" string="3" style="font-family:&quot;Liberation Serif&quot;"/>
            <w10:wrap type="none"/>
            <v:fill o:detectmouseclick="t" type="solid" color2="black"/>
            <v:stroke color="#bdb76b" weight="18360" joinstyle="miter" endcap="flat"/>
          </v:shape>
        </w:pict>
      </w:r>
      <w:r>
        <w:rPr>
          <w:rFonts w:cs="Times New Roman" w:ascii="Arial" w:hAnsi="Arial"/>
          <w:color w:val="000000"/>
          <w:sz w:val="24"/>
          <w:szCs w:val="24"/>
          <w:lang w:val="en-US"/>
        </w:rPr>
        <w:t xml:space="preserve"> </w:t>
      </w:r>
      <w:r>
        <w:rPr>
          <w:rFonts w:cs="Times New Roman" w:ascii="Arial" w:hAnsi="Arial"/>
          <w:color w:val="000000"/>
          <w:sz w:val="24"/>
          <w:szCs w:val="24"/>
          <w:lang w:val="en-US"/>
        </w:rPr>
        <w:t xml:space="preserve">      </w:t>
      </w:r>
      <w:r>
        <w:rPr>
          <w:rFonts w:cs="Times New Roman" w:ascii="Arial" w:hAnsi="Arial"/>
          <w:color w:val="000000"/>
          <w:sz w:val="24"/>
          <w:szCs w:val="24"/>
          <w:lang w:val="en-US"/>
        </w:rPr>
        <w:t>A phase where the owners, the engineering group and the construction group make assessments and finalisations regarding the output and fulfilling of finances.</w:t>
      </w:r>
    </w:p>
    <w:sectPr>
      <w:headerReference w:type="even" r:id="rId4"/>
      <w:headerReference w:type="default" r:id="rId5"/>
      <w:headerReference w:type="first" r:id="rId6"/>
      <w:type w:val="nextPage"/>
      <w:pgSz w:w="11906" w:h="16838"/>
      <w:pgMar w:left="1134" w:right="1134" w:header="0" w:top="1138" w:footer="0" w:bottom="1134" w:gutter="0"/>
      <w:pgNumType w:fmt="decimal"/>
      <w:formProt w:val="false"/>
      <w:titlePg/>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1"/>
    <w:family w:val="roman"/>
    <w:pitch w:val="variable"/>
  </w:font>
  <w:font w:name="Arial">
    <w:charset w:val="01"/>
    <w:family w:val="roman"/>
    <w:pitch w:val="variable"/>
  </w:font>
  <w:font w:name="Liberation Sans">
    <w:altName w:val="Arial"/>
    <w:charset w:val="01"/>
    <w:family w:val="roman"/>
    <w:pitch w:val="variable"/>
  </w:font>
  <w:font w:name="Symbol">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bidi w:val="0"/>
      <w:spacing w:lineRule="auto" w:line="360"/>
      <w:jc w:val="right"/>
      <w:rPr>
        <w:rFonts w:ascii="Arial" w:hAnsi="Arial"/>
      </w:rPr>
    </w:pPr>
    <w:r>
      <w:rPr/>
    </w:r>
  </w:p>
  <w:p>
    <w:pPr>
      <w:pStyle w:val="Header"/>
      <w:bidi w:val="0"/>
      <w:spacing w:lineRule="auto" w:line="360"/>
      <w:jc w:val="right"/>
      <w:rPr>
        <w:rFonts w:ascii="Arial" w:hAnsi="Arial"/>
      </w:rPr>
    </w:pPr>
    <w:r>
      <w:rPr/>
    </w:r>
  </w:p>
  <w:p>
    <w:pPr>
      <w:pStyle w:val="Header"/>
      <w:bidi w:val="0"/>
      <w:spacing w:lineRule="auto" w:line="360"/>
      <w:jc w:val="right"/>
      <w:rPr>
        <w:rFonts w:ascii="Arial" w:hAnsi="Arial"/>
      </w:rPr>
    </w:pPr>
    <w:r>
      <w:rPr/>
    </w:r>
  </w:p>
  <w:p>
    <w:pPr>
      <w:pStyle w:val="Header"/>
      <w:bidi w:val="0"/>
      <w:spacing w:lineRule="auto" w:line="360"/>
      <w:jc w:val="right"/>
      <w:rPr/>
    </w:pPr>
    <w:r>
      <w:rPr>
        <w:rFonts w:ascii="Arial" w:hAnsi="Arial"/>
      </w:rPr>
      <w:t>Ashley Ana Maranan Lontoc</w:t>
    </w:r>
  </w:p>
  <w:p>
    <w:pPr>
      <w:pStyle w:val="Header"/>
      <w:bidi w:val="0"/>
      <w:spacing w:lineRule="auto" w:line="360"/>
      <w:jc w:val="right"/>
      <w:rPr/>
    </w:pPr>
    <w:r>
      <w:rPr>
        <w:rFonts w:ascii="Arial" w:hAnsi="Arial"/>
      </w:rPr>
      <w:t>Student No. 24593</w:t>
    </w:r>
  </w:p>
  <w:p>
    <w:pPr>
      <w:pStyle w:val="Header"/>
      <w:bidi w:val="0"/>
      <w:spacing w:lineRule="auto" w:line="360"/>
      <w:jc w:val="right"/>
      <w:rPr/>
    </w:pPr>
    <w:r>
      <w:rPr>
        <w:rFonts w:ascii="Arial" w:hAnsi="Arial"/>
      </w:rPr>
      <w:t>Assignment No. 1</w:t>
    </w:r>
  </w:p>
  <w:p>
    <w:pPr>
      <w:pStyle w:val="Header"/>
      <w:bidi w:val="0"/>
      <w:spacing w:lineRule="auto" w:line="360"/>
      <w:jc w:val="right"/>
      <w:rPr/>
    </w:pPr>
    <w:r>
      <w:rPr>
        <w:rFonts w:ascii="Arial" w:hAnsi="Arial"/>
      </w:rPr>
      <w:t>Page 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bidi w:val="0"/>
      <w:spacing w:lineRule="auto" w:line="360"/>
      <w:jc w:val="right"/>
      <w:rPr>
        <w:rFonts w:ascii="Arial" w:hAnsi="Arial"/>
      </w:rPr>
    </w:pPr>
    <w:r>
      <w:rPr/>
    </w:r>
  </w:p>
  <w:p>
    <w:pPr>
      <w:pStyle w:val="Header"/>
      <w:bidi w:val="0"/>
      <w:spacing w:lineRule="auto" w:line="360"/>
      <w:jc w:val="right"/>
      <w:rPr>
        <w:rFonts w:ascii="Arial" w:hAnsi="Arial"/>
      </w:rPr>
    </w:pPr>
    <w:r>
      <w:rPr/>
    </w:r>
  </w:p>
  <w:p>
    <w:pPr>
      <w:pStyle w:val="Header"/>
      <w:bidi w:val="0"/>
      <w:spacing w:lineRule="auto" w:line="360"/>
      <w:jc w:val="right"/>
      <w:rPr>
        <w:rFonts w:ascii="Arial" w:hAnsi="Arial"/>
      </w:rPr>
    </w:pPr>
    <w:r>
      <w:rPr/>
    </w:r>
  </w:p>
  <w:p>
    <w:pPr>
      <w:pStyle w:val="Header"/>
      <w:bidi w:val="0"/>
      <w:spacing w:lineRule="auto" w:line="360"/>
      <w:jc w:val="right"/>
      <w:rPr/>
    </w:pPr>
    <w:r>
      <w:rPr>
        <w:rFonts w:ascii="Arial" w:hAnsi="Arial"/>
      </w:rPr>
      <w:t>Ashley Ana Maranan Lontoc</w:t>
    </w:r>
  </w:p>
  <w:p>
    <w:pPr>
      <w:pStyle w:val="Header"/>
      <w:bidi w:val="0"/>
      <w:spacing w:lineRule="auto" w:line="360"/>
      <w:jc w:val="right"/>
      <w:rPr/>
    </w:pPr>
    <w:r>
      <w:rPr>
        <w:rFonts w:ascii="Arial" w:hAnsi="Arial"/>
      </w:rPr>
      <w:t>Student No. 24593</w:t>
    </w:r>
  </w:p>
  <w:p>
    <w:pPr>
      <w:pStyle w:val="Header"/>
      <w:bidi w:val="0"/>
      <w:spacing w:lineRule="auto" w:line="360"/>
      <w:jc w:val="right"/>
      <w:rPr/>
    </w:pPr>
    <w:r>
      <w:rPr>
        <w:rFonts w:ascii="Arial" w:hAnsi="Arial"/>
      </w:rPr>
      <w:t>Assignment No. 1</w:t>
    </w:r>
  </w:p>
  <w:p>
    <w:pPr>
      <w:pStyle w:val="Header"/>
      <w:bidi w:val="0"/>
      <w:spacing w:lineRule="auto" w:line="360"/>
      <w:jc w:val="right"/>
      <w:rPr/>
    </w:pPr>
    <w:r>
      <w:rPr>
        <w:rFonts w:ascii="Arial" w:hAnsi="Arial"/>
      </w:rPr>
      <w:t>Page 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bidi w:val="0"/>
      <w:spacing w:lineRule="auto" w:line="360"/>
      <w:jc w:val="right"/>
      <w:rPr>
        <w:rFonts w:ascii="Arial" w:hAnsi="Arial"/>
      </w:rPr>
    </w:pPr>
    <w:r>
      <w:rPr/>
    </w:r>
  </w:p>
  <w:p>
    <w:pPr>
      <w:pStyle w:val="Header"/>
      <w:bidi w:val="0"/>
      <w:spacing w:lineRule="auto" w:line="360"/>
      <w:jc w:val="right"/>
      <w:rPr>
        <w:rFonts w:ascii="Arial" w:hAnsi="Arial"/>
      </w:rPr>
    </w:pPr>
    <w:r>
      <w:rPr/>
    </w:r>
  </w:p>
  <w:p>
    <w:pPr>
      <w:pStyle w:val="Header"/>
      <w:bidi w:val="0"/>
      <w:spacing w:lineRule="auto" w:line="360"/>
      <w:jc w:val="right"/>
      <w:rPr>
        <w:rFonts w:ascii="Arial" w:hAnsi="Arial"/>
      </w:rPr>
    </w:pPr>
    <w:r>
      <w:rPr/>
    </w:r>
  </w:p>
  <w:p>
    <w:pPr>
      <w:pStyle w:val="Header"/>
      <w:bidi w:val="0"/>
      <w:spacing w:lineRule="auto" w:line="360"/>
      <w:jc w:val="right"/>
      <w:rPr/>
    </w:pPr>
    <w:r>
      <w:rPr>
        <w:rFonts w:ascii="Arial" w:hAnsi="Arial"/>
      </w:rPr>
      <w:t>Ashley Ana Maranan Lontoc</w:t>
    </w:r>
  </w:p>
  <w:p>
    <w:pPr>
      <w:pStyle w:val="Header"/>
      <w:bidi w:val="0"/>
      <w:spacing w:lineRule="auto" w:line="360"/>
      <w:jc w:val="right"/>
      <w:rPr/>
    </w:pPr>
    <w:r>
      <w:rPr>
        <w:rFonts w:ascii="Arial" w:hAnsi="Arial"/>
      </w:rPr>
      <w:t>Student No. 24593</w:t>
    </w:r>
  </w:p>
  <w:p>
    <w:pPr>
      <w:pStyle w:val="Header"/>
      <w:bidi w:val="0"/>
      <w:spacing w:lineRule="auto" w:line="360"/>
      <w:jc w:val="right"/>
      <w:rPr/>
    </w:pPr>
    <w:r>
      <w:rPr>
        <w:rFonts w:ascii="Arial" w:hAnsi="Arial"/>
      </w:rPr>
      <w:t>Assignment No. 1</w:t>
    </w:r>
  </w:p>
  <w:p>
    <w:pPr>
      <w:pStyle w:val="Header"/>
      <w:bidi w:val="0"/>
      <w:spacing w:lineRule="auto" w:line="360"/>
      <w:jc w:val="right"/>
      <w:rPr/>
    </w:pPr>
    <w:r>
      <w:rPr>
        <w:rFonts w:ascii="Arial" w:hAnsi="Arial"/>
      </w:rPr>
      <w:t>Page 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Symbol" w:hAnsi="Symbol" w:cs="Symbol" w:hint="default"/>
        <w:rFonts w:cs="OpenSymbol"/>
      </w:rPr>
    </w:lvl>
    <w:lvl w:ilvl="2">
      <w:start w:val="1"/>
      <w:numFmt w:val="bullet"/>
      <w:lvlText w:val=""/>
      <w:lvlJc w:val="left"/>
      <w:pPr>
        <w:tabs>
          <w:tab w:val="num" w:pos="1440"/>
        </w:tabs>
        <w:ind w:left="1440" w:hanging="360"/>
      </w:pPr>
      <w:rPr>
        <w:rFonts w:ascii="Symbol" w:hAnsi="Symbol" w:cs="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Symbol" w:hAnsi="Symbol" w:cs="Symbol" w:hint="default"/>
        <w:rFonts w:cs="OpenSymbol"/>
      </w:rPr>
    </w:lvl>
    <w:lvl w:ilvl="5">
      <w:start w:val="1"/>
      <w:numFmt w:val="bullet"/>
      <w:lvlText w:val=""/>
      <w:lvlJc w:val="left"/>
      <w:pPr>
        <w:tabs>
          <w:tab w:val="num" w:pos="2520"/>
        </w:tabs>
        <w:ind w:left="2520" w:hanging="360"/>
      </w:pPr>
      <w:rPr>
        <w:rFonts w:ascii="Symbol" w:hAnsi="Symbol" w:cs="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Symbol" w:hAnsi="Symbol" w:cs="Symbol" w:hint="default"/>
        <w:rFonts w:cs="OpenSymbol"/>
      </w:rPr>
    </w:lvl>
    <w:lvl w:ilvl="8">
      <w:start w:val="1"/>
      <w:numFmt w:val="bullet"/>
      <w:lvlText w:val=""/>
      <w:lvlJc w:val="left"/>
      <w:pPr>
        <w:tabs>
          <w:tab w:val="num" w:pos="3600"/>
        </w:tabs>
        <w:ind w:left="3600" w:hanging="360"/>
      </w:pPr>
      <w:rPr>
        <w:rFonts w:ascii="Symbol" w:hAnsi="Symbol" w:cs="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Symbol" w:hAnsi="Symbol" w:cs="Symbol" w:hint="default"/>
        <w:rFonts w:cs="OpenSymbol"/>
      </w:rPr>
    </w:lvl>
    <w:lvl w:ilvl="2">
      <w:start w:val="1"/>
      <w:numFmt w:val="bullet"/>
      <w:lvlText w:val=""/>
      <w:lvlJc w:val="left"/>
      <w:pPr>
        <w:tabs>
          <w:tab w:val="num" w:pos="1440"/>
        </w:tabs>
        <w:ind w:left="1440" w:hanging="360"/>
      </w:pPr>
      <w:rPr>
        <w:rFonts w:ascii="Symbol" w:hAnsi="Symbol" w:cs="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Symbol" w:hAnsi="Symbol" w:cs="Symbol" w:hint="default"/>
        <w:rFonts w:cs="OpenSymbol"/>
      </w:rPr>
    </w:lvl>
    <w:lvl w:ilvl="5">
      <w:start w:val="1"/>
      <w:numFmt w:val="bullet"/>
      <w:lvlText w:val=""/>
      <w:lvlJc w:val="left"/>
      <w:pPr>
        <w:tabs>
          <w:tab w:val="num" w:pos="2520"/>
        </w:tabs>
        <w:ind w:left="2520" w:hanging="360"/>
      </w:pPr>
      <w:rPr>
        <w:rFonts w:ascii="Symbol" w:hAnsi="Symbol" w:cs="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Symbol" w:hAnsi="Symbol" w:cs="Symbol" w:hint="default"/>
        <w:rFonts w:cs="OpenSymbol"/>
      </w:rPr>
    </w:lvl>
    <w:lvl w:ilvl="8">
      <w:start w:val="1"/>
      <w:numFmt w:val="bullet"/>
      <w:lvlText w:val=""/>
      <w:lvlJc w:val="left"/>
      <w:pPr>
        <w:tabs>
          <w:tab w:val="num" w:pos="3600"/>
        </w:tabs>
        <w:ind w:left="3600" w:hanging="360"/>
      </w:pPr>
      <w:rPr>
        <w:rFonts w:ascii="Symbol" w:hAnsi="Symbol" w:cs="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Symbol" w:hAnsi="Symbol" w:cs="Symbol" w:hint="default"/>
        <w:rFonts w:cs="OpenSymbol"/>
      </w:rPr>
    </w:lvl>
    <w:lvl w:ilvl="2">
      <w:start w:val="1"/>
      <w:numFmt w:val="bullet"/>
      <w:lvlText w:val=""/>
      <w:lvlJc w:val="left"/>
      <w:pPr>
        <w:tabs>
          <w:tab w:val="num" w:pos="1440"/>
        </w:tabs>
        <w:ind w:left="1440" w:hanging="360"/>
      </w:pPr>
      <w:rPr>
        <w:rFonts w:ascii="Symbol" w:hAnsi="Symbol" w:cs="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Symbol" w:hAnsi="Symbol" w:cs="Symbol" w:hint="default"/>
        <w:rFonts w:cs="OpenSymbol"/>
      </w:rPr>
    </w:lvl>
    <w:lvl w:ilvl="5">
      <w:start w:val="1"/>
      <w:numFmt w:val="bullet"/>
      <w:lvlText w:val=""/>
      <w:lvlJc w:val="left"/>
      <w:pPr>
        <w:tabs>
          <w:tab w:val="num" w:pos="2520"/>
        </w:tabs>
        <w:ind w:left="2520" w:hanging="360"/>
      </w:pPr>
      <w:rPr>
        <w:rFonts w:ascii="Symbol" w:hAnsi="Symbol" w:cs="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Symbol" w:hAnsi="Symbol" w:cs="Symbol" w:hint="default"/>
        <w:rFonts w:cs="OpenSymbol"/>
      </w:rPr>
    </w:lvl>
    <w:lvl w:ilvl="8">
      <w:start w:val="1"/>
      <w:numFmt w:val="bullet"/>
      <w:lvlText w:val=""/>
      <w:lvlJc w:val="left"/>
      <w:pPr>
        <w:tabs>
          <w:tab w:val="num" w:pos="3600"/>
        </w:tabs>
        <w:ind w:left="3600" w:hanging="360"/>
      </w:pPr>
      <w:rPr>
        <w:rFonts w:ascii="Symbol" w:hAnsi="Symbol" w:cs="Symbol" w:hint="default"/>
        <w:rFonts w:cs="OpenSymbol"/>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50"/>
  <w:defaultTabStop w:val="709"/>
  <w:evenAndOddHeaders/>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jc w:val="left"/>
    </w:pPr>
    <w:rPr>
      <w:rFonts w:ascii="Liberation Serif" w:hAnsi="Liberation Serif" w:eastAsia="Arial Unicode MS" w:cs="Arial Unicode MS"/>
      <w:color w:val="00000A"/>
      <w:sz w:val="24"/>
      <w:szCs w:val="24"/>
      <w:lang w:val="en-US" w:eastAsia="zh-CN" w:bidi="hi-IN"/>
    </w:rPr>
  </w:style>
  <w:style w:type="character" w:styleId="Bullets">
    <w:name w:val="Bullets"/>
    <w:qFormat/>
    <w:rPr>
      <w:rFonts w:ascii="OpenSymbol" w:hAnsi="OpenSymbol" w:eastAsia="OpenSymbol" w:cs="OpenSymbol"/>
    </w:rPr>
  </w:style>
  <w:style w:type="character" w:styleId="ListLabel1">
    <w:name w:val="ListLabel 1"/>
    <w:qFormat/>
    <w:rPr>
      <w:rFonts w:cs="OpenSymbol"/>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Arial" w:hAnsi="Arial"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Arial" w:hAnsi="Arial"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cs="OpenSymbol"/>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ascii="Arial" w:hAnsi="Arial" w:cs="OpenSymbol"/>
      <w:sz w:val="24"/>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ascii="Arial" w:hAnsi="Arial" w:cs="OpenSymbol"/>
      <w:sz w:val="24"/>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ascii="Arial" w:hAnsi="Arial" w:cs="OpenSymbol"/>
      <w:sz w:val="24"/>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ascii="Arial" w:hAnsi="Arial" w:cs="OpenSymbol"/>
      <w:sz w:val="24"/>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ascii="Arial" w:hAnsi="Arial" w:cs="OpenSymbol"/>
      <w:sz w:val="24"/>
    </w:rPr>
  </w:style>
  <w:style w:type="character" w:styleId="ListLabel92">
    <w:name w:val="ListLabel 92"/>
    <w:qFormat/>
    <w:rPr>
      <w:rFonts w:cs="OpenSymbol"/>
    </w:rPr>
  </w:style>
  <w:style w:type="character" w:styleId="ListLabel93">
    <w:name w:val="ListLabel 93"/>
    <w:qFormat/>
    <w:rPr>
      <w:rFonts w:cs="OpenSymbol"/>
    </w:rPr>
  </w:style>
  <w:style w:type="character" w:styleId="ListLabel94">
    <w:name w:val="ListLabel 94"/>
    <w:qFormat/>
    <w:rPr>
      <w:rFonts w:cs="OpenSymbol"/>
    </w:rPr>
  </w:style>
  <w:style w:type="character" w:styleId="ListLabel95">
    <w:name w:val="ListLabel 95"/>
    <w:qFormat/>
    <w:rPr>
      <w:rFonts w:cs="OpenSymbol"/>
    </w:rPr>
  </w:style>
  <w:style w:type="character" w:styleId="ListLabel96">
    <w:name w:val="ListLabel 96"/>
    <w:qFormat/>
    <w:rPr>
      <w:rFonts w:cs="OpenSymbol"/>
    </w:rPr>
  </w:style>
  <w:style w:type="character" w:styleId="ListLabel97">
    <w:name w:val="ListLabel 97"/>
    <w:qFormat/>
    <w:rPr>
      <w:rFonts w:cs="OpenSymbol"/>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ascii="Arial" w:hAnsi="Arial"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paragraph" w:styleId="Heading">
    <w:name w:val="Heading"/>
    <w:basedOn w:val="Normal"/>
    <w:next w:val="TextBody"/>
    <w:qFormat/>
    <w:pPr>
      <w:keepNext w:val="true"/>
      <w:spacing w:before="240" w:after="120"/>
    </w:pPr>
    <w:rPr>
      <w:rFonts w:ascii="Liberation Sans" w:hAnsi="Liberation Sans" w:eastAsia="Arial Unicode MS" w:cs="Arial Unicode M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Header">
    <w:name w:val="Header"/>
    <w:basedOn w:val="Normal"/>
    <w:pPr>
      <w:suppressLineNumbers/>
      <w:tabs>
        <w:tab w:val="center" w:pos="4513" w:leader="none"/>
        <w:tab w:val="right" w:pos="9026" w:leader="none"/>
      </w:tabs>
      <w:bidi w:val="0"/>
      <w:spacing w:lineRule="auto" w:line="360"/>
    </w:pPr>
    <w:rPr/>
  </w:style>
  <w:style w:type="paragraph" w:styleId="HeaderLeft">
    <w:name w:val="Header Left"/>
    <w:basedOn w:val="Text"/>
    <w:next w:val="Footer"/>
    <w:qFormat/>
    <w:pPr>
      <w:suppressLineNumbers/>
      <w:tabs>
        <w:tab w:val="center" w:pos="4513" w:leader="none"/>
        <w:tab w:val="right" w:pos="9026" w:leader="none"/>
      </w:tabs>
      <w:bidi w:val="0"/>
      <w:jc w:val="left"/>
    </w:pPr>
    <w:rPr/>
  </w:style>
  <w:style w:type="paragraph" w:styleId="Text">
    <w:name w:val="Text"/>
    <w:basedOn w:val="Caption"/>
    <w:qFormat/>
    <w:pPr/>
    <w:rPr/>
  </w:style>
  <w:style w:type="paragraph" w:styleId="Footer">
    <w:name w:val="Footer"/>
    <w:basedOn w:val="Normal"/>
    <w:next w:val="Endnote"/>
    <w:pPr>
      <w:widowControl w:val="false"/>
      <w:suppressLineNumbers/>
      <w:tabs>
        <w:tab w:val="center" w:pos="4513" w:leader="none"/>
        <w:tab w:val="right" w:pos="9026" w:leader="none"/>
      </w:tabs>
      <w:bidi w:val="0"/>
      <w:jc w:val="left"/>
    </w:pPr>
    <w:rPr>
      <w:rFonts w:ascii="Liberation Serif" w:hAnsi="Liberation Serif" w:eastAsia="Arial Unicode MS" w:cs="Arial Unicode MS"/>
      <w:color w:val="00000A"/>
      <w:sz w:val="24"/>
      <w:szCs w:val="24"/>
      <w:lang w:val="en-US" w:eastAsia="zh-CN" w:bidi="hi-IN"/>
    </w:rPr>
  </w:style>
  <w:style w:type="paragraph" w:styleId="Endnote">
    <w:name w:val="Endnote Text"/>
    <w:basedOn w:val="Normal"/>
    <w:pPr/>
    <w:rPr/>
  </w:style>
  <w:style w:type="paragraph" w:styleId="EndnoteSymbol">
    <w:name w:val="Endnote Symbol"/>
    <w:basedOn w:val="Normal"/>
    <w:qFormat/>
    <w:pPr>
      <w:suppressLineNumbers/>
      <w:ind w:left="339" w:right="0" w:hanging="339"/>
    </w:pPr>
    <w:rPr>
      <w:sz w:val="20"/>
      <w:szCs w:val="20"/>
    </w:rPr>
  </w:style>
  <w:style w:type="paragraph" w:styleId="TOAHeading">
    <w:name w:val="TOA Heading"/>
    <w:basedOn w:val="Heading"/>
    <w:qFormat/>
    <w:pPr>
      <w:suppressLineNumbers/>
      <w:ind w:left="0" w:right="0" w:hanging="0"/>
    </w:pPr>
    <w:rPr>
      <w:b/>
      <w:bCs/>
      <w:sz w:val="32"/>
      <w:szCs w:val="32"/>
    </w:rPr>
  </w:style>
  <w:style w:type="paragraph" w:styleId="Title">
    <w:name w:val="Title"/>
    <w:basedOn w:val="Heading"/>
    <w:qFormat/>
    <w:pPr>
      <w:jc w:val="center"/>
    </w:pPr>
    <w:rPr>
      <w:b/>
      <w:bCs/>
      <w:sz w:val="56"/>
      <w:szCs w:val="56"/>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78</TotalTime>
  <Application>LibreOffice/5.3.7.2$MacOSX_X86_64 LibreOffice_project/6b8ed514a9f8b44d37a1b96673cbbdd077e24059</Application>
  <Pages>5</Pages>
  <Words>765</Words>
  <Characters>4227</Characters>
  <CharactersWithSpaces>4941</CharactersWithSpaces>
  <Paragraphs>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2018-09-14T17:14:30Z</dcterms:created>
  <dc:creator/>
  <dc:description/>
  <dc:language>en-US</dc:language>
  <cp:lastModifiedBy/>
  <dcterms:modified xsi:type="dcterms:W3CDTF">2018-09-15T11:54:55Z</dcterms:modified>
  <cp:revision>16</cp:revision>
  <dc:subject/>
  <dc:title/>
</cp:coreProperties>
</file>