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margin">
              <wp:posOffset>-342899</wp:posOffset>
            </wp:positionH>
            <wp:positionV relativeFrom="paragraph">
              <wp:posOffset>-295274</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contextualSpacing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margin">
                  <wp:posOffset>2997200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2">
      <w:pPr>
        <w:contextualSpacing w:val="0"/>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contextualSpacing w:val="0"/>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 w:val="0"/>
                <w:smallCaps w:val="0"/>
                <w:strike w:val="0"/>
                <w:color w:val="000000"/>
                <w:u w:val="none"/>
                <w:shd w:fill="auto" w:val="clear"/>
                <w:vertAlign w:val="baseline"/>
              </w:rPr>
            </w:pPr>
            <w:r w:rsidDel="00000000" w:rsidR="00000000" w:rsidRPr="00000000">
              <w:rPr>
                <w:rtl w:val="0"/>
              </w:rPr>
              <w:t xml:space="preserve">Georgia Clark</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contextualSpacing w:val="0"/>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 w:val="0"/>
                <w:smallCaps w:val="0"/>
                <w:strike w:val="0"/>
                <w:color w:val="000000"/>
                <w:u w:val="none"/>
                <w:shd w:fill="auto" w:val="clear"/>
                <w:vertAlign w:val="baseline"/>
              </w:rPr>
            </w:pPr>
            <w:r w:rsidDel="00000000" w:rsidR="00000000" w:rsidRPr="00000000">
              <w:rPr>
                <w:rtl w:val="0"/>
              </w:rPr>
              <w:t xml:space="preserve">26744</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contextualSpacing w:val="0"/>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i w:val="0"/>
                <w:smallCaps w:val="0"/>
                <w:strike w:val="0"/>
                <w:u w:val="none"/>
                <w:shd w:fill="auto" w:val="clear"/>
                <w:vertAlign w:val="baseline"/>
              </w:rPr>
            </w:pPr>
            <w:r w:rsidDel="00000000" w:rsidR="00000000" w:rsidRPr="00000000">
              <w:rPr>
                <w:rtl w:val="0"/>
              </w:rPr>
              <w:t xml:space="preserve">Certificate in Social Media Marketing Level 3</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contextualSpacing w:val="0"/>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contextualSpacing w:val="0"/>
              <w:rPr/>
            </w:pPr>
            <w:r w:rsidDel="00000000" w:rsidR="00000000" w:rsidRPr="00000000">
              <w:rPr>
                <w:rtl w:val="0"/>
              </w:rPr>
              <w:t xml:space="preserve">1</w:t>
            </w:r>
          </w:p>
        </w:tc>
      </w:tr>
    </w:tbl>
    <w:p w:rsidR="00000000" w:rsidDel="00000000" w:rsidP="00000000" w:rsidRDefault="00000000" w:rsidRPr="00000000" w14:paraId="0000000D">
      <w:pPr>
        <w:contextualSpacing w:val="0"/>
        <w:rPr>
          <w:b w:val="1"/>
        </w:rPr>
      </w:pPr>
      <w:r w:rsidDel="00000000" w:rsidR="00000000" w:rsidRPr="00000000">
        <w:rPr>
          <w:rtl w:val="0"/>
        </w:rPr>
      </w:r>
    </w:p>
    <w:p w:rsidR="00000000" w:rsidDel="00000000" w:rsidP="00000000" w:rsidRDefault="00000000" w:rsidRPr="00000000" w14:paraId="0000000E">
      <w:pP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contextualSpacing w:val="0"/>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contextualSpacing w:val="0"/>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1">
            <w:pPr>
              <w:spacing w:line="432"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1.1) Social media is a type of technology which allows users to communicate and share information to others through a specific platform. An example of this would be Facebook. Facebook allows people to share information about specific things and communicate with a range of people from all around the world. There are many different social media platforms available, some of which focus on specific media such as images. This allows users and companies to share images to their followers which may interest others more than reading lots of text.</w:t>
            </w:r>
          </w:p>
          <w:p w:rsidR="00000000" w:rsidDel="00000000" w:rsidP="00000000" w:rsidRDefault="00000000" w:rsidRPr="00000000" w14:paraId="00000012">
            <w:pP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spacing w:line="432"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1.2) The first P of a marketing plan is product. It is important when marketing your product or service, that you identify different qualities between what you are offering and what else is on offer. Offering bespoke products or creating a memorable name for a product is a good way to ensure your company stands out.</w:t>
            </w:r>
          </w:p>
          <w:p w:rsidR="00000000" w:rsidDel="00000000" w:rsidP="00000000" w:rsidRDefault="00000000" w:rsidRPr="00000000" w14:paraId="00000014">
            <w:pPr>
              <w:spacing w:line="432"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second P of a marketing plan, is price. You must ensure that you are covering all costs to allow the business to flourish. This includes companies which are non-profit or not for profit companies. If you are not covering your costs and you sell your product for a loss, the company will not stand for long.</w:t>
            </w:r>
          </w:p>
          <w:p w:rsidR="00000000" w:rsidDel="00000000" w:rsidP="00000000" w:rsidRDefault="00000000" w:rsidRPr="00000000" w14:paraId="00000015">
            <w:pPr>
              <w:spacing w:line="432"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Place is the third P of a marketing plan. You must establish where you will provide or sell your services or products. Once you have decided this, it will allow you to focus your marketing strategy. For example, if you decide to sell your product online, social media will increasingly help you expand your business and attract more customers.</w:t>
            </w:r>
          </w:p>
          <w:p w:rsidR="00000000" w:rsidDel="00000000" w:rsidP="00000000" w:rsidRDefault="00000000" w:rsidRPr="00000000" w14:paraId="00000016">
            <w:pPr>
              <w:spacing w:line="432"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Promotion is such an important part of a marketing plan as it helps to build your company. There are many different types of promotion; sending flyers, putting up posters, online discounts, competitions and more. It is vital as a company, to discover which promotion strategies will benefit you the most.</w:t>
            </w:r>
          </w:p>
          <w:p w:rsidR="00000000" w:rsidDel="00000000" w:rsidP="00000000" w:rsidRDefault="00000000" w:rsidRPr="00000000" w14:paraId="00000017">
            <w:pPr>
              <w:spacing w:line="432"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Packaging is the last P of a marketing plan. Creating packaging which is unique is likely to attract customers and be memorable to them. Protective materials should be used to ensure the product is not damaged.</w:t>
            </w:r>
          </w:p>
          <w:p w:rsidR="00000000" w:rsidDel="00000000" w:rsidP="00000000" w:rsidRDefault="00000000" w:rsidRPr="00000000" w14:paraId="00000018">
            <w:pPr>
              <w:spacing w:line="432"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five P’s of a marketing plan influence the position of your product, which allows you to compare your own products against others which are already available.  This gives you an advantage as a company, as it allows you to make changes to your product to ensure it appeals to a wide audience.</w:t>
            </w:r>
          </w:p>
          <w:p w:rsidR="00000000" w:rsidDel="00000000" w:rsidP="00000000" w:rsidRDefault="00000000" w:rsidRPr="00000000" w14:paraId="00000019">
            <w:pP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A">
            <w:pPr>
              <w:spacing w:line="432"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1.3) “In 2019, it is estimated that there will be around 2.77 billion social network users around the globe, up from 2.46 billion in 2017.” (a) These figures show that the amount of people using social media platforms are increasing rapidly. Depending on the target audience of your company, social media could potentially be a very strong way to get your messages seen by many people. On a lot of social media platforms, the use of “hashtags” are quite effective in sharing your messages with many people. The idea of hashtags is that at the end of a post or in a caption on a picture, you choose a popular word or phrase and put a # symbol in front of it. This then shares your post onto a platform which allows anyone who searches the hashtag to see it. Once you have a strong following of users on your social media profile, the use of the “share” option could help to send your messages to many others if your followers share your posts.  </w:t>
            </w:r>
          </w:p>
          <w:p w:rsidR="00000000" w:rsidDel="00000000" w:rsidP="00000000" w:rsidRDefault="00000000" w:rsidRPr="00000000" w14:paraId="0000001B">
            <w:pP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C">
            <w:pP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D">
            <w:pPr>
              <w:spacing w:line="432" w:lineRule="auto"/>
              <w:contextualSpacing w:val="0"/>
              <w:jc w:val="both"/>
              <w:rPr>
                <w:rFonts w:ascii="Arial" w:cs="Arial" w:eastAsia="Arial" w:hAnsi="Arial"/>
                <w:sz w:val="24"/>
                <w:szCs w:val="24"/>
                <w:highlight w:val="white"/>
              </w:rPr>
            </w:pPr>
            <w:r w:rsidDel="00000000" w:rsidR="00000000" w:rsidRPr="00000000">
              <w:rPr>
                <w:rFonts w:ascii="Arial" w:cs="Arial" w:eastAsia="Arial" w:hAnsi="Arial"/>
                <w:color w:val="444444"/>
                <w:sz w:val="23"/>
                <w:szCs w:val="23"/>
                <w:rtl w:val="0"/>
              </w:rPr>
              <w:t xml:space="preserve">1.4) </w:t>
            </w:r>
            <w:r w:rsidDel="00000000" w:rsidR="00000000" w:rsidRPr="00000000">
              <w:rPr>
                <w:rFonts w:ascii="Arial" w:cs="Arial" w:eastAsia="Arial" w:hAnsi="Arial"/>
                <w:sz w:val="24"/>
                <w:szCs w:val="24"/>
                <w:rtl w:val="0"/>
              </w:rPr>
              <w:t xml:space="preserve">Psychological</w:t>
            </w:r>
            <w:r w:rsidDel="00000000" w:rsidR="00000000" w:rsidRPr="00000000">
              <w:rPr>
                <w:rFonts w:ascii="Arial" w:cs="Arial" w:eastAsia="Arial" w:hAnsi="Arial"/>
                <w:sz w:val="24"/>
                <w:szCs w:val="24"/>
                <w:highlight w:val="white"/>
                <w:rtl w:val="0"/>
              </w:rPr>
              <w:t xml:space="preserve"> pricing is a pricing and </w:t>
            </w:r>
            <w:r w:rsidDel="00000000" w:rsidR="00000000" w:rsidRPr="00000000">
              <w:rPr>
                <w:rFonts w:ascii="Arial" w:cs="Arial" w:eastAsia="Arial" w:hAnsi="Arial"/>
                <w:sz w:val="24"/>
                <w:szCs w:val="24"/>
                <w:rtl w:val="0"/>
              </w:rPr>
              <w:t xml:space="preserve">advertising</w:t>
            </w:r>
            <w:r w:rsidDel="00000000" w:rsidR="00000000" w:rsidRPr="00000000">
              <w:rPr>
                <w:rFonts w:ascii="Arial" w:cs="Arial" w:eastAsia="Arial" w:hAnsi="Arial"/>
                <w:sz w:val="24"/>
                <w:szCs w:val="24"/>
                <w:highlight w:val="white"/>
                <w:rtl w:val="0"/>
              </w:rPr>
              <w:t xml:space="preserve"> </w:t>
            </w:r>
            <w:r w:rsidDel="00000000" w:rsidR="00000000" w:rsidRPr="00000000">
              <w:rPr>
                <w:rFonts w:ascii="Arial" w:cs="Arial" w:eastAsia="Arial" w:hAnsi="Arial"/>
                <w:sz w:val="24"/>
                <w:szCs w:val="24"/>
                <w:rtl w:val="0"/>
              </w:rPr>
              <w:t xml:space="preserve">method</w:t>
            </w:r>
            <w:r w:rsidDel="00000000" w:rsidR="00000000" w:rsidRPr="00000000">
              <w:rPr>
                <w:rFonts w:ascii="Arial" w:cs="Arial" w:eastAsia="Arial" w:hAnsi="Arial"/>
                <w:sz w:val="24"/>
                <w:szCs w:val="24"/>
                <w:highlight w:val="white"/>
                <w:rtl w:val="0"/>
              </w:rPr>
              <w:t xml:space="preserve"> </w:t>
            </w:r>
            <w:r w:rsidDel="00000000" w:rsidR="00000000" w:rsidRPr="00000000">
              <w:rPr>
                <w:rFonts w:ascii="Arial" w:cs="Arial" w:eastAsia="Arial" w:hAnsi="Arial"/>
                <w:sz w:val="24"/>
                <w:szCs w:val="24"/>
                <w:rtl w:val="0"/>
              </w:rPr>
              <w:t xml:space="preserve">primarily based</w:t>
            </w:r>
            <w:r w:rsidDel="00000000" w:rsidR="00000000" w:rsidRPr="00000000">
              <w:rPr>
                <w:rFonts w:ascii="Arial" w:cs="Arial" w:eastAsia="Arial" w:hAnsi="Arial"/>
                <w:sz w:val="24"/>
                <w:szCs w:val="24"/>
                <w:highlight w:val="white"/>
                <w:rtl w:val="0"/>
              </w:rPr>
              <w:t xml:space="preserve"> </w:t>
            </w:r>
            <w:r w:rsidDel="00000000" w:rsidR="00000000" w:rsidRPr="00000000">
              <w:rPr>
                <w:rFonts w:ascii="Arial" w:cs="Arial" w:eastAsia="Arial" w:hAnsi="Arial"/>
                <w:sz w:val="24"/>
                <w:szCs w:val="24"/>
                <w:rtl w:val="0"/>
              </w:rPr>
              <w:t xml:space="preserve">on the</w:t>
            </w:r>
            <w:r w:rsidDel="00000000" w:rsidR="00000000" w:rsidRPr="00000000">
              <w:rPr>
                <w:rFonts w:ascii="Arial" w:cs="Arial" w:eastAsia="Arial" w:hAnsi="Arial"/>
                <w:sz w:val="24"/>
                <w:szCs w:val="24"/>
                <w:highlight w:val="white"/>
                <w:rtl w:val="0"/>
              </w:rPr>
              <w:t xml:space="preserve"> </w:t>
            </w:r>
            <w:r w:rsidDel="00000000" w:rsidR="00000000" w:rsidRPr="00000000">
              <w:rPr>
                <w:rFonts w:ascii="Arial" w:cs="Arial" w:eastAsia="Arial" w:hAnsi="Arial"/>
                <w:sz w:val="24"/>
                <w:szCs w:val="24"/>
                <w:rtl w:val="0"/>
              </w:rPr>
              <w:t xml:space="preserve">principle</w:t>
            </w:r>
            <w:r w:rsidDel="00000000" w:rsidR="00000000" w:rsidRPr="00000000">
              <w:rPr>
                <w:rFonts w:ascii="Arial" w:cs="Arial" w:eastAsia="Arial" w:hAnsi="Arial"/>
                <w:sz w:val="24"/>
                <w:szCs w:val="24"/>
                <w:highlight w:val="white"/>
                <w:rtl w:val="0"/>
              </w:rPr>
              <w:t xml:space="preserve"> that </w:t>
            </w:r>
            <w:r w:rsidDel="00000000" w:rsidR="00000000" w:rsidRPr="00000000">
              <w:rPr>
                <w:rFonts w:ascii="Arial" w:cs="Arial" w:eastAsia="Arial" w:hAnsi="Arial"/>
                <w:sz w:val="24"/>
                <w:szCs w:val="24"/>
                <w:rtl w:val="0"/>
              </w:rPr>
              <w:t xml:space="preserve">certain</w:t>
            </w:r>
            <w:r w:rsidDel="00000000" w:rsidR="00000000" w:rsidRPr="00000000">
              <w:rPr>
                <w:rFonts w:ascii="Arial" w:cs="Arial" w:eastAsia="Arial" w:hAnsi="Arial"/>
                <w:sz w:val="24"/>
                <w:szCs w:val="24"/>
                <w:highlight w:val="white"/>
                <w:rtl w:val="0"/>
              </w:rPr>
              <w:t xml:space="preserve"> </w:t>
            </w:r>
            <w:r w:rsidDel="00000000" w:rsidR="00000000" w:rsidRPr="00000000">
              <w:rPr>
                <w:rFonts w:ascii="Arial" w:cs="Arial" w:eastAsia="Arial" w:hAnsi="Arial"/>
                <w:sz w:val="24"/>
                <w:szCs w:val="24"/>
                <w:rtl w:val="0"/>
              </w:rPr>
              <w:t xml:space="preserve">expenses</w:t>
            </w:r>
            <w:r w:rsidDel="00000000" w:rsidR="00000000" w:rsidRPr="00000000">
              <w:rPr>
                <w:rFonts w:ascii="Arial" w:cs="Arial" w:eastAsia="Arial" w:hAnsi="Arial"/>
                <w:sz w:val="24"/>
                <w:szCs w:val="24"/>
                <w:highlight w:val="white"/>
                <w:rtl w:val="0"/>
              </w:rPr>
              <w:t xml:space="preserve"> have a </w:t>
            </w:r>
            <w:r w:rsidDel="00000000" w:rsidR="00000000" w:rsidRPr="00000000">
              <w:rPr>
                <w:rFonts w:ascii="Arial" w:cs="Arial" w:eastAsia="Arial" w:hAnsi="Arial"/>
                <w:sz w:val="24"/>
                <w:szCs w:val="24"/>
                <w:rtl w:val="0"/>
              </w:rPr>
              <w:t xml:space="preserve">mental</w:t>
            </w:r>
            <w:r w:rsidDel="00000000" w:rsidR="00000000" w:rsidRPr="00000000">
              <w:rPr>
                <w:rFonts w:ascii="Arial" w:cs="Arial" w:eastAsia="Arial" w:hAnsi="Arial"/>
                <w:sz w:val="24"/>
                <w:szCs w:val="24"/>
                <w:highlight w:val="white"/>
                <w:rtl w:val="0"/>
              </w:rPr>
              <w:t xml:space="preserve"> </w:t>
            </w:r>
            <w:r w:rsidDel="00000000" w:rsidR="00000000" w:rsidRPr="00000000">
              <w:rPr>
                <w:rFonts w:ascii="Arial" w:cs="Arial" w:eastAsia="Arial" w:hAnsi="Arial"/>
                <w:sz w:val="24"/>
                <w:szCs w:val="24"/>
                <w:rtl w:val="0"/>
              </w:rPr>
              <w:t xml:space="preserve">impact</w:t>
            </w:r>
            <w:r w:rsidDel="00000000" w:rsidR="00000000" w:rsidRPr="00000000">
              <w:rPr>
                <w:rFonts w:ascii="Arial" w:cs="Arial" w:eastAsia="Arial" w:hAnsi="Arial"/>
                <w:sz w:val="24"/>
                <w:szCs w:val="24"/>
                <w:highlight w:val="white"/>
                <w:rtl w:val="0"/>
              </w:rPr>
              <w:t xml:space="preserve">. There is proof within the retail industry, that people generally see unusual prices as being cheaper than they actually are. Many companies sell products at an unusual price such as £12.99. This is because evidence shows that customers are more likely to buy the product as they see the £12 earlier than associating it with the fact it is closer to £13. This is a great marketing strategy for many companies as it often creates a greater demand for the product.</w:t>
            </w:r>
          </w:p>
          <w:p w:rsidR="00000000" w:rsidDel="00000000" w:rsidP="00000000" w:rsidRDefault="00000000" w:rsidRPr="00000000" w14:paraId="0000001E">
            <w:pPr>
              <w:contextualSpacing w:val="0"/>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01F">
            <w:pPr>
              <w:spacing w:line="432" w:lineRule="auto"/>
              <w:contextualSpacing w:val="0"/>
              <w:jc w:val="both"/>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2) Social media advertising and marketing plays an essential role in increasing a wide customer base and accordingly, increasing sales. A research audit carried out by “social media today” (b) shows that 71% of people who use social media platforms are more likely to purchase a product or use a service from a company in which they are associated with on social media. Using social media to market a company will also help to reach a new audience, either locally or globally. Advertising on social media, allows you to target a specific audience and advertise to people who are more likely to become potential customers. For example, if a business owner from a car garage was going to create an advert, they may look at their current average customer base and decide that the advert would be more effective if it was targeted at men from 18 to 40 years old within their local area.  Social media is a good way to get to know your customers and connect with the audience.</w:t>
            </w:r>
          </w:p>
          <w:p w:rsidR="00000000" w:rsidDel="00000000" w:rsidP="00000000" w:rsidRDefault="00000000" w:rsidRPr="00000000" w14:paraId="00000020">
            <w:pPr>
              <w:spacing w:line="432" w:lineRule="auto"/>
              <w:contextualSpacing w:val="0"/>
              <w:jc w:val="both"/>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Having a good customer service approach is important for any business to gain new and repeating customers, and social media platforms are a great way to achieve this. Customers are more likely to buy a product from a company who are quick to respond to any questions they may have. If a company is quick to respond and present on social media platforms, the customers are more likely to be happier. This will also support the company  to gain a positive public image.</w:t>
            </w:r>
          </w:p>
          <w:p w:rsidR="00000000" w:rsidDel="00000000" w:rsidP="00000000" w:rsidRDefault="00000000" w:rsidRPr="00000000" w14:paraId="00000021">
            <w:pPr>
              <w:contextualSpacing w:val="0"/>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022">
            <w:pPr>
              <w:contextualSpacing w:val="0"/>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023">
            <w:pPr>
              <w:spacing w:line="432" w:lineRule="auto"/>
              <w:contextualSpacing w:val="0"/>
              <w:jc w:val="both"/>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Website References</w:t>
            </w:r>
          </w:p>
          <w:p w:rsidR="00000000" w:rsidDel="00000000" w:rsidP="00000000" w:rsidRDefault="00000000" w:rsidRPr="00000000" w14:paraId="00000024">
            <w:pPr>
              <w:numPr>
                <w:ilvl w:val="0"/>
                <w:numId w:val="1"/>
              </w:numPr>
              <w:shd w:fill="ffffff" w:val="clear"/>
              <w:spacing w:line="432" w:lineRule="auto"/>
              <w:ind w:left="720" w:hanging="360"/>
              <w:contextualSpacing w:val="1"/>
              <w:jc w:val="both"/>
              <w:rPr>
                <w:rFonts w:ascii="Arial" w:cs="Arial" w:eastAsia="Arial" w:hAnsi="Arial"/>
              </w:rPr>
            </w:pPr>
            <w:hyperlink r:id="rId8">
              <w:r w:rsidDel="00000000" w:rsidR="00000000" w:rsidRPr="00000000">
                <w:rPr>
                  <w:rFonts w:ascii="Arial" w:cs="Arial" w:eastAsia="Arial" w:hAnsi="Arial"/>
                  <w:color w:val="1155cc"/>
                  <w:sz w:val="23"/>
                  <w:szCs w:val="23"/>
                  <w:u w:val="single"/>
                  <w:rtl w:val="0"/>
                </w:rPr>
                <w:t xml:space="preserve">https://www.statista.com/statistics/278414/number-of-worldwide-social-network-users/</w:t>
              </w:r>
            </w:hyperlink>
            <w:r w:rsidDel="00000000" w:rsidR="00000000" w:rsidRPr="00000000">
              <w:rPr>
                <w:rFonts w:ascii="Arial" w:cs="Arial" w:eastAsia="Arial" w:hAnsi="Arial"/>
                <w:sz w:val="23"/>
                <w:szCs w:val="23"/>
                <w:rtl w:val="0"/>
              </w:rPr>
              <w:t xml:space="preserve"> </w:t>
            </w:r>
          </w:p>
          <w:p w:rsidR="00000000" w:rsidDel="00000000" w:rsidP="00000000" w:rsidRDefault="00000000" w:rsidRPr="00000000" w14:paraId="00000025">
            <w:pPr>
              <w:numPr>
                <w:ilvl w:val="0"/>
                <w:numId w:val="1"/>
              </w:numPr>
              <w:shd w:fill="ffffff" w:val="clear"/>
              <w:spacing w:line="432" w:lineRule="auto"/>
              <w:ind w:left="720" w:hanging="360"/>
              <w:contextualSpacing w:val="1"/>
              <w:jc w:val="both"/>
              <w:rPr>
                <w:rFonts w:ascii="Arial" w:cs="Arial" w:eastAsia="Arial" w:hAnsi="Arial"/>
              </w:rPr>
            </w:pPr>
            <w:hyperlink r:id="rId9">
              <w:r w:rsidDel="00000000" w:rsidR="00000000" w:rsidRPr="00000000">
                <w:rPr>
                  <w:rFonts w:ascii="Arial" w:cs="Arial" w:eastAsia="Arial" w:hAnsi="Arial"/>
                  <w:color w:val="1155cc"/>
                  <w:sz w:val="24"/>
                  <w:szCs w:val="24"/>
                  <w:highlight w:val="white"/>
                  <w:u w:val="single"/>
                  <w:rtl w:val="0"/>
                </w:rPr>
                <w:t xml:space="preserve">https://www.socialmediatoday.com/marketing/masroor/2015-05-28/social-media-biggest-influencer-buying-decisions</w:t>
              </w:r>
            </w:hyperlink>
            <w:r w:rsidDel="00000000" w:rsidR="00000000" w:rsidRPr="00000000">
              <w:rPr>
                <w:rFonts w:ascii="Arial" w:cs="Arial" w:eastAsia="Arial" w:hAnsi="Arial"/>
                <w:sz w:val="24"/>
                <w:szCs w:val="24"/>
                <w:highlight w:val="white"/>
                <w:rtl w:val="0"/>
              </w:rPr>
              <w:t xml:space="preserve"> </w:t>
            </w:r>
          </w:p>
          <w:p w:rsidR="00000000" w:rsidDel="00000000" w:rsidP="00000000" w:rsidRDefault="00000000" w:rsidRPr="00000000" w14:paraId="00000026">
            <w:pPr>
              <w:contextualSpacing w:val="0"/>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027">
            <w:pPr>
              <w:contextualSpacing w:val="0"/>
              <w:rPr>
                <w:rFonts w:ascii="Arial" w:cs="Arial" w:eastAsia="Arial" w:hAnsi="Arial"/>
                <w:color w:val="666666"/>
                <w:sz w:val="18"/>
                <w:szCs w:val="18"/>
              </w:rPr>
            </w:pPr>
            <w:r w:rsidDel="00000000" w:rsidR="00000000" w:rsidRPr="00000000">
              <w:rPr>
                <w:rtl w:val="0"/>
              </w:rPr>
            </w:r>
          </w:p>
          <w:p w:rsidR="00000000" w:rsidDel="00000000" w:rsidP="00000000" w:rsidRDefault="00000000" w:rsidRPr="00000000" w14:paraId="00000028">
            <w:pPr>
              <w:contextualSpacing w:val="0"/>
              <w:rPr>
                <w:b w:val="1"/>
              </w:rPr>
            </w:pPr>
            <w:r w:rsidDel="00000000" w:rsidR="00000000" w:rsidRPr="00000000">
              <w:rPr>
                <w:rtl w:val="0"/>
              </w:rPr>
            </w:r>
          </w:p>
          <w:p w:rsidR="00000000" w:rsidDel="00000000" w:rsidP="00000000" w:rsidRDefault="00000000" w:rsidRPr="00000000" w14:paraId="00000029">
            <w:pPr>
              <w:contextualSpacing w:val="0"/>
              <w:rPr>
                <w:b w:val="1"/>
              </w:rPr>
            </w:pPr>
            <w:r w:rsidDel="00000000" w:rsidR="00000000" w:rsidRPr="00000000">
              <w:rPr>
                <w:rtl w:val="0"/>
              </w:rPr>
            </w:r>
          </w:p>
          <w:p w:rsidR="00000000" w:rsidDel="00000000" w:rsidP="00000000" w:rsidRDefault="00000000" w:rsidRPr="00000000" w14:paraId="0000002A">
            <w:pPr>
              <w:contextualSpacing w:val="0"/>
              <w:rPr>
                <w:b w:val="1"/>
              </w:rPr>
            </w:pPr>
            <w:r w:rsidDel="00000000" w:rsidR="00000000" w:rsidRPr="00000000">
              <w:rPr>
                <w:rtl w:val="0"/>
              </w:rPr>
            </w:r>
          </w:p>
          <w:p w:rsidR="00000000" w:rsidDel="00000000" w:rsidP="00000000" w:rsidRDefault="00000000" w:rsidRPr="00000000" w14:paraId="0000002B">
            <w:pPr>
              <w:contextualSpacing w:val="0"/>
              <w:rPr>
                <w:b w:val="1"/>
              </w:rPr>
            </w:pPr>
            <w:r w:rsidDel="00000000" w:rsidR="00000000" w:rsidRPr="00000000">
              <w:rPr>
                <w:rtl w:val="0"/>
              </w:rPr>
            </w:r>
          </w:p>
          <w:p w:rsidR="00000000" w:rsidDel="00000000" w:rsidP="00000000" w:rsidRDefault="00000000" w:rsidRPr="00000000" w14:paraId="0000002C">
            <w:pPr>
              <w:contextualSpacing w:val="0"/>
              <w:rPr>
                <w:b w:val="1"/>
              </w:rPr>
            </w:pPr>
            <w:r w:rsidDel="00000000" w:rsidR="00000000" w:rsidRPr="00000000">
              <w:rPr>
                <w:rtl w:val="0"/>
              </w:rPr>
            </w:r>
          </w:p>
          <w:p w:rsidR="00000000" w:rsidDel="00000000" w:rsidP="00000000" w:rsidRDefault="00000000" w:rsidRPr="00000000" w14:paraId="0000002D">
            <w:pPr>
              <w:contextualSpacing w:val="0"/>
              <w:rPr>
                <w:b w:val="1"/>
              </w:rPr>
            </w:pPr>
            <w:r w:rsidDel="00000000" w:rsidR="00000000" w:rsidRPr="00000000">
              <w:rPr>
                <w:rtl w:val="0"/>
              </w:rPr>
            </w:r>
          </w:p>
          <w:p w:rsidR="00000000" w:rsidDel="00000000" w:rsidP="00000000" w:rsidRDefault="00000000" w:rsidRPr="00000000" w14:paraId="0000002E">
            <w:pPr>
              <w:contextualSpacing w:val="0"/>
              <w:rPr>
                <w:b w:val="1"/>
              </w:rPr>
            </w:pPr>
            <w:r w:rsidDel="00000000" w:rsidR="00000000" w:rsidRPr="00000000">
              <w:rPr>
                <w:rtl w:val="0"/>
              </w:rPr>
            </w:r>
          </w:p>
          <w:p w:rsidR="00000000" w:rsidDel="00000000" w:rsidP="00000000" w:rsidRDefault="00000000" w:rsidRPr="00000000" w14:paraId="0000002F">
            <w:pPr>
              <w:contextualSpacing w:val="0"/>
              <w:rPr>
                <w:b w:val="1"/>
              </w:rPr>
            </w:pPr>
            <w:r w:rsidDel="00000000" w:rsidR="00000000" w:rsidRPr="00000000">
              <w:rPr>
                <w:rtl w:val="0"/>
              </w:rPr>
            </w:r>
          </w:p>
          <w:p w:rsidR="00000000" w:rsidDel="00000000" w:rsidP="00000000" w:rsidRDefault="00000000" w:rsidRPr="00000000" w14:paraId="00000030">
            <w:pPr>
              <w:contextualSpacing w:val="0"/>
              <w:rPr>
                <w:b w:val="1"/>
              </w:rPr>
            </w:pPr>
            <w:r w:rsidDel="00000000" w:rsidR="00000000" w:rsidRPr="00000000">
              <w:rPr>
                <w:rtl w:val="0"/>
              </w:rPr>
            </w:r>
          </w:p>
          <w:p w:rsidR="00000000" w:rsidDel="00000000" w:rsidP="00000000" w:rsidRDefault="00000000" w:rsidRPr="00000000" w14:paraId="00000031">
            <w:pPr>
              <w:contextualSpacing w:val="0"/>
              <w:rPr>
                <w:b w:val="1"/>
              </w:rPr>
            </w:pPr>
            <w:r w:rsidDel="00000000" w:rsidR="00000000" w:rsidRPr="00000000">
              <w:rPr>
                <w:rtl w:val="0"/>
              </w:rPr>
            </w:r>
          </w:p>
          <w:p w:rsidR="00000000" w:rsidDel="00000000" w:rsidP="00000000" w:rsidRDefault="00000000" w:rsidRPr="00000000" w14:paraId="00000032">
            <w:pPr>
              <w:contextualSpacing w:val="0"/>
              <w:rPr>
                <w:b w:val="1"/>
              </w:rPr>
            </w:pPr>
            <w:r w:rsidDel="00000000" w:rsidR="00000000" w:rsidRPr="00000000">
              <w:rPr>
                <w:rtl w:val="0"/>
              </w:rPr>
            </w:r>
          </w:p>
          <w:p w:rsidR="00000000" w:rsidDel="00000000" w:rsidP="00000000" w:rsidRDefault="00000000" w:rsidRPr="00000000" w14:paraId="00000033">
            <w:pPr>
              <w:contextualSpacing w:val="0"/>
              <w:rPr>
                <w:b w:val="1"/>
              </w:rPr>
            </w:pPr>
            <w:r w:rsidDel="00000000" w:rsidR="00000000" w:rsidRPr="00000000">
              <w:rPr>
                <w:rtl w:val="0"/>
              </w:rPr>
            </w:r>
          </w:p>
          <w:p w:rsidR="00000000" w:rsidDel="00000000" w:rsidP="00000000" w:rsidRDefault="00000000" w:rsidRPr="00000000" w14:paraId="00000034">
            <w:pPr>
              <w:contextualSpacing w:val="0"/>
              <w:rPr>
                <w:b w:val="1"/>
              </w:rPr>
            </w:pPr>
            <w:r w:rsidDel="00000000" w:rsidR="00000000" w:rsidRPr="00000000">
              <w:rPr>
                <w:rtl w:val="0"/>
              </w:rPr>
            </w:r>
          </w:p>
          <w:p w:rsidR="00000000" w:rsidDel="00000000" w:rsidP="00000000" w:rsidRDefault="00000000" w:rsidRPr="00000000" w14:paraId="00000035">
            <w:pPr>
              <w:contextualSpacing w:val="0"/>
              <w:rPr>
                <w:b w:val="1"/>
              </w:rPr>
            </w:pPr>
            <w:r w:rsidDel="00000000" w:rsidR="00000000" w:rsidRPr="00000000">
              <w:rPr>
                <w:rtl w:val="0"/>
              </w:rPr>
            </w:r>
          </w:p>
          <w:p w:rsidR="00000000" w:rsidDel="00000000" w:rsidP="00000000" w:rsidRDefault="00000000" w:rsidRPr="00000000" w14:paraId="00000036">
            <w:pPr>
              <w:contextualSpacing w:val="0"/>
              <w:rPr>
                <w:b w:val="1"/>
              </w:rPr>
            </w:pPr>
            <w:r w:rsidDel="00000000" w:rsidR="00000000" w:rsidRPr="00000000">
              <w:rPr>
                <w:rtl w:val="0"/>
              </w:rPr>
            </w:r>
          </w:p>
          <w:p w:rsidR="00000000" w:rsidDel="00000000" w:rsidP="00000000" w:rsidRDefault="00000000" w:rsidRPr="00000000" w14:paraId="00000037">
            <w:pPr>
              <w:contextualSpacing w:val="0"/>
              <w:rPr>
                <w:b w:val="1"/>
              </w:rPr>
            </w:pPr>
            <w:r w:rsidDel="00000000" w:rsidR="00000000" w:rsidRPr="00000000">
              <w:rPr>
                <w:rtl w:val="0"/>
              </w:rPr>
            </w:r>
          </w:p>
        </w:tc>
      </w:tr>
    </w:tbl>
    <w:p w:rsidR="00000000" w:rsidDel="00000000" w:rsidP="00000000" w:rsidRDefault="00000000" w:rsidRPr="00000000" w14:paraId="00000038">
      <w:pP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14:paraId="00000039">
      <w:pP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3A">
      <w:pPr>
        <w:spacing w:after="0" w:line="240" w:lineRule="auto"/>
        <w:contextualSpacing w:val="0"/>
        <w:rPr>
          <w:b w:val="1"/>
          <w:color w:val="001ae6"/>
        </w:rPr>
      </w:pPr>
      <w:r w:rsidDel="00000000" w:rsidR="00000000" w:rsidRPr="00000000">
        <w:rPr>
          <w:rtl w:val="0"/>
        </w:rPr>
      </w:r>
    </w:p>
    <w:p w:rsidR="00000000" w:rsidDel="00000000" w:rsidP="00000000" w:rsidRDefault="00000000" w:rsidRPr="00000000" w14:paraId="0000003B">
      <w:pPr>
        <w:spacing w:after="0" w:line="240" w:lineRule="auto"/>
        <w:contextualSpacing w:val="0"/>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3C">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3D">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3E">
      <w:pPr>
        <w:spacing w:after="0" w:line="240" w:lineRule="auto"/>
        <w:contextualSpacing w:val="0"/>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3F">
            <w:pPr>
              <w:contextualSpacing w:val="0"/>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40">
            <w:pPr>
              <w:contextualSpacing w:val="0"/>
              <w:rPr>
                <w:color w:val="000000"/>
              </w:rPr>
            </w:pPr>
            <w:r w:rsidDel="00000000" w:rsidR="00000000" w:rsidRPr="00000000">
              <w:rPr>
                <w:rtl w:val="0"/>
              </w:rPr>
              <w:t xml:space="preserve">G.Clark</w:t>
            </w:r>
            <w:r w:rsidDel="00000000" w:rsidR="00000000" w:rsidRPr="00000000">
              <w:rPr>
                <w:rtl w:val="0"/>
              </w:rPr>
            </w:r>
          </w:p>
        </w:tc>
        <w:tc>
          <w:tcPr>
            <w:shd w:fill="d9d9d9" w:val="clear"/>
          </w:tcPr>
          <w:p w:rsidR="00000000" w:rsidDel="00000000" w:rsidP="00000000" w:rsidRDefault="00000000" w:rsidRPr="00000000" w14:paraId="00000041">
            <w:pPr>
              <w:contextualSpacing w:val="0"/>
              <w:rPr>
                <w:color w:val="000000"/>
              </w:rPr>
            </w:pPr>
            <w:r w:rsidDel="00000000" w:rsidR="00000000" w:rsidRPr="00000000">
              <w:rPr>
                <w:color w:val="000000"/>
                <w:rtl w:val="0"/>
              </w:rPr>
              <w:t xml:space="preserve">Date</w:t>
            </w:r>
          </w:p>
        </w:tc>
        <w:tc>
          <w:tcPr/>
          <w:p w:rsidR="00000000" w:rsidDel="00000000" w:rsidP="00000000" w:rsidRDefault="00000000" w:rsidRPr="00000000" w14:paraId="00000042">
            <w:pPr>
              <w:contextualSpacing w:val="0"/>
              <w:rPr>
                <w:color w:val="000000"/>
              </w:rPr>
            </w:pPr>
            <w:r w:rsidDel="00000000" w:rsidR="00000000" w:rsidRPr="00000000">
              <w:rPr>
                <w:rtl w:val="0"/>
              </w:rPr>
              <w:t xml:space="preserve">12/11/2018</w:t>
            </w:r>
            <w:r w:rsidDel="00000000" w:rsidR="00000000" w:rsidRPr="00000000">
              <w:rPr>
                <w:rtl w:val="0"/>
              </w:rPr>
            </w:r>
          </w:p>
        </w:tc>
      </w:tr>
    </w:tbl>
    <w:p w:rsidR="00000000" w:rsidDel="00000000" w:rsidP="00000000" w:rsidRDefault="00000000" w:rsidRPr="00000000" w14:paraId="00000043">
      <w:pPr>
        <w:contextualSpacing w:val="0"/>
        <w:rPr>
          <w:color w:val="000000"/>
        </w:rPr>
      </w:pPr>
      <w:r w:rsidDel="00000000" w:rsidR="00000000" w:rsidRPr="00000000">
        <w:rPr>
          <w:rtl w:val="0"/>
        </w:rPr>
      </w:r>
    </w:p>
    <w:p w:rsidR="00000000" w:rsidDel="00000000" w:rsidP="00000000" w:rsidRDefault="00000000" w:rsidRPr="00000000" w14:paraId="00000044">
      <w:pPr>
        <w:contextualSpacing w:val="0"/>
        <w:rPr>
          <w:color w:val="000000"/>
        </w:rPr>
      </w:pPr>
      <w:r w:rsidDel="00000000" w:rsidR="00000000" w:rsidRPr="00000000">
        <w:rPr>
          <w:rtl w:val="0"/>
        </w:rPr>
      </w:r>
    </w:p>
    <w:p w:rsidR="00000000" w:rsidDel="00000000" w:rsidP="00000000" w:rsidRDefault="00000000" w:rsidRPr="00000000" w14:paraId="00000045">
      <w:pPr>
        <w:shd w:fill="d9d9d9" w:val="clear"/>
        <w:contextualSpacing w:val="0"/>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46">
            <w:pPr>
              <w:contextualSpacing w:val="0"/>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47">
            <w:pPr>
              <w:contextualSpacing w:val="0"/>
              <w:rPr/>
            </w:pPr>
            <w:r w:rsidDel="00000000" w:rsidR="00000000" w:rsidRPr="00000000">
              <w:rPr>
                <w:rtl w:val="0"/>
              </w:rPr>
            </w:r>
          </w:p>
        </w:tc>
      </w:tr>
      <w:tr>
        <w:tc>
          <w:tcPr>
            <w:shd w:fill="d9d9d9" w:val="clear"/>
          </w:tcPr>
          <w:p w:rsidR="00000000" w:rsidDel="00000000" w:rsidP="00000000" w:rsidRDefault="00000000" w:rsidRPr="00000000" w14:paraId="00000048">
            <w:pPr>
              <w:contextualSpacing w:val="0"/>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49">
            <w:pPr>
              <w:contextualSpacing w:val="0"/>
              <w:rPr/>
            </w:pPr>
            <w:r w:rsidDel="00000000" w:rsidR="00000000" w:rsidRPr="00000000">
              <w:rPr>
                <w:rtl w:val="0"/>
              </w:rPr>
            </w:r>
          </w:p>
        </w:tc>
      </w:tr>
      <w:tr>
        <w:tc>
          <w:tcPr>
            <w:shd w:fill="d9d9d9" w:val="clear"/>
          </w:tcPr>
          <w:p w:rsidR="00000000" w:rsidDel="00000000" w:rsidP="00000000" w:rsidRDefault="00000000" w:rsidRPr="00000000" w14:paraId="0000004A">
            <w:pPr>
              <w:contextualSpacing w:val="0"/>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4B">
            <w:pPr>
              <w:contextualSpacing w:val="0"/>
              <w:rPr/>
            </w:pPr>
            <w:r w:rsidDel="00000000" w:rsidR="00000000" w:rsidRPr="00000000">
              <w:rPr>
                <w:rtl w:val="0"/>
              </w:rPr>
            </w:r>
          </w:p>
        </w:tc>
      </w:tr>
    </w:tbl>
    <w:p w:rsidR="00000000" w:rsidDel="00000000" w:rsidP="00000000" w:rsidRDefault="00000000" w:rsidRPr="00000000" w14:paraId="0000004C">
      <w:pPr>
        <w:contextualSpacing w:val="0"/>
        <w:rPr>
          <w:sz w:val="24"/>
          <w:szCs w:val="24"/>
        </w:rPr>
      </w:pPr>
      <w:r w:rsidDel="00000000" w:rsidR="00000000" w:rsidRPr="00000000">
        <w:rPr>
          <w:rtl w:val="0"/>
        </w:rPr>
      </w:r>
    </w:p>
    <w:p w:rsidR="00000000" w:rsidDel="00000000" w:rsidP="00000000" w:rsidRDefault="00000000" w:rsidRPr="00000000" w14:paraId="0000004D">
      <w:pPr>
        <w:contextualSpacing w:val="0"/>
        <w:rPr>
          <w:sz w:val="24"/>
          <w:szCs w:val="24"/>
        </w:rPr>
      </w:pPr>
      <w:r w:rsidDel="00000000" w:rsidR="00000000" w:rsidRPr="00000000">
        <w:rPr>
          <w:rtl w:val="0"/>
        </w:rPr>
      </w:r>
    </w:p>
    <w:p w:rsidR="00000000" w:rsidDel="00000000" w:rsidP="00000000" w:rsidRDefault="00000000" w:rsidRPr="00000000" w14:paraId="0000004E">
      <w:pPr>
        <w:contextualSpacing w:val="0"/>
        <w:rPr>
          <w:sz w:val="24"/>
          <w:szCs w:val="24"/>
        </w:rPr>
      </w:pPr>
      <w:r w:rsidDel="00000000" w:rsidR="00000000" w:rsidRPr="00000000">
        <w:rPr>
          <w:rtl w:val="0"/>
        </w:rPr>
      </w:r>
    </w:p>
    <w:p w:rsidR="00000000" w:rsidDel="00000000" w:rsidP="00000000" w:rsidRDefault="00000000" w:rsidRPr="00000000" w14:paraId="0000004F">
      <w:pPr>
        <w:contextualSpacing w:val="0"/>
        <w:rPr>
          <w:sz w:val="24"/>
          <w:szCs w:val="24"/>
        </w:rPr>
      </w:pPr>
      <w:r w:rsidDel="00000000" w:rsidR="00000000" w:rsidRPr="00000000">
        <w:rPr>
          <w:rtl w:val="0"/>
        </w:rPr>
      </w:r>
    </w:p>
    <w:p w:rsidR="00000000" w:rsidDel="00000000" w:rsidP="00000000" w:rsidRDefault="00000000" w:rsidRPr="00000000" w14:paraId="00000050">
      <w:pPr>
        <w:contextualSpacing w:val="0"/>
        <w:rPr>
          <w:sz w:val="24"/>
          <w:szCs w:val="24"/>
        </w:rPr>
      </w:pPr>
      <w:r w:rsidDel="00000000" w:rsidR="00000000" w:rsidRPr="00000000">
        <w:rPr>
          <w:rtl w:val="0"/>
        </w:rPr>
      </w:r>
    </w:p>
    <w:p w:rsidR="00000000" w:rsidDel="00000000" w:rsidP="00000000" w:rsidRDefault="00000000" w:rsidRPr="00000000" w14:paraId="00000051">
      <w:pPr>
        <w:contextualSpacing w:val="0"/>
        <w:rPr>
          <w:sz w:val="24"/>
          <w:szCs w:val="24"/>
        </w:rPr>
      </w:pPr>
      <w:r w:rsidDel="00000000" w:rsidR="00000000" w:rsidRPr="00000000">
        <w:rPr>
          <w:rtl w:val="0"/>
        </w:rPr>
      </w:r>
    </w:p>
    <w:p w:rsidR="00000000" w:rsidDel="00000000" w:rsidP="00000000" w:rsidRDefault="00000000" w:rsidRPr="00000000" w14:paraId="00000052">
      <w:pPr>
        <w:contextualSpacing w:val="0"/>
        <w:rPr>
          <w:sz w:val="24"/>
          <w:szCs w:val="24"/>
        </w:rPr>
      </w:pPr>
      <w:r w:rsidDel="00000000" w:rsidR="00000000" w:rsidRPr="00000000">
        <w:rPr>
          <w:rtl w:val="0"/>
        </w:rPr>
      </w:r>
    </w:p>
    <w:p w:rsidR="00000000" w:rsidDel="00000000" w:rsidP="00000000" w:rsidRDefault="00000000" w:rsidRPr="00000000" w14:paraId="00000053">
      <w:pPr>
        <w:contextualSpacing w:val="0"/>
        <w:rPr>
          <w:sz w:val="24"/>
          <w:szCs w:val="24"/>
        </w:rPr>
      </w:pPr>
      <w:r w:rsidDel="00000000" w:rsidR="00000000" w:rsidRPr="00000000">
        <w:rPr>
          <w:rtl w:val="0"/>
        </w:rPr>
      </w:r>
    </w:p>
    <w:p w:rsidR="00000000" w:rsidDel="00000000" w:rsidP="00000000" w:rsidRDefault="00000000" w:rsidRPr="00000000" w14:paraId="00000054">
      <w:pPr>
        <w:contextualSpacing w:val="0"/>
        <w:rPr>
          <w:sz w:val="24"/>
          <w:szCs w:val="24"/>
        </w:rPr>
      </w:pPr>
      <w:r w:rsidDel="00000000" w:rsidR="00000000" w:rsidRPr="00000000">
        <w:rPr>
          <w:rtl w:val="0"/>
        </w:rPr>
      </w:r>
    </w:p>
    <w:p w:rsidR="00000000" w:rsidDel="00000000" w:rsidP="00000000" w:rsidRDefault="00000000" w:rsidRPr="00000000" w14:paraId="00000055">
      <w:pPr>
        <w:contextualSpacing w:val="0"/>
        <w:rPr>
          <w:sz w:val="24"/>
          <w:szCs w:val="24"/>
        </w:rPr>
      </w:pPr>
      <w:r w:rsidDel="00000000" w:rsidR="00000000" w:rsidRPr="00000000">
        <w:rPr>
          <w:rtl w:val="0"/>
        </w:rPr>
      </w:r>
    </w:p>
    <w:p w:rsidR="00000000" w:rsidDel="00000000" w:rsidP="00000000" w:rsidRDefault="00000000" w:rsidRPr="00000000" w14:paraId="00000056">
      <w:pPr>
        <w:contextualSpacing w:val="0"/>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rFonts w:ascii="Times New Roman" w:cs="Times New Roman" w:eastAsia="Times New Roman" w:hAnsi="Times New Roman"/>
        <w:b w:val="0"/>
        <w:i w:val="0"/>
        <w:smallCaps w:val="0"/>
        <w:strike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ocialmediatoday.com/marketing/masroor/2015-05-28/social-media-biggest-influencer-buying-decisions"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www.statista.com/statistics/278414/number-of-worldwide-social-network-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