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09D5F" w14:textId="77777777" w:rsidR="00534E63" w:rsidRDefault="00BF3AB6">
      <w:pPr>
        <w:pStyle w:val="Standard"/>
      </w:pPr>
      <w:r>
        <w:rPr>
          <w:noProof/>
        </w:rPr>
        <w:drawing>
          <wp:anchor distT="0" distB="0" distL="114300" distR="114300" simplePos="0" relativeHeight="251658240" behindDoc="0" locked="0" layoutInCell="1" allowOverlap="1" wp14:anchorId="1BF6F885" wp14:editId="6CA8C5A1">
            <wp:simplePos x="0" y="0"/>
            <wp:positionH relativeFrom="column">
              <wp:posOffset>0</wp:posOffset>
            </wp:positionH>
            <wp:positionV relativeFrom="page">
              <wp:posOffset>0</wp:posOffset>
            </wp:positionV>
            <wp:extent cx="2809440" cy="141876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90" r="23660" b="31988"/>
                    <a:stretch>
                      <a:fillRect/>
                    </a:stretch>
                  </pic:blipFill>
                  <pic:spPr>
                    <a:xfrm>
                      <a:off x="0" y="0"/>
                      <a:ext cx="2809440" cy="1418760"/>
                    </a:xfrm>
                    <a:prstGeom prst="rect">
                      <a:avLst/>
                    </a:prstGeom>
                    <a:noFill/>
                    <a:ln>
                      <a:noFill/>
                    </a:ln>
                  </pic:spPr>
                </pic:pic>
              </a:graphicData>
            </a:graphic>
          </wp:anchor>
        </w:drawing>
      </w:r>
      <w:r>
        <w:t xml:space="preserve">                            </w:t>
      </w:r>
      <w:bookmarkStart w:id="0" w:name="_GoBack"/>
      <w:bookmarkEnd w:id="0"/>
      <w:r>
        <w:t xml:space="preserve">                                      </w:t>
      </w:r>
      <w:r>
        <w:rPr>
          <w:noProof/>
        </w:rPr>
        <w:drawing>
          <wp:anchor distT="0" distB="0" distL="114300" distR="114300" simplePos="0" relativeHeight="251659264" behindDoc="1" locked="0" layoutInCell="1" allowOverlap="1" wp14:anchorId="21B29DFD" wp14:editId="5C63A6FC">
            <wp:simplePos x="0" y="0"/>
            <wp:positionH relativeFrom="column">
              <wp:posOffset>-343080</wp:posOffset>
            </wp:positionH>
            <wp:positionV relativeFrom="paragraph">
              <wp:posOffset>-295200</wp:posOffset>
            </wp:positionV>
            <wp:extent cx="2809080" cy="1418760"/>
            <wp:effectExtent l="0" t="0" r="0" b="0"/>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78" r="23660" b="31988"/>
                    <a:stretch>
                      <a:fillRect/>
                    </a:stretch>
                  </pic:blipFill>
                  <pic:spPr>
                    <a:xfrm>
                      <a:off x="0" y="0"/>
                      <a:ext cx="2809080" cy="1418760"/>
                    </a:xfrm>
                    <a:prstGeom prst="rect">
                      <a:avLst/>
                    </a:prstGeom>
                    <a:noFill/>
                    <a:ln>
                      <a:noFill/>
                      <a:prstDash/>
                    </a:ln>
                  </pic:spPr>
                </pic:pic>
              </a:graphicData>
            </a:graphic>
          </wp:anchor>
        </w:drawing>
      </w:r>
    </w:p>
    <w:p w14:paraId="3F622B90" w14:textId="77777777" w:rsidR="00534E63" w:rsidRDefault="00534E63">
      <w:pPr>
        <w:pStyle w:val="Standard"/>
      </w:pPr>
    </w:p>
    <w:p w14:paraId="342E1C70" w14:textId="77777777" w:rsidR="00534E63" w:rsidRDefault="00534E63">
      <w:pPr>
        <w:pStyle w:val="Standard"/>
      </w:pPr>
    </w:p>
    <w:p w14:paraId="6805C875" w14:textId="77777777" w:rsidR="00534E63" w:rsidRDefault="00534E63">
      <w:pPr>
        <w:pStyle w:val="Standard"/>
      </w:pPr>
    </w:p>
    <w:p w14:paraId="40E80D31" w14:textId="77777777" w:rsidR="00534E63" w:rsidRDefault="00534E63">
      <w:pPr>
        <w:pStyle w:val="Standard"/>
      </w:pPr>
    </w:p>
    <w:tbl>
      <w:tblPr>
        <w:tblW w:w="9242" w:type="dxa"/>
        <w:tblInd w:w="-108" w:type="dxa"/>
        <w:tblLayout w:type="fixed"/>
        <w:tblCellMar>
          <w:left w:w="10" w:type="dxa"/>
          <w:right w:w="10" w:type="dxa"/>
        </w:tblCellMar>
        <w:tblLook w:val="0000" w:firstRow="0" w:lastRow="0" w:firstColumn="0" w:lastColumn="0" w:noHBand="0" w:noVBand="0"/>
      </w:tblPr>
      <w:tblGrid>
        <w:gridCol w:w="2565"/>
        <w:gridCol w:w="6677"/>
      </w:tblGrid>
      <w:tr w:rsidR="00534E63" w14:paraId="06A61707" w14:textId="77777777">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14EDEBA" w14:textId="77777777" w:rsidR="00534E63" w:rsidRDefault="00BF3AB6">
            <w:pPr>
              <w:pStyle w:val="Standard"/>
              <w:rPr>
                <w:b/>
                <w:color w:val="002060"/>
              </w:rPr>
            </w:pPr>
            <w:r>
              <w:rPr>
                <w:b/>
                <w:color w:val="002060"/>
              </w:rPr>
              <w:t>Student name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C35BD0" w14:textId="77777777" w:rsidR="00534E63" w:rsidRDefault="00BF3AB6">
            <w:pPr>
              <w:pStyle w:val="Standard"/>
            </w:pPr>
            <w:r>
              <w:t>Jolanta Biala</w:t>
            </w:r>
          </w:p>
        </w:tc>
      </w:tr>
      <w:tr w:rsidR="00534E63" w14:paraId="4FB010B5" w14:textId="77777777">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CCE2091" w14:textId="77777777" w:rsidR="00534E63" w:rsidRDefault="00BF3AB6">
            <w:pPr>
              <w:pStyle w:val="Standard"/>
              <w:rPr>
                <w:b/>
                <w:color w:val="002060"/>
              </w:rPr>
            </w:pPr>
            <w:r>
              <w:rPr>
                <w:b/>
                <w:color w:val="002060"/>
              </w:rPr>
              <w:t>Student Number:</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C416EA" w14:textId="77777777" w:rsidR="00534E63" w:rsidRDefault="00BF3AB6">
            <w:pPr>
              <w:pStyle w:val="Standard"/>
            </w:pPr>
            <w:r>
              <w:t>25207</w:t>
            </w:r>
          </w:p>
        </w:tc>
      </w:tr>
      <w:tr w:rsidR="00534E63" w14:paraId="323E659A" w14:textId="77777777">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07DD9C7" w14:textId="77777777" w:rsidR="00534E63" w:rsidRDefault="00BF3AB6">
            <w:pPr>
              <w:pStyle w:val="Standard"/>
              <w:rPr>
                <w:b/>
                <w:color w:val="002060"/>
              </w:rPr>
            </w:pPr>
            <w:r>
              <w:rPr>
                <w:b/>
                <w:color w:val="002060"/>
              </w:rPr>
              <w:t>Course: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1881F4" w14:textId="77777777" w:rsidR="00534E63" w:rsidRDefault="00BF3AB6">
            <w:pPr>
              <w:pStyle w:val="Standard"/>
            </w:pPr>
            <w:r>
              <w:t xml:space="preserve">Advanced Skills for Practical Trainer </w:t>
            </w:r>
            <w:proofErr w:type="gramStart"/>
            <w:r>
              <w:t>( Level</w:t>
            </w:r>
            <w:proofErr w:type="gramEnd"/>
            <w:r>
              <w:t xml:space="preserve"> 3)</w:t>
            </w:r>
          </w:p>
        </w:tc>
      </w:tr>
      <w:tr w:rsidR="00534E63" w14:paraId="5573AA83" w14:textId="77777777">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ECC975E" w14:textId="77777777" w:rsidR="00534E63" w:rsidRDefault="00BF3AB6">
            <w:pPr>
              <w:pStyle w:val="Standard"/>
              <w:rPr>
                <w:b/>
                <w:color w:val="002060"/>
              </w:rPr>
            </w:pPr>
            <w:r>
              <w:rPr>
                <w:b/>
                <w:color w:val="002060"/>
              </w:rPr>
              <w:t>Assignment NO:</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D7C37F" w14:textId="77777777" w:rsidR="00534E63" w:rsidRDefault="00BF3AB6">
            <w:pPr>
              <w:pStyle w:val="Standard"/>
            </w:pPr>
            <w:r>
              <w:t>2</w:t>
            </w:r>
          </w:p>
        </w:tc>
      </w:tr>
    </w:tbl>
    <w:p w14:paraId="51615974" w14:textId="77777777" w:rsidR="00534E63" w:rsidRDefault="00534E63">
      <w:pPr>
        <w:pStyle w:val="Standard"/>
        <w:rPr>
          <w:b/>
        </w:rPr>
      </w:pPr>
    </w:p>
    <w:p w14:paraId="1EB18644" w14:textId="77777777" w:rsidR="00534E63" w:rsidRDefault="00BF3AB6">
      <w:pPr>
        <w:pStyle w:val="Standard"/>
        <w:rPr>
          <w:b/>
          <w:sz w:val="28"/>
        </w:rPr>
      </w:pPr>
      <w:r>
        <w:rPr>
          <w:b/>
          <w:sz w:val="28"/>
        </w:rPr>
        <w:t>Marking Criteria:</w:t>
      </w:r>
    </w:p>
    <w:p w14:paraId="1B78B15A" w14:textId="77777777" w:rsidR="00534E63" w:rsidRDefault="00BF3AB6">
      <w:pPr>
        <w:pStyle w:val="Standard"/>
      </w:pPr>
      <w:r>
        <w:rPr>
          <w:b/>
        </w:rPr>
        <w:t xml:space="preserve"> </w:t>
      </w:r>
      <w:r>
        <w:t xml:space="preserve">We expect the </w:t>
      </w:r>
      <w:r>
        <w:t>learners to write minimum one well expressed point in three lines against each allocated mark. This means one needs to write 15 lines with 5 well expressed points to get high grades for a 5 marks question.</w:t>
      </w:r>
    </w:p>
    <w:p w14:paraId="00388A96" w14:textId="77777777" w:rsidR="00534E63" w:rsidRDefault="00BF3AB6">
      <w:pPr>
        <w:pStyle w:val="Standard"/>
      </w:pPr>
      <w:r>
        <w:t>For high grades use examples and illustrations whe</w:t>
      </w:r>
      <w:r>
        <w:t>re appropriate.</w:t>
      </w:r>
    </w:p>
    <w:tbl>
      <w:tblPr>
        <w:tblW w:w="9242" w:type="dxa"/>
        <w:tblInd w:w="-108" w:type="dxa"/>
        <w:tblLayout w:type="fixed"/>
        <w:tblCellMar>
          <w:left w:w="10" w:type="dxa"/>
          <w:right w:w="10" w:type="dxa"/>
        </w:tblCellMar>
        <w:tblLook w:val="0000" w:firstRow="0" w:lastRow="0" w:firstColumn="0" w:lastColumn="0" w:noHBand="0" w:noVBand="0"/>
      </w:tblPr>
      <w:tblGrid>
        <w:gridCol w:w="9242"/>
      </w:tblGrid>
      <w:tr w:rsidR="00534E63" w14:paraId="762466C1" w14:textId="77777777">
        <w:tblPrEx>
          <w:tblCellMar>
            <w:top w:w="0" w:type="dxa"/>
            <w:bottom w:w="0" w:type="dxa"/>
          </w:tblCellMar>
        </w:tblPrEx>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295B83" w14:textId="49A74C91" w:rsidR="00534E63" w:rsidRDefault="00BF3AB6">
            <w:pPr>
              <w:pStyle w:val="Standard"/>
              <w:rPr>
                <w:rFonts w:ascii="Arial" w:hAnsi="Arial" w:cs="Arial"/>
              </w:rPr>
            </w:pPr>
            <w:r>
              <w:rPr>
                <w:rFonts w:ascii="Arial" w:hAnsi="Arial" w:cs="Arial"/>
              </w:rPr>
              <w:t>Please insert your completed assignment (</w:t>
            </w:r>
            <w:r>
              <w:rPr>
                <w:rFonts w:ascii="Arial" w:hAnsi="Arial" w:cs="Arial"/>
              </w:rPr>
              <w:t xml:space="preserve">in word </w:t>
            </w:r>
            <w:proofErr w:type="gramStart"/>
            <w:r>
              <w:rPr>
                <w:rFonts w:ascii="Arial" w:hAnsi="Arial" w:cs="Arial"/>
              </w:rPr>
              <w:t>format)  here</w:t>
            </w:r>
            <w:proofErr w:type="gramEnd"/>
            <w:r>
              <w:rPr>
                <w:rFonts w:ascii="Arial" w:hAnsi="Arial" w:cs="Arial"/>
              </w:rPr>
              <w:t>:</w:t>
            </w:r>
          </w:p>
          <w:p w14:paraId="11A85ADB" w14:textId="77777777" w:rsidR="00534E63" w:rsidRDefault="00534E63">
            <w:pPr>
              <w:pStyle w:val="Standard"/>
              <w:rPr>
                <w:b/>
              </w:rPr>
            </w:pPr>
          </w:p>
          <w:p w14:paraId="02B23020" w14:textId="77777777" w:rsidR="00534E63" w:rsidRDefault="00BF3AB6">
            <w:pPr>
              <w:pStyle w:val="Textbody"/>
              <w:spacing w:after="0"/>
              <w:rPr>
                <w:b/>
              </w:rPr>
            </w:pPr>
            <w:r>
              <w:rPr>
                <w:b/>
              </w:rPr>
              <w:t>1.</w:t>
            </w:r>
            <w:r>
              <w:rPr>
                <w:b/>
              </w:rPr>
              <w:t xml:space="preserve">       </w:t>
            </w:r>
            <w:r>
              <w:rPr>
                <w:b/>
              </w:rPr>
              <w:t>Short questions</w:t>
            </w:r>
          </w:p>
          <w:p w14:paraId="08ECF9E0" w14:textId="77777777" w:rsidR="00534E63" w:rsidRDefault="00BF3AB6">
            <w:pPr>
              <w:pStyle w:val="Textbody"/>
            </w:pPr>
            <w:r>
              <w:t>I.</w:t>
            </w:r>
          </w:p>
          <w:p w14:paraId="063ABF88" w14:textId="152AFDCE" w:rsidR="00534E63" w:rsidRDefault="00BF3AB6">
            <w:pPr>
              <w:pStyle w:val="Textbody"/>
            </w:pPr>
            <w:r>
              <w:t xml:space="preserve">Now days when the technology is </w:t>
            </w:r>
            <w:proofErr w:type="spellStart"/>
            <w:r>
              <w:t>every</w:t>
            </w:r>
            <w:r w:rsidR="005762ED">
              <w:t xml:space="preserve"> </w:t>
            </w:r>
            <w:r>
              <w:t>where</w:t>
            </w:r>
            <w:proofErr w:type="spellEnd"/>
            <w:r>
              <w:t xml:space="preserve"> and internet is easily accessible learning can take place everywhere. Most of us have a mobile phone, </w:t>
            </w:r>
            <w:r>
              <w:t>maybe additionally a tablet, a laptop, or a digital camera, PC. Maybe record players are outdated but still can be used to learn things. MP 3 players are mostly used to listen to the music but are very popular aids in learning. Having a PC, a laptop, smart</w:t>
            </w:r>
            <w:r>
              <w:t xml:space="preserve"> phone, a tablet and access to the internet you can browse and search websites, where you can find relevant information to your topic or learning subject. You tube is widely used by people of all ages. Videos on you tube can demonstrate procedures “how to.</w:t>
            </w:r>
            <w:r>
              <w:t xml:space="preserve">...”. You can choose among many the one that speaks to you better). It may show a specific task, instruction, methods of doing things. You can resolve problems with your phone, </w:t>
            </w:r>
            <w:proofErr w:type="gramStart"/>
            <w:r>
              <w:t>lap top</w:t>
            </w:r>
            <w:proofErr w:type="gramEnd"/>
            <w:r>
              <w:t>, computer or find receipts, etc. You can stop watching anytime you need</w:t>
            </w:r>
            <w:r>
              <w:t xml:space="preserve">, pause, revise and forward, repeat as many times as you need and whenever you need. Computer can store, collect and </w:t>
            </w:r>
            <w:proofErr w:type="spellStart"/>
            <w:r>
              <w:t>utilise</w:t>
            </w:r>
            <w:proofErr w:type="spellEnd"/>
            <w:r>
              <w:t xml:space="preserve"> of data. It helps you to carry out few tasks at the same time using different screens. You can divide the screen into parts or hide</w:t>
            </w:r>
            <w:r>
              <w:t xml:space="preserve"> the screens that you don’t need at that moment. You can print out documents from the print connected to the computer or information you need as a hard copy. You can communicate with other learners via computer using skype, messenger, </w:t>
            </w:r>
            <w:proofErr w:type="spellStart"/>
            <w:r>
              <w:t>facebook</w:t>
            </w:r>
            <w:proofErr w:type="spellEnd"/>
            <w:r>
              <w:t>, email, twee</w:t>
            </w:r>
            <w:r>
              <w:t>ter. You can exchange information in writing or verbally, share links, send documents, articles, etc. Computer can check spelling for you, protect document by encrypting it. Computer is a tool to transform or present the same data in different formats. The</w:t>
            </w:r>
            <w:r>
              <w:t>se days there are plenty of applications enabling you to do things: print documents from the phone.</w:t>
            </w:r>
          </w:p>
          <w:p w14:paraId="16D28711" w14:textId="77777777" w:rsidR="00534E63" w:rsidRDefault="00BF3AB6">
            <w:pPr>
              <w:pStyle w:val="Textbody"/>
            </w:pPr>
            <w:r>
              <w:t xml:space="preserve">If we ink of the internet, earners can create free online portfolios using so called </w:t>
            </w:r>
            <w:proofErr w:type="spellStart"/>
            <w:r>
              <w:t>wikispaces</w:t>
            </w:r>
            <w:proofErr w:type="spellEnd"/>
            <w:r>
              <w:t xml:space="preserve"> or use </w:t>
            </w:r>
            <w:proofErr w:type="spellStart"/>
            <w:r>
              <w:t>refseek</w:t>
            </w:r>
            <w:proofErr w:type="spellEnd"/>
            <w:r>
              <w:t xml:space="preserve"> which is a search engine to evaluate web res</w:t>
            </w:r>
            <w:r>
              <w:t xml:space="preserve">ults to find relevant educational website and documents online. </w:t>
            </w:r>
            <w:proofErr w:type="spellStart"/>
            <w:r>
              <w:t>Vocaroo</w:t>
            </w:r>
            <w:proofErr w:type="spellEnd"/>
            <w:r>
              <w:t xml:space="preserve"> enables recording podcasts to share with others. Digital camera enables recording and creating movies. This can be done on the phone or tablet, too. You can record educational or any i</w:t>
            </w:r>
            <w:r>
              <w:t xml:space="preserve">nformation you want to remember. You can take pictures of something that you can use later. Learning can be done by renting or buying e-books, </w:t>
            </w:r>
            <w:proofErr w:type="gramStart"/>
            <w:r>
              <w:t>text books</w:t>
            </w:r>
            <w:proofErr w:type="gramEnd"/>
            <w:r>
              <w:t xml:space="preserve">. On </w:t>
            </w:r>
            <w:proofErr w:type="spellStart"/>
            <w:r>
              <w:t>scribol</w:t>
            </w:r>
            <w:proofErr w:type="spellEnd"/>
            <w:r>
              <w:t xml:space="preserve"> learners can publish own articles online, they can discuss </w:t>
            </w:r>
            <w:r>
              <w:lastRenderedPageBreak/>
              <w:t>educational documents. Blogs ar</w:t>
            </w:r>
            <w:r>
              <w:t>e very popular to share information and search information to resolve common problems.</w:t>
            </w:r>
          </w:p>
          <w:p w14:paraId="25945C92" w14:textId="77777777" w:rsidR="00534E63" w:rsidRDefault="00BF3AB6">
            <w:pPr>
              <w:pStyle w:val="Textbody"/>
            </w:pPr>
            <w:r>
              <w:t>www.deakin.du.au-</w:t>
            </w:r>
            <w:r>
              <w:t xml:space="preserve"> “Using audio and video for educational purposes”</w:t>
            </w:r>
          </w:p>
          <w:p w14:paraId="47B01768" w14:textId="77777777" w:rsidR="00534E63" w:rsidRDefault="00BF3AB6">
            <w:pPr>
              <w:pStyle w:val="Textbody"/>
            </w:pPr>
            <w:r>
              <w:t>II.</w:t>
            </w:r>
          </w:p>
          <w:p w14:paraId="497EC21E" w14:textId="77777777" w:rsidR="00534E63" w:rsidRDefault="00BF3AB6">
            <w:pPr>
              <w:pStyle w:val="Textbody"/>
            </w:pPr>
            <w:r>
              <w:t xml:space="preserve">The main difference between adult learners from young learners is that the latter don’t have life experience and expertise and adult learners have already knowledge that young learners are </w:t>
            </w:r>
            <w:r>
              <w:t>gaining. Adult learners have work experience while young don’t have it. It may be a broad experience throughout different departments or a specific expertise. Adult learners know which method suits them best, young learners need to explore it by trying dif</w:t>
            </w:r>
            <w:r>
              <w:t>ferent styles. Adult learners have different commitments, I.e. family, work, hobbies, maybe health issues, which may affect their learning, or they may have to choose methods that work better for them. They may choose online training, short courses, appren</w:t>
            </w:r>
            <w:r>
              <w:t>ticeships or workshops. Younger learners don’t have to be worry about these things. Most of the day they spend at school. They learn socially, in a classroom environment, an individual learning is more characteristic to adult learning. Adults then have mor</w:t>
            </w:r>
            <w:r>
              <w:t>e choice of what to learn and how, young learners need more guidance and resources, while adult learners are more independent and can find resources as they are more self- directed and goal- orientated. Adult learners are focused on one subject longer than</w:t>
            </w:r>
            <w:r>
              <w:t xml:space="preserve"> young learners.</w:t>
            </w:r>
          </w:p>
          <w:p w14:paraId="1EE9C614" w14:textId="77777777" w:rsidR="00534E63" w:rsidRDefault="00BF3AB6">
            <w:pPr>
              <w:pStyle w:val="Textbody"/>
            </w:pPr>
            <w:r>
              <w:t>III.</w:t>
            </w:r>
          </w:p>
          <w:p w14:paraId="0960A431" w14:textId="77777777" w:rsidR="00534E63" w:rsidRDefault="00BF3AB6">
            <w:pPr>
              <w:pStyle w:val="Textbody"/>
            </w:pPr>
            <w:r>
              <w:t xml:space="preserve">When purchasing </w:t>
            </w:r>
            <w:proofErr w:type="spellStart"/>
            <w:r>
              <w:t>customised</w:t>
            </w:r>
            <w:proofErr w:type="spellEnd"/>
            <w:r>
              <w:t xml:space="preserve"> materials trainers must be aware that they don’t own the copy right; the copyright belongs to the company which provides them with the materials. The copyright statement should be displayed on the bottom of </w:t>
            </w:r>
            <w:r>
              <w:t xml:space="preserve">each page of the written text or image. Person who purchases </w:t>
            </w:r>
            <w:proofErr w:type="spellStart"/>
            <w:r>
              <w:t>customised</w:t>
            </w:r>
            <w:proofErr w:type="spellEnd"/>
            <w:r>
              <w:t xml:space="preserve"> materials are not allowed to publish them and </w:t>
            </w:r>
            <w:proofErr w:type="gramStart"/>
            <w:r>
              <w:t>have to</w:t>
            </w:r>
            <w:proofErr w:type="gramEnd"/>
            <w:r>
              <w:t xml:space="preserve"> seek permission to do so. The permission statement should be clearly displayed.</w:t>
            </w:r>
          </w:p>
          <w:p w14:paraId="5B87A4BF" w14:textId="77777777" w:rsidR="00534E63" w:rsidRDefault="00BF3AB6">
            <w:pPr>
              <w:pStyle w:val="Textbody"/>
            </w:pPr>
            <w:r>
              <w:t>IV.</w:t>
            </w:r>
          </w:p>
          <w:p w14:paraId="7DC80F05" w14:textId="77777777" w:rsidR="00534E63" w:rsidRDefault="00BF3AB6">
            <w:pPr>
              <w:pStyle w:val="Textbody"/>
            </w:pPr>
            <w:r>
              <w:t>It is very easy to over- plan or over- prepare</w:t>
            </w:r>
            <w:r>
              <w:t xml:space="preserve"> training sessions. To avoid these </w:t>
            </w:r>
            <w:proofErr w:type="gramStart"/>
            <w:r>
              <w:t>situations</w:t>
            </w:r>
            <w:proofErr w:type="gramEnd"/>
            <w:r>
              <w:t xml:space="preserve"> we can ask our more experienced colleagues how they prepare their sessions or we could record ourselves and then play back and reflect what went well or what to improve. We could demonstrate in front of our fri</w:t>
            </w:r>
            <w:r>
              <w:t>ends or family members the content of the training and ask them for feedback at the end. We could obtain an objective feedback and we could improve things before we make mistakes. It is a good practice to have more resources and activities to carry out tha</w:t>
            </w:r>
            <w:r>
              <w:t>n less. It is a good idea to design a part “question time” or ask participants if they have any concerns. An inspirational trainer will initiate a discussion on the topic.</w:t>
            </w:r>
          </w:p>
          <w:p w14:paraId="7EF538A3" w14:textId="77777777" w:rsidR="00534E63" w:rsidRDefault="00BF3AB6">
            <w:pPr>
              <w:pStyle w:val="Textbody"/>
            </w:pPr>
            <w:r>
              <w:t>V.</w:t>
            </w:r>
          </w:p>
          <w:p w14:paraId="208AAEF1" w14:textId="77777777" w:rsidR="00534E63" w:rsidRDefault="00BF3AB6">
            <w:pPr>
              <w:pStyle w:val="Textbody"/>
            </w:pPr>
            <w:r>
              <w:t xml:space="preserve">When designing my own training </w:t>
            </w:r>
            <w:proofErr w:type="gramStart"/>
            <w:r>
              <w:t>materials</w:t>
            </w:r>
            <w:proofErr w:type="gramEnd"/>
            <w:r>
              <w:t xml:space="preserve"> I need to consider the content of the tr</w:t>
            </w:r>
            <w:r>
              <w:t>aining I am intend to prepare and check whether I have any existing resources. If yes, I would research if they are up to date and valid. I would prepare activities that suite learners of different styles of learning. I would also consider the number of le</w:t>
            </w:r>
            <w:r>
              <w:t>arners to ensure that I have enough aims and resources to enable them to practice equally. I would consider whether the training consists of theory only or practice as well, therefore I would have to ensure the balance between theory and practice part of t</w:t>
            </w:r>
            <w:r>
              <w:t>he training. I would have to consider equipment I am going to use (laptop, power point etc.)</w:t>
            </w:r>
          </w:p>
          <w:p w14:paraId="0366126B" w14:textId="77777777" w:rsidR="00534E63" w:rsidRDefault="00BF3AB6">
            <w:pPr>
              <w:pStyle w:val="Textbody"/>
              <w:ind w:hanging="360"/>
            </w:pPr>
            <w:r>
              <w:lastRenderedPageBreak/>
              <w:t>2.</w:t>
            </w:r>
            <w:r>
              <w:t xml:space="preserve">       2. </w:t>
            </w:r>
            <w:r>
              <w:t xml:space="preserve">Outline the steps involved in designing a </w:t>
            </w:r>
            <w:proofErr w:type="spellStart"/>
            <w:r>
              <w:t>customised</w:t>
            </w:r>
            <w:proofErr w:type="spellEnd"/>
            <w:r>
              <w:t xml:space="preserve"> training </w:t>
            </w:r>
            <w:proofErr w:type="spellStart"/>
            <w:r>
              <w:t>programme</w:t>
            </w:r>
            <w:proofErr w:type="spellEnd"/>
            <w:r>
              <w:t>.</w:t>
            </w:r>
          </w:p>
          <w:p w14:paraId="7DDD558E" w14:textId="77777777" w:rsidR="00534E63" w:rsidRDefault="00BF3AB6">
            <w:pPr>
              <w:pStyle w:val="Textbody"/>
            </w:pPr>
            <w:r>
              <w:t>A) assess the training needs of the client</w:t>
            </w:r>
          </w:p>
          <w:p w14:paraId="2F281BC1" w14:textId="77777777" w:rsidR="00534E63" w:rsidRDefault="00BF3AB6">
            <w:pPr>
              <w:pStyle w:val="Textbody"/>
            </w:pPr>
            <w:r>
              <w:t>B) collate materials available: you</w:t>
            </w:r>
            <w:r>
              <w:t>r existing resources, researched on the internet or order materials online</w:t>
            </w:r>
          </w:p>
          <w:p w14:paraId="30BD75A2" w14:textId="77777777" w:rsidR="00534E63" w:rsidRDefault="00BF3AB6">
            <w:pPr>
              <w:pStyle w:val="Textbody"/>
            </w:pPr>
            <w:r>
              <w:t>C) review course materials and identify gaps between purchased materials, available resources and the training needs of the client</w:t>
            </w:r>
          </w:p>
          <w:p w14:paraId="6F569C5E" w14:textId="77777777" w:rsidR="00534E63" w:rsidRDefault="00BF3AB6">
            <w:pPr>
              <w:pStyle w:val="Textbody"/>
            </w:pPr>
            <w:r>
              <w:t xml:space="preserve">D) check the licensing agreement when purchasing </w:t>
            </w:r>
            <w:proofErr w:type="spellStart"/>
            <w:r>
              <w:t>c</w:t>
            </w:r>
            <w:r>
              <w:t>ustomisable</w:t>
            </w:r>
            <w:proofErr w:type="spellEnd"/>
            <w:r>
              <w:t xml:space="preserve"> materials how long you can use them and whether you have permission to publish them as if you created them, check the licensing of any pictures/ images</w:t>
            </w:r>
          </w:p>
          <w:p w14:paraId="68B9BE27" w14:textId="77777777" w:rsidR="00534E63" w:rsidRDefault="00BF3AB6">
            <w:pPr>
              <w:pStyle w:val="Textbody"/>
            </w:pPr>
            <w:r>
              <w:t>E) plan your training session</w:t>
            </w:r>
          </w:p>
          <w:p w14:paraId="38C0CFAF" w14:textId="77777777" w:rsidR="00534E63" w:rsidRDefault="00BF3AB6">
            <w:pPr>
              <w:pStyle w:val="Textbody"/>
            </w:pPr>
            <w:r>
              <w:t>F) test the content of the training</w:t>
            </w:r>
          </w:p>
          <w:p w14:paraId="57EC4D88" w14:textId="77777777" w:rsidR="00534E63" w:rsidRDefault="00BF3AB6">
            <w:pPr>
              <w:pStyle w:val="Textbody"/>
            </w:pPr>
            <w:r>
              <w:t>G) evaluate the course a</w:t>
            </w:r>
            <w:r>
              <w:t>nd amend points to improve*</w:t>
            </w:r>
          </w:p>
          <w:p w14:paraId="1F6735E5" w14:textId="77777777" w:rsidR="00534E63" w:rsidRDefault="00BF3AB6">
            <w:pPr>
              <w:pStyle w:val="Textbody"/>
            </w:pPr>
            <w:r>
              <w:t>*Training materials</w:t>
            </w:r>
          </w:p>
          <w:p w14:paraId="558B63B6" w14:textId="77777777" w:rsidR="00534E63" w:rsidRDefault="00BF3AB6">
            <w:pPr>
              <w:pStyle w:val="Textbody"/>
            </w:pPr>
            <w:r>
              <w:t> </w:t>
            </w:r>
          </w:p>
          <w:p w14:paraId="5F7D2EEF" w14:textId="77777777" w:rsidR="00534E63" w:rsidRDefault="00BF3AB6">
            <w:pPr>
              <w:pStyle w:val="Textbody"/>
            </w:pPr>
            <w:r>
              <w:t> </w:t>
            </w:r>
          </w:p>
          <w:p w14:paraId="607E5D4A" w14:textId="77777777" w:rsidR="00534E63" w:rsidRDefault="00534E63">
            <w:pPr>
              <w:pStyle w:val="Standard"/>
              <w:rPr>
                <w:b/>
              </w:rPr>
            </w:pPr>
          </w:p>
          <w:p w14:paraId="6ACDD13F" w14:textId="77777777" w:rsidR="00534E63" w:rsidRDefault="00534E63">
            <w:pPr>
              <w:pStyle w:val="Standard"/>
              <w:rPr>
                <w:b/>
              </w:rPr>
            </w:pPr>
          </w:p>
          <w:p w14:paraId="74E15745" w14:textId="77777777" w:rsidR="00534E63" w:rsidRDefault="00534E63">
            <w:pPr>
              <w:pStyle w:val="Standard"/>
              <w:rPr>
                <w:b/>
              </w:rPr>
            </w:pPr>
          </w:p>
          <w:p w14:paraId="03DDD5CD" w14:textId="77777777" w:rsidR="00534E63" w:rsidRDefault="00534E63">
            <w:pPr>
              <w:pStyle w:val="Standard"/>
              <w:rPr>
                <w:b/>
              </w:rPr>
            </w:pPr>
          </w:p>
          <w:p w14:paraId="705FC3F4" w14:textId="77777777" w:rsidR="00534E63" w:rsidRDefault="00534E63">
            <w:pPr>
              <w:pStyle w:val="Standard"/>
              <w:rPr>
                <w:b/>
              </w:rPr>
            </w:pPr>
          </w:p>
          <w:p w14:paraId="24ED6778" w14:textId="77777777" w:rsidR="00534E63" w:rsidRDefault="00534E63">
            <w:pPr>
              <w:pStyle w:val="Standard"/>
              <w:rPr>
                <w:b/>
              </w:rPr>
            </w:pPr>
          </w:p>
          <w:p w14:paraId="42A73BF0" w14:textId="77777777" w:rsidR="00534E63" w:rsidRDefault="00534E63">
            <w:pPr>
              <w:pStyle w:val="Standard"/>
              <w:rPr>
                <w:b/>
              </w:rPr>
            </w:pPr>
          </w:p>
          <w:p w14:paraId="24B33BC2" w14:textId="77777777" w:rsidR="00534E63" w:rsidRDefault="00534E63">
            <w:pPr>
              <w:pStyle w:val="Standard"/>
              <w:rPr>
                <w:b/>
              </w:rPr>
            </w:pPr>
          </w:p>
          <w:p w14:paraId="0B084597" w14:textId="77777777" w:rsidR="00534E63" w:rsidRDefault="00534E63">
            <w:pPr>
              <w:pStyle w:val="Standard"/>
              <w:rPr>
                <w:b/>
              </w:rPr>
            </w:pPr>
          </w:p>
          <w:p w14:paraId="5762699A" w14:textId="77777777" w:rsidR="00534E63" w:rsidRDefault="00534E63">
            <w:pPr>
              <w:pStyle w:val="Standard"/>
              <w:rPr>
                <w:b/>
              </w:rPr>
            </w:pPr>
          </w:p>
          <w:p w14:paraId="757A182D" w14:textId="77777777" w:rsidR="00534E63" w:rsidRDefault="00534E63">
            <w:pPr>
              <w:pStyle w:val="Standard"/>
              <w:rPr>
                <w:b/>
              </w:rPr>
            </w:pPr>
          </w:p>
          <w:p w14:paraId="67FE7161" w14:textId="77777777" w:rsidR="00534E63" w:rsidRDefault="00534E63">
            <w:pPr>
              <w:pStyle w:val="Standard"/>
              <w:rPr>
                <w:b/>
              </w:rPr>
            </w:pPr>
          </w:p>
          <w:p w14:paraId="275079F8" w14:textId="77777777" w:rsidR="00534E63" w:rsidRDefault="00534E63">
            <w:pPr>
              <w:pStyle w:val="Standard"/>
              <w:rPr>
                <w:b/>
              </w:rPr>
            </w:pPr>
          </w:p>
          <w:p w14:paraId="5563EFDE" w14:textId="77777777" w:rsidR="00534E63" w:rsidRDefault="00534E63">
            <w:pPr>
              <w:pStyle w:val="Standard"/>
              <w:rPr>
                <w:b/>
              </w:rPr>
            </w:pPr>
          </w:p>
          <w:p w14:paraId="75F5EA24" w14:textId="77777777" w:rsidR="00534E63" w:rsidRDefault="00534E63">
            <w:pPr>
              <w:pStyle w:val="Standard"/>
              <w:rPr>
                <w:b/>
              </w:rPr>
            </w:pPr>
          </w:p>
        </w:tc>
      </w:tr>
    </w:tbl>
    <w:p w14:paraId="6D86E7BB" w14:textId="77777777" w:rsidR="00534E63" w:rsidRDefault="00534E63">
      <w:pPr>
        <w:pStyle w:val="Standard"/>
        <w:rPr>
          <w:rFonts w:cs="CalvertMT-Bold"/>
          <w:b/>
          <w:bCs/>
          <w:color w:val="002060"/>
          <w:sz w:val="28"/>
        </w:rPr>
      </w:pPr>
    </w:p>
    <w:p w14:paraId="6B74E73E" w14:textId="77777777" w:rsidR="00534E63" w:rsidRDefault="00BF3AB6">
      <w:pPr>
        <w:pStyle w:val="Standard"/>
        <w:rPr>
          <w:rFonts w:cs="CalvertMT-Bold"/>
          <w:b/>
          <w:bCs/>
          <w:color w:val="002060"/>
          <w:sz w:val="28"/>
        </w:rPr>
      </w:pPr>
      <w:r>
        <w:rPr>
          <w:rFonts w:cs="CalvertMT-Bold"/>
          <w:b/>
          <w:bCs/>
          <w:color w:val="002060"/>
          <w:sz w:val="28"/>
        </w:rPr>
        <w:t>Student Statement:</w:t>
      </w:r>
    </w:p>
    <w:p w14:paraId="7ED82E87" w14:textId="77777777" w:rsidR="00534E63" w:rsidRDefault="00534E63">
      <w:pPr>
        <w:pStyle w:val="Standard"/>
        <w:rPr>
          <w:rFonts w:cs="CalvertMT-Bold"/>
          <w:b/>
          <w:bCs/>
          <w:color w:val="001AE6"/>
        </w:rPr>
      </w:pPr>
    </w:p>
    <w:p w14:paraId="467DFEBB" w14:textId="77777777" w:rsidR="00534E63" w:rsidRDefault="00BF3AB6">
      <w:pPr>
        <w:pStyle w:val="Standard"/>
        <w:rPr>
          <w:rFonts w:cs="Bliss-Regular"/>
        </w:rPr>
      </w:pPr>
      <w:r>
        <w:rPr>
          <w:rFonts w:cs="Bliss-Regular"/>
        </w:rPr>
        <w:t>By submitting this assignment, I confirm that this is my own work.</w:t>
      </w:r>
    </w:p>
    <w:p w14:paraId="6AA2385A" w14:textId="77777777" w:rsidR="00534E63" w:rsidRDefault="00534E63">
      <w:pPr>
        <w:pStyle w:val="Standard"/>
        <w:rPr>
          <w:rFonts w:cs="Bliss-Regular"/>
        </w:rPr>
      </w:pPr>
    </w:p>
    <w:p w14:paraId="6C58CE87" w14:textId="77777777" w:rsidR="00534E63" w:rsidRDefault="00534E63">
      <w:pPr>
        <w:pStyle w:val="Standard"/>
        <w:rPr>
          <w:rFonts w:cs="Bliss-Regular"/>
        </w:rPr>
      </w:pPr>
    </w:p>
    <w:p w14:paraId="25F7F839" w14:textId="77777777" w:rsidR="00534E63" w:rsidRDefault="00534E63">
      <w:pPr>
        <w:pStyle w:val="Standard"/>
        <w:rPr>
          <w:rFonts w:cs="Bliss-Regular"/>
        </w:rPr>
      </w:pPr>
    </w:p>
    <w:tbl>
      <w:tblPr>
        <w:tblW w:w="9242" w:type="dxa"/>
        <w:tblInd w:w="-108" w:type="dxa"/>
        <w:tblLayout w:type="fixed"/>
        <w:tblCellMar>
          <w:left w:w="10" w:type="dxa"/>
          <w:right w:w="10" w:type="dxa"/>
        </w:tblCellMar>
        <w:tblLook w:val="0000" w:firstRow="0" w:lastRow="0" w:firstColumn="0" w:lastColumn="0" w:noHBand="0" w:noVBand="0"/>
      </w:tblPr>
      <w:tblGrid>
        <w:gridCol w:w="2310"/>
        <w:gridCol w:w="4033"/>
        <w:gridCol w:w="1276"/>
        <w:gridCol w:w="1623"/>
      </w:tblGrid>
      <w:tr w:rsidR="00534E63" w14:paraId="79B5BCF2" w14:textId="77777777">
        <w:tblPrEx>
          <w:tblCellMar>
            <w:top w:w="0" w:type="dxa"/>
            <w:bottom w:w="0" w:type="dxa"/>
          </w:tblCellMar>
        </w:tblPrEx>
        <w:tc>
          <w:tcPr>
            <w:tcW w:w="23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4FA5AD4" w14:textId="77777777" w:rsidR="00534E63" w:rsidRDefault="00BF3AB6">
            <w:pPr>
              <w:pStyle w:val="Standard"/>
              <w:rPr>
                <w:rFonts w:cs="Bliss-Regular"/>
              </w:rPr>
            </w:pPr>
            <w:r>
              <w:rPr>
                <w:rFonts w:cs="Bliss-Regular"/>
              </w:rPr>
              <w:t>Student Signature</w:t>
            </w:r>
          </w:p>
        </w:tc>
        <w:tc>
          <w:tcPr>
            <w:tcW w:w="40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7B52BB" w14:textId="77777777" w:rsidR="00534E63" w:rsidRDefault="00BF3AB6">
            <w:pPr>
              <w:pStyle w:val="Standard"/>
              <w:rPr>
                <w:rFonts w:cs="Bliss-Regular"/>
              </w:rPr>
            </w:pPr>
            <w:r>
              <w:rPr>
                <w:rFonts w:cs="Bliss-Regular"/>
              </w:rPr>
              <w:t>Jolanta Biala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2D219000" w14:textId="77777777" w:rsidR="00534E63" w:rsidRDefault="00BF3AB6">
            <w:pPr>
              <w:pStyle w:val="Standard"/>
              <w:rPr>
                <w:rFonts w:cs="Bliss-Regular"/>
              </w:rPr>
            </w:pPr>
            <w:r>
              <w:rPr>
                <w:rFonts w:cs="Bliss-Regular"/>
              </w:rPr>
              <w:t>Date</w:t>
            </w:r>
          </w:p>
        </w:tc>
        <w:tc>
          <w:tcPr>
            <w:tcW w:w="16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9E0F16" w14:textId="77777777" w:rsidR="00534E63" w:rsidRDefault="00BF3AB6">
            <w:pPr>
              <w:pStyle w:val="Standard"/>
              <w:rPr>
                <w:rFonts w:cs="Bliss-Regular"/>
              </w:rPr>
            </w:pPr>
            <w:r>
              <w:rPr>
                <w:rFonts w:cs="Bliss-Regular"/>
              </w:rPr>
              <w:t>22/04/19</w:t>
            </w:r>
          </w:p>
        </w:tc>
      </w:tr>
    </w:tbl>
    <w:p w14:paraId="4C1E76CA" w14:textId="77777777" w:rsidR="00534E63" w:rsidRDefault="00534E63">
      <w:pPr>
        <w:pStyle w:val="Standard"/>
        <w:rPr>
          <w:rFonts w:cs="Bliss-Regular"/>
        </w:rPr>
      </w:pPr>
    </w:p>
    <w:p w14:paraId="47C00C5B" w14:textId="77777777" w:rsidR="00534E63" w:rsidRDefault="00534E63">
      <w:pPr>
        <w:pStyle w:val="Standard"/>
        <w:rPr>
          <w:rFonts w:cs="Bliss-Regular"/>
        </w:rPr>
      </w:pPr>
    </w:p>
    <w:p w14:paraId="2DA6EB42" w14:textId="77777777" w:rsidR="00534E63" w:rsidRDefault="00BF3AB6">
      <w:pPr>
        <w:pStyle w:val="Standard"/>
        <w:shd w:val="clear" w:color="auto" w:fill="D9D9D9"/>
        <w:rPr>
          <w:b/>
          <w:sz w:val="28"/>
        </w:rPr>
      </w:pPr>
      <w:r>
        <w:rPr>
          <w:b/>
          <w:sz w:val="28"/>
        </w:rPr>
        <w:t>For Tutor / Assessor Use Only</w:t>
      </w:r>
    </w:p>
    <w:tbl>
      <w:tblPr>
        <w:tblW w:w="9242" w:type="dxa"/>
        <w:tblInd w:w="-108" w:type="dxa"/>
        <w:tblLayout w:type="fixed"/>
        <w:tblCellMar>
          <w:left w:w="10" w:type="dxa"/>
          <w:right w:w="10" w:type="dxa"/>
        </w:tblCellMar>
        <w:tblLook w:val="0000" w:firstRow="0" w:lastRow="0" w:firstColumn="0" w:lastColumn="0" w:noHBand="0" w:noVBand="0"/>
      </w:tblPr>
      <w:tblGrid>
        <w:gridCol w:w="4621"/>
        <w:gridCol w:w="4621"/>
      </w:tblGrid>
      <w:tr w:rsidR="00534E63" w14:paraId="497DE9EB" w14:textId="77777777">
        <w:tblPrEx>
          <w:tblCellMar>
            <w:top w:w="0" w:type="dxa"/>
            <w:bottom w:w="0" w:type="dxa"/>
          </w:tblCellMar>
        </w:tblPrEx>
        <w:trPr>
          <w:trHeight w:val="249"/>
        </w:trPr>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79C018A" w14:textId="77777777" w:rsidR="00534E63" w:rsidRDefault="00BF3AB6">
            <w:pPr>
              <w:pStyle w:val="Standard"/>
              <w:rPr>
                <w:b/>
                <w:color w:val="002060"/>
              </w:rPr>
            </w:pPr>
            <w:r>
              <w:rPr>
                <w:b/>
                <w:color w:val="002060"/>
              </w:rPr>
              <w:t>Total Marks</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F3FEAC" w14:textId="77777777" w:rsidR="00534E63" w:rsidRDefault="00534E63">
            <w:pPr>
              <w:pStyle w:val="Standard"/>
              <w:rPr>
                <w:rFonts w:cs="Times New Roman"/>
                <w:szCs w:val="32"/>
              </w:rPr>
            </w:pPr>
          </w:p>
        </w:tc>
      </w:tr>
      <w:tr w:rsidR="00534E63" w14:paraId="7A4B9D07" w14:textId="77777777">
        <w:tblPrEx>
          <w:tblCellMar>
            <w:top w:w="0" w:type="dxa"/>
            <w:bottom w:w="0" w:type="dxa"/>
          </w:tblCellMar>
        </w:tblPrEx>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E83C99D" w14:textId="77777777" w:rsidR="00534E63" w:rsidRDefault="00BF3AB6">
            <w:pPr>
              <w:pStyle w:val="Standard"/>
              <w:rPr>
                <w:b/>
                <w:color w:val="002060"/>
              </w:rPr>
            </w:pPr>
            <w:r>
              <w:rPr>
                <w:b/>
                <w:color w:val="002060"/>
              </w:rPr>
              <w:lastRenderedPageBreak/>
              <w:t>Marks Obtained</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DA85CC" w14:textId="77777777" w:rsidR="00534E63" w:rsidRDefault="00534E63">
            <w:pPr>
              <w:pStyle w:val="Standard"/>
              <w:rPr>
                <w:rFonts w:cs="Times New Roman"/>
                <w:szCs w:val="32"/>
              </w:rPr>
            </w:pPr>
          </w:p>
        </w:tc>
      </w:tr>
      <w:tr w:rsidR="00534E63" w14:paraId="08914DF9" w14:textId="77777777">
        <w:tblPrEx>
          <w:tblCellMar>
            <w:top w:w="0" w:type="dxa"/>
            <w:bottom w:w="0" w:type="dxa"/>
          </w:tblCellMar>
        </w:tblPrEx>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41D3FF0B" w14:textId="77777777" w:rsidR="00534E63" w:rsidRDefault="00BF3AB6">
            <w:pPr>
              <w:pStyle w:val="Standard"/>
              <w:rPr>
                <w:b/>
                <w:color w:val="002060"/>
              </w:rPr>
            </w:pPr>
            <w:r>
              <w:rPr>
                <w:b/>
                <w:color w:val="002060"/>
              </w:rPr>
              <w:t>Percentage / Grade</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EC193E" w14:textId="77777777" w:rsidR="00534E63" w:rsidRDefault="00534E63">
            <w:pPr>
              <w:pStyle w:val="Standard"/>
              <w:rPr>
                <w:rFonts w:cs="Times New Roman"/>
                <w:szCs w:val="32"/>
              </w:rPr>
            </w:pPr>
          </w:p>
        </w:tc>
      </w:tr>
    </w:tbl>
    <w:p w14:paraId="4968F30B" w14:textId="77777777" w:rsidR="00534E63" w:rsidRDefault="00534E63">
      <w:pPr>
        <w:pStyle w:val="Standard"/>
        <w:rPr>
          <w:rFonts w:cs="Times New Roman"/>
          <w:szCs w:val="32"/>
        </w:rPr>
      </w:pPr>
    </w:p>
    <w:p w14:paraId="5A40BF91" w14:textId="77777777" w:rsidR="00534E63" w:rsidRDefault="00534E63">
      <w:pPr>
        <w:pStyle w:val="Standard"/>
        <w:rPr>
          <w:rFonts w:cs="Times New Roman"/>
          <w:szCs w:val="32"/>
        </w:rPr>
      </w:pPr>
    </w:p>
    <w:p w14:paraId="0101FDF6" w14:textId="77777777" w:rsidR="00534E63" w:rsidRDefault="00534E63">
      <w:pPr>
        <w:pStyle w:val="Standard"/>
        <w:rPr>
          <w:rFonts w:cs="Times New Roman"/>
          <w:szCs w:val="32"/>
        </w:rPr>
      </w:pPr>
    </w:p>
    <w:p w14:paraId="44788981" w14:textId="77777777" w:rsidR="00534E63" w:rsidRDefault="00534E63">
      <w:pPr>
        <w:pStyle w:val="Standard"/>
        <w:rPr>
          <w:rFonts w:cs="Times New Roman"/>
          <w:szCs w:val="32"/>
        </w:rPr>
      </w:pPr>
    </w:p>
    <w:p w14:paraId="5F3FEA1C" w14:textId="77777777" w:rsidR="00534E63" w:rsidRDefault="00534E63">
      <w:pPr>
        <w:pStyle w:val="Standard"/>
        <w:rPr>
          <w:rFonts w:cs="Times New Roman"/>
          <w:szCs w:val="32"/>
        </w:rPr>
      </w:pPr>
    </w:p>
    <w:p w14:paraId="32052E15" w14:textId="77777777" w:rsidR="00534E63" w:rsidRDefault="00534E63">
      <w:pPr>
        <w:pStyle w:val="Standard"/>
        <w:rPr>
          <w:rFonts w:cs="Times New Roman"/>
          <w:szCs w:val="32"/>
        </w:rPr>
      </w:pPr>
    </w:p>
    <w:p w14:paraId="0BC5A36A" w14:textId="77777777" w:rsidR="00534E63" w:rsidRDefault="00534E63">
      <w:pPr>
        <w:pStyle w:val="Standard"/>
        <w:rPr>
          <w:rFonts w:cs="Times New Roman"/>
          <w:szCs w:val="32"/>
        </w:rPr>
      </w:pPr>
    </w:p>
    <w:p w14:paraId="381ACD6F" w14:textId="77777777" w:rsidR="00534E63" w:rsidRDefault="00534E63">
      <w:pPr>
        <w:pStyle w:val="Standard"/>
        <w:rPr>
          <w:rFonts w:cs="Times New Roman"/>
          <w:szCs w:val="32"/>
        </w:rPr>
      </w:pPr>
    </w:p>
    <w:p w14:paraId="7747F071" w14:textId="77777777" w:rsidR="00534E63" w:rsidRDefault="00534E63">
      <w:pPr>
        <w:pStyle w:val="Standard"/>
        <w:rPr>
          <w:rFonts w:cs="Times New Roman"/>
          <w:szCs w:val="32"/>
        </w:rPr>
      </w:pPr>
    </w:p>
    <w:p w14:paraId="1DE00614" w14:textId="77777777" w:rsidR="00534E63" w:rsidRDefault="00534E63">
      <w:pPr>
        <w:pStyle w:val="Standard"/>
        <w:rPr>
          <w:rFonts w:cs="Times New Roman"/>
          <w:szCs w:val="32"/>
        </w:rPr>
      </w:pPr>
    </w:p>
    <w:p w14:paraId="3655FDD1" w14:textId="77777777" w:rsidR="00534E63" w:rsidRDefault="00534E63">
      <w:pPr>
        <w:pStyle w:val="Standard"/>
      </w:pPr>
    </w:p>
    <w:sectPr w:rsidR="00534E6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338E9" w14:textId="77777777" w:rsidR="00BF3AB6" w:rsidRDefault="00BF3AB6">
      <w:pPr>
        <w:spacing w:after="0" w:line="240" w:lineRule="auto"/>
      </w:pPr>
      <w:r>
        <w:separator/>
      </w:r>
    </w:p>
  </w:endnote>
  <w:endnote w:type="continuationSeparator" w:id="0">
    <w:p w14:paraId="0F62C674" w14:textId="77777777" w:rsidR="00BF3AB6" w:rsidRDefault="00BF3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vertMT-Bold">
    <w:charset w:val="00"/>
    <w:family w:val="auto"/>
    <w:pitch w:val="variable"/>
  </w:font>
  <w:font w:name="Bliss-Regular">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674F7" w14:textId="77777777" w:rsidR="00BF3AB6" w:rsidRDefault="00BF3AB6">
      <w:pPr>
        <w:spacing w:after="0" w:line="240" w:lineRule="auto"/>
      </w:pPr>
      <w:r>
        <w:rPr>
          <w:color w:val="000000"/>
        </w:rPr>
        <w:separator/>
      </w:r>
    </w:p>
  </w:footnote>
  <w:footnote w:type="continuationSeparator" w:id="0">
    <w:p w14:paraId="61F41F2C" w14:textId="77777777" w:rsidR="00BF3AB6" w:rsidRDefault="00BF3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36436"/>
    <w:multiLevelType w:val="multilevel"/>
    <w:tmpl w:val="6FDA70CC"/>
    <w:styleLink w:val="WWNum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34E63"/>
    <w:rsid w:val="00534E63"/>
    <w:rsid w:val="005762ED"/>
    <w:rsid w:val="00BF3AB6"/>
    <w:rsid w:val="00C74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4FD49"/>
  <w15:docId w15:val="{7FB90FFE-1815-44E0-A972-2ABB5134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en-GB"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0" w:line="240" w:lineRule="auto"/>
    </w:pPr>
    <w:rPr>
      <w:rFonts w:eastAsia="Calibri" w:cs="Calibri"/>
      <w:color w:val="000000"/>
      <w:sz w:val="24"/>
      <w:szCs w:val="24"/>
      <w:lang w:val="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Header">
    <w:name w:val="header"/>
    <w:basedOn w:val="Standard"/>
    <w:pPr>
      <w:suppressLineNumbers/>
      <w:tabs>
        <w:tab w:val="center" w:pos="4513"/>
        <w:tab w:val="right" w:pos="9026"/>
      </w:tabs>
    </w:pPr>
  </w:style>
  <w:style w:type="paragraph" w:styleId="Footer">
    <w:name w:val="footer"/>
    <w:basedOn w:val="Standard"/>
    <w:pPr>
      <w:suppressLineNumbers/>
      <w:tabs>
        <w:tab w:val="center" w:pos="4513"/>
        <w:tab w:val="right" w:pos="9026"/>
      </w:tabs>
    </w:p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rPr>
      <w:rFonts w:cs="Times New Roman"/>
    </w:rPr>
  </w:style>
  <w:style w:type="paragraph" w:customStyle="1" w:styleId="TableContents">
    <w:name w:val="Table Contents"/>
    <w:basedOn w:val="Standard"/>
    <w:pPr>
      <w:suppressLineNumbers/>
    </w:p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customStyle="1" w:styleId="Internetlink">
    <w:name w:val="Internet link"/>
    <w:rPr>
      <w:color w:val="000080"/>
      <w:u w:val="single"/>
      <w:lang/>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Jolanta Biala</cp:lastModifiedBy>
  <cp:revision>2</cp:revision>
  <dcterms:created xsi:type="dcterms:W3CDTF">2019-08-08T20:21:00Z</dcterms:created>
  <dcterms:modified xsi:type="dcterms:W3CDTF">2019-08-08T20:21:00Z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