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1D2" w:rsidRPr="00B0415E" w:rsidRDefault="008C6D1D" w:rsidP="005721D2">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t xml:space="preserve">                                                                 </w:t>
      </w:r>
    </w:p>
    <w:p w:rsidR="005721D2" w:rsidRDefault="008C6D1D" w:rsidP="005721D2">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1B21" w:rsidRDefault="00A01B21" w:rsidP="005721D2">
                            <w:pPr>
                              <w:jc w:val="center"/>
                              <w:rPr>
                                <w:b/>
                                <w:bCs/>
                                <w:color w:val="002060"/>
                                <w:sz w:val="44"/>
                                <w:szCs w:val="40"/>
                              </w:rPr>
                            </w:pPr>
                            <w:r>
                              <w:rPr>
                                <w:sz w:val="24"/>
                              </w:rPr>
                              <w:t xml:space="preserve">   </w:t>
                            </w:r>
                            <w:r>
                              <w:rPr>
                                <w:b/>
                                <w:bCs/>
                                <w:color w:val="002060"/>
                                <w:sz w:val="44"/>
                                <w:szCs w:val="40"/>
                              </w:rPr>
                              <w:t>Assignment Cover Sheet</w:t>
                            </w:r>
                          </w:p>
                          <w:p w:rsidR="00A01B21" w:rsidRDefault="00A01B2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01B21" w:rsidRDefault="00A01B21" w:rsidP="005721D2">
                      <w:pPr>
                        <w:jc w:val="center"/>
                        <w:rPr>
                          <w:b/>
                          <w:bCs/>
                          <w:color w:val="002060"/>
                          <w:sz w:val="44"/>
                          <w:szCs w:val="40"/>
                        </w:rPr>
                      </w:pPr>
                      <w:r>
                        <w:rPr>
                          <w:sz w:val="24"/>
                        </w:rPr>
                        <w:t xml:space="preserve">   </w:t>
                      </w:r>
                      <w:r>
                        <w:rPr>
                          <w:b/>
                          <w:bCs/>
                          <w:color w:val="002060"/>
                          <w:sz w:val="44"/>
                          <w:szCs w:val="40"/>
                        </w:rPr>
                        <w:t>Assignment Cover Sheet</w:t>
                      </w:r>
                    </w:p>
                    <w:p w:rsidR="00A01B21" w:rsidRDefault="00A01B21"/>
                  </w:txbxContent>
                </v:textbox>
              </v:shape>
            </w:pict>
          </mc:Fallback>
        </mc:AlternateContent>
      </w:r>
    </w:p>
    <w:p w:rsidR="005721D2" w:rsidRDefault="005721D2" w:rsidP="005721D2">
      <w:pPr>
        <w:rPr>
          <w:lang w:val="en-US"/>
        </w:rPr>
      </w:pPr>
    </w:p>
    <w:p w:rsidR="005721D2" w:rsidRDefault="005721D2" w:rsidP="005721D2">
      <w:pPr>
        <w:rPr>
          <w:lang w:val="en-US"/>
        </w:rPr>
      </w:pPr>
    </w:p>
    <w:p w:rsidR="005721D2" w:rsidRDefault="005721D2" w:rsidP="005721D2">
      <w:pPr>
        <w:rPr>
          <w:lang w:val="en-US"/>
        </w:rPr>
      </w:pPr>
    </w:p>
    <w:p w:rsidR="005721D2" w:rsidRDefault="005721D2" w:rsidP="005721D2">
      <w:pPr>
        <w:rPr>
          <w:lang w:val="en-US"/>
        </w:rPr>
      </w:pPr>
    </w:p>
    <w:tbl>
      <w:tblPr>
        <w:tblW w:w="0" w:type="auto"/>
        <w:tblCellMar>
          <w:left w:w="10" w:type="dxa"/>
          <w:right w:w="10" w:type="dxa"/>
        </w:tblCellMar>
        <w:tblLook w:val="04A0" w:firstRow="1" w:lastRow="0" w:firstColumn="1" w:lastColumn="0" w:noHBand="0" w:noVBand="1"/>
      </w:tblPr>
      <w:tblGrid>
        <w:gridCol w:w="2524"/>
        <w:gridCol w:w="6522"/>
      </w:tblGrid>
      <w:tr w:rsidR="005721D2" w:rsidRPr="00B0415E" w:rsidTr="005721D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21D2" w:rsidRPr="00B0415E" w:rsidRDefault="008C6D1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721D2" w:rsidRDefault="008C6D1D" w:rsidP="005721D2">
            <w:r>
              <w:t>SAMEERA CARRIM</w:t>
            </w:r>
          </w:p>
          <w:p w:rsidR="005721D2" w:rsidRPr="00B0415E" w:rsidRDefault="005721D2" w:rsidP="005721D2"/>
        </w:tc>
      </w:tr>
      <w:tr w:rsidR="005721D2" w:rsidRPr="00B0415E" w:rsidTr="005721D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21D2" w:rsidRPr="00B0415E" w:rsidRDefault="008C6D1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721D2" w:rsidRDefault="008C6D1D">
            <w:r>
              <w:t>17906</w:t>
            </w:r>
          </w:p>
          <w:p w:rsidR="005721D2" w:rsidRPr="00B0415E" w:rsidRDefault="005721D2"/>
        </w:tc>
      </w:tr>
      <w:tr w:rsidR="005721D2" w:rsidRPr="00B0415E" w:rsidTr="005721D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21D2" w:rsidRPr="00B0415E" w:rsidRDefault="008C6D1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721D2" w:rsidRDefault="008C6D1D">
            <w:r>
              <w:t>DIPLOMA IN FORENSIC ACCOUNTING</w:t>
            </w:r>
          </w:p>
          <w:p w:rsidR="005721D2" w:rsidRPr="00B0415E" w:rsidRDefault="005721D2"/>
        </w:tc>
      </w:tr>
      <w:tr w:rsidR="005721D2" w:rsidRPr="00B0415E" w:rsidTr="005721D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21D2" w:rsidRPr="00B0415E" w:rsidRDefault="008C6D1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721D2" w:rsidRDefault="009F22FF">
            <w:r>
              <w:t>12</w:t>
            </w:r>
          </w:p>
          <w:p w:rsidR="005721D2" w:rsidRPr="00B0415E" w:rsidRDefault="005721D2"/>
        </w:tc>
      </w:tr>
    </w:tbl>
    <w:p w:rsidR="005721D2" w:rsidRDefault="005721D2" w:rsidP="005721D2">
      <w:pPr>
        <w:rPr>
          <w:b/>
          <w:lang w:val="en-US"/>
        </w:rPr>
      </w:pPr>
    </w:p>
    <w:p w:rsidR="005721D2" w:rsidRDefault="005721D2" w:rsidP="005721D2">
      <w:pPr>
        <w:rPr>
          <w:b/>
          <w:sz w:val="28"/>
          <w:lang w:val="en-US"/>
        </w:rPr>
      </w:pPr>
    </w:p>
    <w:p w:rsidR="005721D2" w:rsidRDefault="005721D2" w:rsidP="005721D2">
      <w:pPr>
        <w:rPr>
          <w:b/>
          <w:sz w:val="28"/>
          <w:lang w:val="en-US"/>
        </w:rPr>
      </w:pPr>
    </w:p>
    <w:p w:rsidR="005721D2" w:rsidRDefault="008C6D1D" w:rsidP="005721D2">
      <w:pPr>
        <w:rPr>
          <w:b/>
          <w:sz w:val="28"/>
          <w:lang w:val="en-US"/>
        </w:rPr>
      </w:pPr>
      <w:r w:rsidRPr="00443E6F">
        <w:rPr>
          <w:b/>
          <w:sz w:val="28"/>
          <w:lang w:val="en-US"/>
        </w:rPr>
        <w:t>Marking Criteria:</w:t>
      </w:r>
    </w:p>
    <w:p w:rsidR="005721D2" w:rsidRDefault="008C6D1D" w:rsidP="005721D2">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721D2" w:rsidRDefault="008C6D1D" w:rsidP="005721D2">
      <w:pPr>
        <w:rPr>
          <w:lang w:val="en-US"/>
        </w:rPr>
      </w:pPr>
      <w:r>
        <w:rPr>
          <w:lang w:val="en-US"/>
        </w:rPr>
        <w:t xml:space="preserve">For high grades use </w:t>
      </w:r>
      <w:r w:rsidRPr="00443E6F">
        <w:rPr>
          <w:lang w:val="en-US"/>
        </w:rPr>
        <w:t>examples and illustrations where appropriate</w:t>
      </w:r>
      <w:r>
        <w:rPr>
          <w:lang w:val="en-US"/>
        </w:rPr>
        <w:t xml:space="preserve">. </w:t>
      </w:r>
    </w:p>
    <w:p w:rsidR="005721D2" w:rsidRDefault="005721D2" w:rsidP="005721D2">
      <w:pPr>
        <w:rPr>
          <w:lang w:val="en-US"/>
        </w:rPr>
      </w:pPr>
    </w:p>
    <w:p w:rsidR="005721D2" w:rsidRDefault="005721D2" w:rsidP="005721D2">
      <w:pPr>
        <w:rPr>
          <w:lang w:val="en-US"/>
        </w:rPr>
      </w:pPr>
    </w:p>
    <w:p w:rsidR="005721D2" w:rsidRDefault="005721D2" w:rsidP="005721D2">
      <w:pPr>
        <w:rPr>
          <w:lang w:val="en-US"/>
        </w:rPr>
      </w:pPr>
    </w:p>
    <w:p w:rsidR="005721D2" w:rsidRDefault="005721D2" w:rsidP="005721D2">
      <w:pPr>
        <w:rPr>
          <w:lang w:val="en-US"/>
        </w:rPr>
      </w:pPr>
    </w:p>
    <w:p w:rsidR="005721D2" w:rsidRDefault="005721D2" w:rsidP="005721D2">
      <w:pPr>
        <w:rPr>
          <w:lang w:val="en-US"/>
        </w:rPr>
      </w:pPr>
    </w:p>
    <w:p w:rsidR="005721D2" w:rsidRPr="009854DB" w:rsidRDefault="008C6D1D" w:rsidP="005721D2">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5721D2" w:rsidRPr="009854DB" w:rsidRDefault="008C6D1D" w:rsidP="005721D2">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5721D2" w:rsidRDefault="008C6D1D" w:rsidP="005721D2">
      <w:pPr>
        <w:spacing w:after="0"/>
        <w:ind w:left="5760" w:firstLine="720"/>
        <w:rPr>
          <w:sz w:val="20"/>
          <w:szCs w:val="20"/>
          <w:lang w:val="en-US"/>
        </w:rPr>
      </w:pPr>
      <w:r w:rsidRPr="009854DB">
        <w:rPr>
          <w:b/>
          <w:sz w:val="20"/>
          <w:szCs w:val="20"/>
          <w:lang w:val="en-US"/>
        </w:rPr>
        <w:t>ASSIGNMENT NO</w:t>
      </w:r>
      <w:r w:rsidR="009F22FF">
        <w:rPr>
          <w:sz w:val="20"/>
          <w:szCs w:val="20"/>
          <w:lang w:val="en-US"/>
        </w:rPr>
        <w:t>: 12</w:t>
      </w:r>
    </w:p>
    <w:p w:rsidR="005721D2" w:rsidRPr="009854DB" w:rsidRDefault="005721D2" w:rsidP="005721D2">
      <w:pPr>
        <w:spacing w:after="0"/>
        <w:ind w:left="5760" w:firstLine="720"/>
        <w:rPr>
          <w:sz w:val="20"/>
          <w:szCs w:val="20"/>
          <w:lang w:val="en-US"/>
        </w:rPr>
      </w:pPr>
    </w:p>
    <w:tbl>
      <w:tblPr>
        <w:tblW w:w="0" w:type="auto"/>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9046"/>
      </w:tblGrid>
      <w:tr w:rsidR="005721D2" w:rsidTr="0073430A">
        <w:tc>
          <w:tcPr>
            <w:tcW w:w="9046" w:type="dxa"/>
          </w:tcPr>
          <w:p w:rsidR="00AC067B" w:rsidRDefault="00AC067B" w:rsidP="004C0CFC">
            <w:pPr>
              <w:ind w:left="567" w:right="567"/>
              <w:jc w:val="both"/>
              <w:rPr>
                <w:rFonts w:ascii="Arial" w:hAnsi="Arial" w:cs="Arial"/>
                <w:b/>
                <w:sz w:val="24"/>
                <w:szCs w:val="24"/>
              </w:rPr>
            </w:pPr>
          </w:p>
          <w:p w:rsidR="00E358DF" w:rsidRDefault="00E358DF" w:rsidP="004C0CFC">
            <w:pPr>
              <w:ind w:left="567" w:right="567"/>
              <w:jc w:val="both"/>
              <w:rPr>
                <w:rFonts w:ascii="Arial" w:hAnsi="Arial" w:cs="Arial"/>
                <w:b/>
                <w:sz w:val="24"/>
                <w:szCs w:val="24"/>
              </w:rPr>
            </w:pPr>
            <w:r w:rsidRPr="00E358DF">
              <w:rPr>
                <w:rFonts w:ascii="Arial" w:hAnsi="Arial" w:cs="Arial"/>
                <w:b/>
                <w:sz w:val="24"/>
                <w:szCs w:val="24"/>
              </w:rPr>
              <w:t>1.</w:t>
            </w:r>
          </w:p>
          <w:p w:rsidR="00E517B7" w:rsidRDefault="006C2C21" w:rsidP="006C2C21">
            <w:pPr>
              <w:ind w:left="567" w:right="567"/>
              <w:jc w:val="both"/>
              <w:rPr>
                <w:rFonts w:ascii="Arial" w:hAnsi="Arial" w:cs="Arial"/>
                <w:sz w:val="24"/>
                <w:szCs w:val="24"/>
              </w:rPr>
            </w:pPr>
            <w:r>
              <w:rPr>
                <w:rFonts w:ascii="Arial" w:hAnsi="Arial" w:cs="Arial"/>
                <w:b/>
                <w:sz w:val="24"/>
                <w:szCs w:val="24"/>
              </w:rPr>
              <w:t xml:space="preserve">  </w:t>
            </w:r>
            <w:proofErr w:type="spellStart"/>
            <w:r w:rsidR="00E358DF" w:rsidRPr="00E358DF">
              <w:rPr>
                <w:rFonts w:ascii="Arial" w:hAnsi="Arial" w:cs="Arial"/>
                <w:b/>
                <w:sz w:val="24"/>
                <w:szCs w:val="24"/>
              </w:rPr>
              <w:t>i</w:t>
            </w:r>
            <w:proofErr w:type="spellEnd"/>
            <w:r w:rsidR="00E358DF" w:rsidRPr="00E358DF">
              <w:rPr>
                <w:rFonts w:ascii="Arial" w:hAnsi="Arial" w:cs="Arial"/>
                <w:b/>
                <w:sz w:val="24"/>
                <w:szCs w:val="24"/>
              </w:rPr>
              <w:t>.)</w:t>
            </w:r>
            <w:r w:rsidR="00E358DF">
              <w:rPr>
                <w:rFonts w:ascii="Arial" w:hAnsi="Arial" w:cs="Arial"/>
                <w:sz w:val="24"/>
                <w:szCs w:val="24"/>
              </w:rPr>
              <w:t xml:space="preserve"> </w:t>
            </w:r>
          </w:p>
          <w:p w:rsidR="009F22FF" w:rsidRPr="00AC067B" w:rsidRDefault="009F22FF" w:rsidP="006C2C21">
            <w:pPr>
              <w:ind w:left="567" w:right="567"/>
              <w:jc w:val="both"/>
              <w:rPr>
                <w:rFonts w:ascii="Arial" w:hAnsi="Arial" w:cs="Arial"/>
                <w:sz w:val="24"/>
                <w:szCs w:val="24"/>
              </w:rPr>
            </w:pPr>
          </w:p>
          <w:p w:rsidR="002D5EA2" w:rsidRPr="00AC067B" w:rsidRDefault="009F22FF" w:rsidP="006C2C21">
            <w:pPr>
              <w:ind w:left="567" w:right="567"/>
              <w:jc w:val="both"/>
              <w:rPr>
                <w:rFonts w:ascii="Arial" w:hAnsi="Arial" w:cs="Arial"/>
                <w:color w:val="222222"/>
                <w:sz w:val="24"/>
                <w:szCs w:val="24"/>
                <w:shd w:val="clear" w:color="auto" w:fill="FFFFFF"/>
              </w:rPr>
            </w:pPr>
            <w:r w:rsidRPr="00AC067B">
              <w:rPr>
                <w:rFonts w:ascii="Arial" w:hAnsi="Arial" w:cs="Arial"/>
                <w:color w:val="222222"/>
                <w:sz w:val="24"/>
                <w:szCs w:val="24"/>
                <w:shd w:val="clear" w:color="auto" w:fill="FFFFFF"/>
              </w:rPr>
              <w:t xml:space="preserve">An </w:t>
            </w:r>
            <w:r w:rsidR="006D2D66">
              <w:rPr>
                <w:rFonts w:ascii="Arial" w:hAnsi="Arial" w:cs="Arial"/>
                <w:color w:val="222222"/>
                <w:sz w:val="24"/>
                <w:szCs w:val="24"/>
                <w:shd w:val="clear" w:color="auto" w:fill="FFFFFF"/>
              </w:rPr>
              <w:t>I</w:t>
            </w:r>
            <w:r w:rsidRPr="00AC067B">
              <w:rPr>
                <w:rFonts w:ascii="Arial" w:hAnsi="Arial" w:cs="Arial"/>
                <w:color w:val="222222"/>
                <w:sz w:val="24"/>
                <w:szCs w:val="24"/>
                <w:shd w:val="clear" w:color="auto" w:fill="FFFFFF"/>
              </w:rPr>
              <w:t xml:space="preserve">nternal Auditor assists an organization accomplish its objectives by bringing an orderly, disciplined approach to evaluate and improve the effectiveness of risk management, control, and governance processes on a day to day basis. The role of an </w:t>
            </w:r>
            <w:r w:rsidRPr="00AC067B">
              <w:rPr>
                <w:rFonts w:ascii="Arial" w:hAnsi="Arial" w:cs="Arial"/>
                <w:bCs/>
                <w:color w:val="222222"/>
                <w:sz w:val="24"/>
                <w:szCs w:val="24"/>
                <w:shd w:val="clear" w:color="auto" w:fill="FFFFFF"/>
              </w:rPr>
              <w:t>internal audit</w:t>
            </w:r>
            <w:r w:rsidRPr="00AC067B">
              <w:rPr>
                <w:rFonts w:ascii="Arial" w:hAnsi="Arial" w:cs="Arial"/>
                <w:color w:val="222222"/>
                <w:sz w:val="24"/>
                <w:szCs w:val="24"/>
                <w:shd w:val="clear" w:color="auto" w:fill="FFFFFF"/>
              </w:rPr>
              <w:t> is to provide independent assurance that an organisation's risk management, governance and </w:t>
            </w:r>
            <w:r w:rsidRPr="00AC067B">
              <w:rPr>
                <w:rFonts w:ascii="Arial" w:hAnsi="Arial" w:cs="Arial"/>
                <w:bCs/>
                <w:color w:val="222222"/>
                <w:sz w:val="24"/>
                <w:szCs w:val="24"/>
                <w:shd w:val="clear" w:color="auto" w:fill="FFFFFF"/>
              </w:rPr>
              <w:t>internal</w:t>
            </w:r>
            <w:r w:rsidRPr="00AC067B">
              <w:rPr>
                <w:rFonts w:ascii="Arial" w:hAnsi="Arial" w:cs="Arial"/>
                <w:color w:val="222222"/>
                <w:sz w:val="24"/>
                <w:szCs w:val="24"/>
                <w:shd w:val="clear" w:color="auto" w:fill="FFFFFF"/>
              </w:rPr>
              <w:t> control procedures are operating efficiently.</w:t>
            </w:r>
          </w:p>
          <w:p w:rsidR="007C679E" w:rsidRPr="00AC067B" w:rsidRDefault="007C679E" w:rsidP="009F22FF">
            <w:pPr>
              <w:ind w:left="567" w:right="567"/>
              <w:jc w:val="both"/>
              <w:rPr>
                <w:rFonts w:ascii="Arial" w:hAnsi="Arial" w:cs="Arial"/>
                <w:color w:val="222222"/>
                <w:sz w:val="24"/>
                <w:szCs w:val="24"/>
                <w:shd w:val="clear" w:color="auto" w:fill="FFFFFF"/>
              </w:rPr>
            </w:pPr>
          </w:p>
          <w:p w:rsidR="009F22FF" w:rsidRPr="00AC067B" w:rsidRDefault="007C679E" w:rsidP="009F22FF">
            <w:pPr>
              <w:ind w:left="567" w:right="567"/>
              <w:jc w:val="both"/>
              <w:rPr>
                <w:rFonts w:ascii="Arial" w:hAnsi="Arial" w:cs="Arial"/>
                <w:color w:val="333333"/>
                <w:sz w:val="24"/>
                <w:szCs w:val="24"/>
                <w:shd w:val="clear" w:color="auto" w:fill="FFFFFF"/>
              </w:rPr>
            </w:pPr>
            <w:r w:rsidRPr="00AC067B">
              <w:rPr>
                <w:rFonts w:ascii="Arial" w:hAnsi="Arial" w:cs="Arial"/>
                <w:color w:val="222222"/>
                <w:sz w:val="24"/>
                <w:szCs w:val="24"/>
                <w:shd w:val="clear" w:color="auto" w:fill="FFFFFF"/>
              </w:rPr>
              <w:t>It</w:t>
            </w:r>
            <w:r w:rsidR="009F22FF" w:rsidRPr="00AC067B">
              <w:rPr>
                <w:rFonts w:ascii="Arial" w:hAnsi="Arial" w:cs="Arial"/>
                <w:color w:val="222222"/>
                <w:sz w:val="24"/>
                <w:szCs w:val="24"/>
                <w:shd w:val="clear" w:color="auto" w:fill="FFFFFF"/>
              </w:rPr>
              <w:t xml:space="preserve"> is vital for Internal Auditors to be </w:t>
            </w:r>
            <w:r w:rsidRPr="00AC067B">
              <w:rPr>
                <w:rFonts w:ascii="Arial" w:hAnsi="Arial" w:cs="Arial"/>
                <w:color w:val="222222"/>
                <w:sz w:val="24"/>
                <w:szCs w:val="24"/>
                <w:shd w:val="clear" w:color="auto" w:fill="FFFFFF"/>
              </w:rPr>
              <w:t>experienced</w:t>
            </w:r>
            <w:r w:rsidR="009F22FF" w:rsidRPr="00AC067B">
              <w:rPr>
                <w:rFonts w:ascii="Arial" w:hAnsi="Arial" w:cs="Arial"/>
                <w:color w:val="222222"/>
                <w:sz w:val="24"/>
                <w:szCs w:val="24"/>
                <w:shd w:val="clear" w:color="auto" w:fill="FFFFFF"/>
              </w:rPr>
              <w:t xml:space="preserve"> and have the following </w:t>
            </w:r>
            <w:r w:rsidRPr="00AC067B">
              <w:rPr>
                <w:rFonts w:ascii="Arial" w:hAnsi="Arial" w:cs="Arial"/>
                <w:color w:val="222222"/>
                <w:sz w:val="24"/>
                <w:szCs w:val="24"/>
                <w:shd w:val="clear" w:color="auto" w:fill="FFFFFF"/>
              </w:rPr>
              <w:t>skills;</w:t>
            </w:r>
            <w:r w:rsidR="009F22FF" w:rsidRPr="00AC067B">
              <w:rPr>
                <w:rFonts w:ascii="Arial" w:hAnsi="Arial" w:cs="Arial"/>
                <w:color w:val="222222"/>
                <w:sz w:val="24"/>
                <w:szCs w:val="24"/>
                <w:shd w:val="clear" w:color="auto" w:fill="FFFFFF"/>
              </w:rPr>
              <w:t xml:space="preserve"> </w:t>
            </w:r>
            <w:r w:rsidRPr="00AC067B">
              <w:rPr>
                <w:rFonts w:ascii="Arial" w:eastAsia="Times New Roman" w:hAnsi="Arial" w:cs="Arial"/>
                <w:color w:val="444444"/>
                <w:sz w:val="24"/>
                <w:szCs w:val="24"/>
              </w:rPr>
              <w:t>investigative</w:t>
            </w:r>
            <w:r w:rsidR="009F22FF" w:rsidRPr="00AC067B">
              <w:rPr>
                <w:rFonts w:ascii="Arial" w:eastAsia="Times New Roman" w:hAnsi="Arial" w:cs="Arial"/>
                <w:color w:val="444444"/>
                <w:sz w:val="24"/>
                <w:szCs w:val="24"/>
              </w:rPr>
              <w:t xml:space="preserve"> and critical thinking, </w:t>
            </w:r>
            <w:r w:rsidRPr="00AC067B">
              <w:rPr>
                <w:rFonts w:ascii="Arial" w:eastAsia="Times New Roman" w:hAnsi="Arial" w:cs="Arial"/>
                <w:color w:val="444444"/>
                <w:sz w:val="24"/>
                <w:szCs w:val="24"/>
              </w:rPr>
              <w:t>c</w:t>
            </w:r>
            <w:r w:rsidR="009F22FF" w:rsidRPr="00AC067B">
              <w:rPr>
                <w:rFonts w:ascii="Arial" w:eastAsia="Times New Roman" w:hAnsi="Arial" w:cs="Arial"/>
                <w:color w:val="444444"/>
                <w:sz w:val="24"/>
                <w:szCs w:val="24"/>
              </w:rPr>
              <w:t xml:space="preserve">ommunication skills, </w:t>
            </w:r>
            <w:r w:rsidRPr="00AC067B">
              <w:rPr>
                <w:rFonts w:ascii="Arial" w:eastAsia="Times New Roman" w:hAnsi="Arial" w:cs="Arial"/>
                <w:color w:val="444444"/>
                <w:sz w:val="24"/>
                <w:szCs w:val="24"/>
              </w:rPr>
              <w:t>d</w:t>
            </w:r>
            <w:r w:rsidR="009F22FF" w:rsidRPr="00AC067B">
              <w:rPr>
                <w:rFonts w:ascii="Arial" w:eastAsia="Times New Roman" w:hAnsi="Arial" w:cs="Arial"/>
                <w:color w:val="444444"/>
                <w:sz w:val="24"/>
                <w:szCs w:val="24"/>
              </w:rPr>
              <w:t>ata mining and IT knowledge.</w:t>
            </w:r>
            <w:r w:rsidR="00E476FF" w:rsidRPr="00AC067B">
              <w:rPr>
                <w:rFonts w:ascii="Arial" w:eastAsia="Times New Roman" w:hAnsi="Arial" w:cs="Arial"/>
                <w:color w:val="444444"/>
                <w:sz w:val="24"/>
                <w:szCs w:val="24"/>
              </w:rPr>
              <w:t xml:space="preserve"> </w:t>
            </w:r>
            <w:r w:rsidR="00E476FF" w:rsidRPr="00AC067B">
              <w:rPr>
                <w:rFonts w:ascii="Arial" w:hAnsi="Arial" w:cs="Arial"/>
                <w:color w:val="333333"/>
                <w:sz w:val="24"/>
                <w:szCs w:val="24"/>
                <w:shd w:val="clear" w:color="auto" w:fill="FFFFFF"/>
              </w:rPr>
              <w:t>One of the important decisions, usually, is the degree to which the forensic accounting investigators can work with and trust on the work of others specifically, the internal and external auditors.</w:t>
            </w:r>
          </w:p>
          <w:p w:rsidR="00AC067B" w:rsidRPr="00AC067B" w:rsidRDefault="00AC067B" w:rsidP="009F22FF">
            <w:pPr>
              <w:ind w:left="567" w:right="567"/>
              <w:jc w:val="both"/>
              <w:rPr>
                <w:rFonts w:ascii="Arial" w:hAnsi="Arial" w:cs="Arial"/>
                <w:color w:val="333333"/>
                <w:sz w:val="24"/>
                <w:szCs w:val="24"/>
                <w:shd w:val="clear" w:color="auto" w:fill="FFFFFF"/>
              </w:rPr>
            </w:pPr>
          </w:p>
          <w:p w:rsidR="00AC067B" w:rsidRPr="00AC067B" w:rsidRDefault="00AC067B" w:rsidP="009F22FF">
            <w:pPr>
              <w:ind w:left="567" w:right="567"/>
              <w:jc w:val="both"/>
              <w:rPr>
                <w:rFonts w:ascii="Arial" w:eastAsia="Times New Roman" w:hAnsi="Arial" w:cs="Arial"/>
                <w:color w:val="444444"/>
                <w:sz w:val="24"/>
                <w:szCs w:val="24"/>
              </w:rPr>
            </w:pPr>
            <w:r w:rsidRPr="00AC067B">
              <w:rPr>
                <w:rFonts w:ascii="Arial" w:eastAsia="Times New Roman" w:hAnsi="Arial" w:cs="Arial"/>
                <w:color w:val="444444"/>
                <w:sz w:val="24"/>
                <w:szCs w:val="24"/>
              </w:rPr>
              <w:t>Some issues to consider in terms of the Internal Auditors position and function is ;</w:t>
            </w:r>
          </w:p>
          <w:p w:rsidR="00AC067B" w:rsidRPr="00AC067B" w:rsidRDefault="00AC067B" w:rsidP="008C3C94">
            <w:pPr>
              <w:pStyle w:val="ListParagraph"/>
              <w:numPr>
                <w:ilvl w:val="0"/>
                <w:numId w:val="46"/>
              </w:numPr>
              <w:ind w:right="567"/>
              <w:jc w:val="both"/>
              <w:rPr>
                <w:rFonts w:ascii="Arial" w:eastAsia="Times New Roman" w:hAnsi="Arial" w:cs="Arial"/>
                <w:color w:val="444444"/>
                <w:sz w:val="24"/>
                <w:szCs w:val="24"/>
              </w:rPr>
            </w:pPr>
            <w:r w:rsidRPr="00AC067B">
              <w:rPr>
                <w:rFonts w:ascii="Arial" w:eastAsia="Times New Roman" w:hAnsi="Arial" w:cs="Arial"/>
                <w:color w:val="444444"/>
                <w:sz w:val="24"/>
                <w:szCs w:val="24"/>
              </w:rPr>
              <w:t>Does everyone in the organisation agree on the role of the internal audit?</w:t>
            </w:r>
          </w:p>
          <w:p w:rsidR="00AC067B" w:rsidRPr="00AC067B" w:rsidRDefault="00AC067B" w:rsidP="008C3C94">
            <w:pPr>
              <w:pStyle w:val="ListParagraph"/>
              <w:numPr>
                <w:ilvl w:val="0"/>
                <w:numId w:val="46"/>
              </w:numPr>
              <w:ind w:right="567"/>
              <w:jc w:val="both"/>
              <w:rPr>
                <w:rFonts w:ascii="Arial" w:eastAsia="Times New Roman" w:hAnsi="Arial" w:cs="Arial"/>
                <w:color w:val="444444"/>
                <w:sz w:val="24"/>
                <w:szCs w:val="24"/>
              </w:rPr>
            </w:pPr>
            <w:r w:rsidRPr="00AC067B">
              <w:rPr>
                <w:rFonts w:ascii="Arial" w:eastAsia="Times New Roman" w:hAnsi="Arial" w:cs="Arial"/>
                <w:color w:val="444444"/>
                <w:sz w:val="24"/>
                <w:szCs w:val="24"/>
              </w:rPr>
              <w:t xml:space="preserve">Are internal </w:t>
            </w:r>
            <w:r w:rsidR="006D2D66" w:rsidRPr="00AC067B">
              <w:rPr>
                <w:rFonts w:ascii="Arial" w:eastAsia="Times New Roman" w:hAnsi="Arial" w:cs="Arial"/>
                <w:color w:val="444444"/>
                <w:sz w:val="24"/>
                <w:szCs w:val="24"/>
              </w:rPr>
              <w:t>audits, recommendations</w:t>
            </w:r>
            <w:r w:rsidRPr="00AC067B">
              <w:rPr>
                <w:rFonts w:ascii="Arial" w:eastAsia="Times New Roman" w:hAnsi="Arial" w:cs="Arial"/>
                <w:color w:val="444444"/>
                <w:sz w:val="24"/>
                <w:szCs w:val="24"/>
              </w:rPr>
              <w:t xml:space="preserve"> implemented?</w:t>
            </w:r>
          </w:p>
          <w:p w:rsidR="00AC067B" w:rsidRPr="00AC067B" w:rsidRDefault="00AC067B" w:rsidP="008C3C94">
            <w:pPr>
              <w:pStyle w:val="ListParagraph"/>
              <w:numPr>
                <w:ilvl w:val="0"/>
                <w:numId w:val="46"/>
              </w:numPr>
              <w:ind w:right="567"/>
              <w:jc w:val="both"/>
              <w:rPr>
                <w:rFonts w:ascii="Arial" w:eastAsia="Times New Roman" w:hAnsi="Arial" w:cs="Arial"/>
                <w:color w:val="444444"/>
                <w:sz w:val="24"/>
                <w:szCs w:val="24"/>
              </w:rPr>
            </w:pPr>
            <w:r w:rsidRPr="00AC067B">
              <w:rPr>
                <w:rFonts w:ascii="Arial" w:eastAsia="Times New Roman" w:hAnsi="Arial" w:cs="Arial"/>
                <w:color w:val="444444"/>
                <w:sz w:val="24"/>
                <w:szCs w:val="24"/>
              </w:rPr>
              <w:t>Does internal audit perform risk assessments as per IIA standards?</w:t>
            </w:r>
          </w:p>
          <w:p w:rsidR="00AC067B" w:rsidRPr="00AC067B" w:rsidRDefault="00AC067B" w:rsidP="00AC067B">
            <w:pPr>
              <w:ind w:left="567" w:right="567"/>
              <w:jc w:val="both"/>
              <w:rPr>
                <w:rFonts w:ascii="Arial" w:eastAsia="Times New Roman" w:hAnsi="Arial" w:cs="Arial"/>
                <w:color w:val="444444"/>
                <w:sz w:val="24"/>
                <w:szCs w:val="24"/>
              </w:rPr>
            </w:pPr>
          </w:p>
          <w:p w:rsidR="00AC067B" w:rsidRPr="00AC067B" w:rsidRDefault="00AC067B" w:rsidP="00AC067B">
            <w:pPr>
              <w:ind w:left="567" w:right="567"/>
              <w:jc w:val="both"/>
              <w:rPr>
                <w:rFonts w:ascii="Arial" w:eastAsia="Times New Roman" w:hAnsi="Arial" w:cs="Arial"/>
                <w:color w:val="444444"/>
                <w:sz w:val="24"/>
                <w:szCs w:val="24"/>
              </w:rPr>
            </w:pPr>
            <w:r w:rsidRPr="00AC067B">
              <w:rPr>
                <w:rFonts w:ascii="Arial" w:eastAsia="Times New Roman" w:hAnsi="Arial" w:cs="Arial"/>
                <w:color w:val="444444"/>
                <w:sz w:val="24"/>
                <w:szCs w:val="24"/>
              </w:rPr>
              <w:t>Conducting investigations together with internal auditors is more operative and well-organized as internal auditors know more about the company’s personnel and its nature and environment.</w:t>
            </w:r>
          </w:p>
          <w:p w:rsidR="00AC067B" w:rsidRDefault="00AC067B" w:rsidP="006C2C21">
            <w:pPr>
              <w:ind w:left="567" w:right="567"/>
              <w:jc w:val="both"/>
              <w:rPr>
                <w:rFonts w:ascii="Arial" w:hAnsi="Arial" w:cs="Arial"/>
                <w:sz w:val="24"/>
                <w:szCs w:val="24"/>
              </w:rPr>
            </w:pPr>
          </w:p>
          <w:p w:rsidR="00AC067B" w:rsidRDefault="00AC067B" w:rsidP="006C2C21">
            <w:pPr>
              <w:ind w:left="567" w:right="567"/>
              <w:jc w:val="both"/>
              <w:rPr>
                <w:rFonts w:ascii="Arial" w:hAnsi="Arial" w:cs="Arial"/>
                <w:sz w:val="24"/>
                <w:szCs w:val="24"/>
              </w:rPr>
            </w:pP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 Unit 12 – Working in a Forensic Team </w:t>
            </w:r>
            <w:r w:rsidRPr="006537ED">
              <w:rPr>
                <w:rFonts w:ascii="Arial" w:hAnsi="Arial" w:cs="Arial"/>
                <w:sz w:val="14"/>
                <w:szCs w:val="14"/>
              </w:rPr>
              <w:t>)</w:t>
            </w:r>
          </w:p>
          <w:p w:rsidR="006D2D66" w:rsidRDefault="006D2D66" w:rsidP="00AC067B">
            <w:pPr>
              <w:spacing w:after="0"/>
              <w:ind w:left="5760" w:firstLine="720"/>
              <w:rPr>
                <w:b/>
                <w:sz w:val="20"/>
                <w:szCs w:val="20"/>
                <w:lang w:val="en-US"/>
              </w:rPr>
            </w:pPr>
          </w:p>
          <w:p w:rsidR="006D2D66" w:rsidRDefault="006D2D66" w:rsidP="00AC067B">
            <w:pPr>
              <w:spacing w:after="0"/>
              <w:ind w:left="5760" w:firstLine="720"/>
              <w:rPr>
                <w:b/>
                <w:sz w:val="20"/>
                <w:szCs w:val="20"/>
                <w:lang w:val="en-US"/>
              </w:rPr>
            </w:pPr>
          </w:p>
          <w:p w:rsidR="00AC067B" w:rsidRPr="009854DB" w:rsidRDefault="00AC067B" w:rsidP="00AC067B">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AC067B" w:rsidRPr="009854DB" w:rsidRDefault="00AC067B" w:rsidP="00AC067B">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AC067B" w:rsidRDefault="00AC067B" w:rsidP="00AC067B">
            <w:pPr>
              <w:spacing w:after="0"/>
              <w:ind w:left="5760" w:firstLine="720"/>
              <w:rPr>
                <w:sz w:val="20"/>
                <w:szCs w:val="20"/>
                <w:lang w:val="en-US"/>
              </w:rPr>
            </w:pPr>
            <w:r w:rsidRPr="009854DB">
              <w:rPr>
                <w:b/>
                <w:sz w:val="20"/>
                <w:szCs w:val="20"/>
                <w:lang w:val="en-US"/>
              </w:rPr>
              <w:t>ASSIGNMENT NO</w:t>
            </w:r>
            <w:r>
              <w:rPr>
                <w:sz w:val="20"/>
                <w:szCs w:val="20"/>
                <w:lang w:val="en-US"/>
              </w:rPr>
              <w:t>: 12</w:t>
            </w:r>
          </w:p>
          <w:p w:rsidR="00AC067B" w:rsidRPr="009F22FF" w:rsidRDefault="00AC067B" w:rsidP="006C2C21">
            <w:pPr>
              <w:ind w:left="567" w:right="567"/>
              <w:jc w:val="both"/>
              <w:rPr>
                <w:rFonts w:ascii="Arial" w:hAnsi="Arial" w:cs="Arial"/>
                <w:sz w:val="24"/>
                <w:szCs w:val="24"/>
              </w:rPr>
            </w:pPr>
          </w:p>
          <w:p w:rsidR="005721D2" w:rsidRPr="005601DE" w:rsidRDefault="008C6D1D" w:rsidP="005721D2">
            <w:pPr>
              <w:ind w:left="927" w:right="567"/>
              <w:jc w:val="both"/>
              <w:rPr>
                <w:rFonts w:ascii="Arial" w:hAnsi="Arial" w:cs="Arial"/>
                <w:b/>
                <w:sz w:val="24"/>
                <w:szCs w:val="24"/>
              </w:rPr>
            </w:pPr>
            <w:proofErr w:type="gramStart"/>
            <w:r w:rsidRPr="005601DE">
              <w:rPr>
                <w:rFonts w:ascii="Arial" w:hAnsi="Arial" w:cs="Arial"/>
                <w:b/>
                <w:sz w:val="24"/>
                <w:szCs w:val="24"/>
              </w:rPr>
              <w:t>ii</w:t>
            </w:r>
            <w:proofErr w:type="gramEnd"/>
            <w:r w:rsidRPr="005601DE">
              <w:rPr>
                <w:rFonts w:ascii="Arial" w:hAnsi="Arial" w:cs="Arial"/>
                <w:b/>
                <w:sz w:val="24"/>
                <w:szCs w:val="24"/>
              </w:rPr>
              <w:t>.)</w:t>
            </w:r>
          </w:p>
          <w:p w:rsidR="007C679E" w:rsidRDefault="007C679E" w:rsidP="009540EE">
            <w:pPr>
              <w:ind w:left="567" w:right="567"/>
              <w:jc w:val="both"/>
              <w:rPr>
                <w:rFonts w:ascii="Arial" w:hAnsi="Arial" w:cs="Arial"/>
                <w:color w:val="333333"/>
                <w:sz w:val="24"/>
                <w:szCs w:val="24"/>
                <w:shd w:val="clear" w:color="auto" w:fill="FFFFFF"/>
              </w:rPr>
            </w:pPr>
            <w:r w:rsidRPr="007C679E">
              <w:rPr>
                <w:rFonts w:ascii="Arial" w:hAnsi="Arial" w:cs="Arial"/>
                <w:color w:val="333333"/>
                <w:sz w:val="24"/>
                <w:szCs w:val="24"/>
                <w:shd w:val="clear" w:color="auto" w:fill="FFFFFF"/>
              </w:rPr>
              <w:t xml:space="preserve">One of the </w:t>
            </w:r>
            <w:r w:rsidR="005E36AE">
              <w:rPr>
                <w:rFonts w:ascii="Arial" w:hAnsi="Arial" w:cs="Arial"/>
                <w:color w:val="333333"/>
                <w:sz w:val="24"/>
                <w:szCs w:val="24"/>
                <w:shd w:val="clear" w:color="auto" w:fill="FFFFFF"/>
              </w:rPr>
              <w:t>important</w:t>
            </w:r>
            <w:r w:rsidRPr="007C679E">
              <w:rPr>
                <w:rFonts w:ascii="Arial" w:hAnsi="Arial" w:cs="Arial"/>
                <w:color w:val="333333"/>
                <w:sz w:val="24"/>
                <w:szCs w:val="24"/>
                <w:shd w:val="clear" w:color="auto" w:fill="FFFFFF"/>
              </w:rPr>
              <w:t xml:space="preserve"> differences between an audit and a forensic accounting engagement is that the audit program is premeditated to provide assurance that certain parts of the financial statements are rational and a forensic accounting engagement is designed to analyse a precise set of transactions </w:t>
            </w:r>
            <w:r>
              <w:rPr>
                <w:rFonts w:ascii="Arial" w:hAnsi="Arial" w:cs="Arial"/>
                <w:color w:val="333333"/>
                <w:sz w:val="24"/>
                <w:szCs w:val="24"/>
                <w:shd w:val="clear" w:color="auto" w:fill="FFFFFF"/>
              </w:rPr>
              <w:t>and/</w:t>
            </w:r>
            <w:r w:rsidRPr="007C679E">
              <w:rPr>
                <w:rFonts w:ascii="Arial" w:hAnsi="Arial" w:cs="Arial"/>
                <w:color w:val="333333"/>
                <w:sz w:val="24"/>
                <w:szCs w:val="24"/>
                <w:shd w:val="clear" w:color="auto" w:fill="FFFFFF"/>
              </w:rPr>
              <w:t>or to examine</w:t>
            </w:r>
            <w:r>
              <w:rPr>
                <w:rFonts w:ascii="Arial" w:hAnsi="Arial" w:cs="Arial"/>
                <w:color w:val="333333"/>
                <w:sz w:val="24"/>
                <w:szCs w:val="24"/>
                <w:shd w:val="clear" w:color="auto" w:fill="FFFFFF"/>
              </w:rPr>
              <w:t xml:space="preserve"> for misappropriation of</w:t>
            </w:r>
            <w:r w:rsidRPr="007C679E">
              <w:rPr>
                <w:rFonts w:ascii="Arial" w:hAnsi="Arial" w:cs="Arial"/>
                <w:color w:val="333333"/>
                <w:sz w:val="24"/>
                <w:szCs w:val="24"/>
                <w:shd w:val="clear" w:color="auto" w:fill="FFFFFF"/>
              </w:rPr>
              <w:t xml:space="preserve"> assets.</w:t>
            </w:r>
          </w:p>
          <w:p w:rsidR="005E36AE" w:rsidRDefault="005E36AE" w:rsidP="009540EE">
            <w:pPr>
              <w:ind w:left="567" w:right="567"/>
              <w:jc w:val="both"/>
              <w:rPr>
                <w:rFonts w:ascii="Arial" w:hAnsi="Arial" w:cs="Arial"/>
                <w:color w:val="333333"/>
                <w:sz w:val="24"/>
                <w:szCs w:val="24"/>
                <w:shd w:val="clear" w:color="auto" w:fill="FFFFFF"/>
              </w:rPr>
            </w:pPr>
          </w:p>
          <w:p w:rsidR="005E36AE" w:rsidRDefault="005E36AE" w:rsidP="005E36AE">
            <w:pPr>
              <w:ind w:left="567" w:right="567"/>
              <w:jc w:val="both"/>
              <w:rPr>
                <w:rFonts w:ascii="Arial" w:hAnsi="Arial" w:cs="Arial"/>
                <w:color w:val="333333"/>
                <w:sz w:val="24"/>
                <w:szCs w:val="24"/>
                <w:shd w:val="clear" w:color="auto" w:fill="FFFFFF"/>
              </w:rPr>
            </w:pPr>
            <w:r w:rsidRPr="007C679E">
              <w:rPr>
                <w:rFonts w:ascii="Arial" w:hAnsi="Arial" w:cs="Arial"/>
                <w:color w:val="333333"/>
                <w:sz w:val="24"/>
                <w:szCs w:val="24"/>
                <w:shd w:val="clear" w:color="auto" w:fill="FFFFFF"/>
              </w:rPr>
              <w:t xml:space="preserve">Forensic accounting investigators can make important </w:t>
            </w:r>
            <w:r>
              <w:rPr>
                <w:rFonts w:ascii="Arial" w:hAnsi="Arial" w:cs="Arial"/>
                <w:color w:val="333333"/>
                <w:sz w:val="24"/>
                <w:szCs w:val="24"/>
                <w:shd w:val="clear" w:color="auto" w:fill="FFFFFF"/>
              </w:rPr>
              <w:t>decisions /</w:t>
            </w:r>
            <w:r w:rsidRPr="007C679E">
              <w:rPr>
                <w:rFonts w:ascii="Arial" w:hAnsi="Arial" w:cs="Arial"/>
                <w:color w:val="333333"/>
                <w:sz w:val="24"/>
                <w:szCs w:val="24"/>
                <w:shd w:val="clear" w:color="auto" w:fill="FFFFFF"/>
              </w:rPr>
              <w:t>assistances to a</w:t>
            </w:r>
            <w:r>
              <w:rPr>
                <w:rFonts w:ascii="Arial" w:hAnsi="Arial" w:cs="Arial"/>
                <w:color w:val="333333"/>
                <w:sz w:val="24"/>
                <w:szCs w:val="24"/>
                <w:shd w:val="clear" w:color="auto" w:fill="FFFFFF"/>
              </w:rPr>
              <w:t>ny</w:t>
            </w:r>
            <w:r w:rsidRPr="007C679E">
              <w:rPr>
                <w:rFonts w:ascii="Arial" w:hAnsi="Arial" w:cs="Arial"/>
                <w:color w:val="333333"/>
                <w:sz w:val="24"/>
                <w:szCs w:val="24"/>
                <w:shd w:val="clear" w:color="auto" w:fill="FFFFFF"/>
              </w:rPr>
              <w:t xml:space="preserve"> financial crime investigation, provided that they can work professionally with the company’s internal and external auditors, as well as with other</w:t>
            </w:r>
            <w:r>
              <w:rPr>
                <w:rFonts w:ascii="Arial" w:hAnsi="Arial" w:cs="Arial"/>
                <w:color w:val="333333"/>
                <w:sz w:val="24"/>
                <w:szCs w:val="24"/>
                <w:shd w:val="clear" w:color="auto" w:fill="FFFFFF"/>
              </w:rPr>
              <w:t>s</w:t>
            </w:r>
            <w:r w:rsidRPr="007C679E">
              <w:rPr>
                <w:rFonts w:ascii="Arial" w:hAnsi="Arial" w:cs="Arial"/>
                <w:color w:val="333333"/>
                <w:sz w:val="24"/>
                <w:szCs w:val="24"/>
                <w:shd w:val="clear" w:color="auto" w:fill="FFFFFF"/>
              </w:rPr>
              <w:t xml:space="preserve"> involved in resolving allegations</w:t>
            </w:r>
            <w:r>
              <w:rPr>
                <w:rFonts w:ascii="Arial" w:hAnsi="Arial" w:cs="Arial"/>
                <w:color w:val="333333"/>
                <w:sz w:val="24"/>
                <w:szCs w:val="24"/>
                <w:shd w:val="clear" w:color="auto" w:fill="FFFFFF"/>
              </w:rPr>
              <w:t xml:space="preserve"> of fraud against any entity.</w:t>
            </w:r>
          </w:p>
          <w:p w:rsidR="005E36AE" w:rsidRDefault="005E36AE" w:rsidP="009540EE">
            <w:pPr>
              <w:ind w:left="567" w:right="567"/>
              <w:jc w:val="both"/>
              <w:rPr>
                <w:rFonts w:ascii="Arial" w:hAnsi="Arial" w:cs="Arial"/>
                <w:color w:val="333333"/>
                <w:sz w:val="24"/>
                <w:szCs w:val="24"/>
                <w:shd w:val="clear" w:color="auto" w:fill="FFFFFF"/>
              </w:rPr>
            </w:pPr>
            <w:r>
              <w:rPr>
                <w:rFonts w:ascii="Arial" w:hAnsi="Arial" w:cs="Arial"/>
                <w:sz w:val="14"/>
                <w:szCs w:val="14"/>
              </w:rPr>
              <w:t xml:space="preserve">                                                                                                                            </w:t>
            </w:r>
          </w:p>
          <w:p w:rsidR="005E36AE" w:rsidRDefault="005E36AE" w:rsidP="009540EE">
            <w:pPr>
              <w:ind w:left="567" w:right="567"/>
              <w:jc w:val="both"/>
              <w:rPr>
                <w:rFonts w:ascii="Arial" w:hAnsi="Arial" w:cs="Arial"/>
                <w:color w:val="333333"/>
                <w:sz w:val="24"/>
                <w:szCs w:val="24"/>
                <w:shd w:val="clear" w:color="auto" w:fill="FFFFFF"/>
              </w:rPr>
            </w:pPr>
            <w:r w:rsidRPr="005E36AE">
              <w:rPr>
                <w:rFonts w:ascii="Arial" w:hAnsi="Arial" w:cs="Arial"/>
                <w:color w:val="333333"/>
                <w:sz w:val="24"/>
                <w:szCs w:val="24"/>
                <w:shd w:val="clear" w:color="auto" w:fill="FFFFFF"/>
              </w:rPr>
              <w:t>The external auditors of a company are usually assigned to carry out an audit under generally accepted auditing standards, and the main focus of those external auditors is on auditing the financial statements according to professional standards. How well forensic accounting investigators work together with external auditors characteristically depends on many factors.</w:t>
            </w:r>
            <w:r>
              <w:rPr>
                <w:rFonts w:ascii="Arial" w:hAnsi="Arial" w:cs="Arial"/>
                <w:color w:val="333333"/>
                <w:sz w:val="24"/>
                <w:szCs w:val="24"/>
                <w:shd w:val="clear" w:color="auto" w:fill="FFFFFF"/>
              </w:rPr>
              <w:t xml:space="preserve"> (E.g. client’s history).</w:t>
            </w:r>
          </w:p>
          <w:p w:rsidR="005E36AE" w:rsidRDefault="005E36AE" w:rsidP="009540EE">
            <w:pPr>
              <w:ind w:left="567" w:right="567"/>
              <w:jc w:val="both"/>
              <w:rPr>
                <w:rFonts w:ascii="Arial" w:hAnsi="Arial" w:cs="Arial"/>
                <w:color w:val="333333"/>
                <w:sz w:val="24"/>
                <w:szCs w:val="24"/>
                <w:shd w:val="clear" w:color="auto" w:fill="FFFFFF"/>
              </w:rPr>
            </w:pPr>
          </w:p>
          <w:p w:rsidR="005E36AE" w:rsidRPr="005E36AE" w:rsidRDefault="005E36AE" w:rsidP="005E36AE">
            <w:pPr>
              <w:ind w:left="567" w:right="567"/>
              <w:jc w:val="both"/>
              <w:rPr>
                <w:rFonts w:ascii="Arial" w:hAnsi="Arial" w:cs="Arial"/>
                <w:color w:val="333333"/>
                <w:sz w:val="24"/>
                <w:szCs w:val="24"/>
              </w:rPr>
            </w:pPr>
            <w:r>
              <w:rPr>
                <w:rFonts w:ascii="Arial" w:hAnsi="Arial" w:cs="Arial"/>
                <w:color w:val="333333"/>
                <w:sz w:val="24"/>
                <w:szCs w:val="24"/>
                <w:shd w:val="clear" w:color="auto" w:fill="FFFFFF"/>
              </w:rPr>
              <w:t xml:space="preserve">The external </w:t>
            </w:r>
            <w:r w:rsidRPr="005E36AE">
              <w:rPr>
                <w:rFonts w:ascii="Arial" w:hAnsi="Arial" w:cs="Arial"/>
                <w:color w:val="333333"/>
                <w:sz w:val="24"/>
                <w:szCs w:val="24"/>
              </w:rPr>
              <w:t xml:space="preserve">auditor may be a main adviser or may have a </w:t>
            </w:r>
            <w:r>
              <w:rPr>
                <w:rFonts w:ascii="Arial" w:hAnsi="Arial" w:cs="Arial"/>
                <w:color w:val="333333"/>
                <w:sz w:val="24"/>
                <w:szCs w:val="24"/>
              </w:rPr>
              <w:t>positive</w:t>
            </w:r>
            <w:r w:rsidRPr="005E36AE">
              <w:rPr>
                <w:rFonts w:ascii="Arial" w:hAnsi="Arial" w:cs="Arial"/>
                <w:color w:val="333333"/>
                <w:sz w:val="24"/>
                <w:szCs w:val="24"/>
              </w:rPr>
              <w:t xml:space="preserve"> relationship with the company due to previous events. </w:t>
            </w:r>
            <w:r>
              <w:rPr>
                <w:rFonts w:ascii="Arial" w:hAnsi="Arial" w:cs="Arial"/>
                <w:color w:val="333333"/>
                <w:sz w:val="24"/>
                <w:szCs w:val="24"/>
              </w:rPr>
              <w:t xml:space="preserve">As the </w:t>
            </w:r>
            <w:r w:rsidRPr="005E36AE">
              <w:rPr>
                <w:rFonts w:ascii="Arial" w:hAnsi="Arial" w:cs="Arial"/>
                <w:color w:val="333333"/>
                <w:sz w:val="24"/>
                <w:szCs w:val="24"/>
              </w:rPr>
              <w:t>forensic accounting investigator is o</w:t>
            </w:r>
            <w:r>
              <w:rPr>
                <w:rFonts w:ascii="Arial" w:hAnsi="Arial" w:cs="Arial"/>
                <w:color w:val="333333"/>
                <w:sz w:val="24"/>
                <w:szCs w:val="24"/>
              </w:rPr>
              <w:t>ften placed between the companies, t</w:t>
            </w:r>
            <w:r w:rsidRPr="005E36AE">
              <w:rPr>
                <w:rFonts w:ascii="Arial" w:hAnsi="Arial" w:cs="Arial"/>
                <w:color w:val="333333"/>
                <w:sz w:val="24"/>
                <w:szCs w:val="24"/>
              </w:rPr>
              <w:t xml:space="preserve">he forensic accounting team </w:t>
            </w:r>
            <w:r>
              <w:rPr>
                <w:rFonts w:ascii="Arial" w:hAnsi="Arial" w:cs="Arial"/>
                <w:color w:val="333333"/>
                <w:sz w:val="24"/>
                <w:szCs w:val="24"/>
              </w:rPr>
              <w:t>must</w:t>
            </w:r>
            <w:r w:rsidRPr="005E36AE">
              <w:rPr>
                <w:rFonts w:ascii="Arial" w:hAnsi="Arial" w:cs="Arial"/>
                <w:color w:val="333333"/>
                <w:sz w:val="24"/>
                <w:szCs w:val="24"/>
              </w:rPr>
              <w:t xml:space="preserve"> use the auditor’s working papers and aud</w:t>
            </w:r>
            <w:r>
              <w:rPr>
                <w:rFonts w:ascii="Arial" w:hAnsi="Arial" w:cs="Arial"/>
                <w:color w:val="333333"/>
                <w:sz w:val="24"/>
                <w:szCs w:val="24"/>
              </w:rPr>
              <w:t>it staff to assist in gaining a better</w:t>
            </w:r>
            <w:r w:rsidRPr="005E36AE">
              <w:rPr>
                <w:rFonts w:ascii="Arial" w:hAnsi="Arial" w:cs="Arial"/>
                <w:color w:val="333333"/>
                <w:sz w:val="24"/>
                <w:szCs w:val="24"/>
              </w:rPr>
              <w:t xml:space="preserve"> understanding of the client’s systems</w:t>
            </w:r>
            <w:r>
              <w:rPr>
                <w:rFonts w:ascii="Arial" w:hAnsi="Arial" w:cs="Arial"/>
                <w:color w:val="333333"/>
                <w:sz w:val="24"/>
                <w:szCs w:val="24"/>
              </w:rPr>
              <w:t xml:space="preserve">. </w:t>
            </w:r>
            <w:r w:rsidRPr="005E36AE">
              <w:rPr>
                <w:rFonts w:ascii="Arial" w:hAnsi="Arial" w:cs="Arial"/>
                <w:color w:val="333333"/>
                <w:sz w:val="24"/>
                <w:szCs w:val="24"/>
              </w:rPr>
              <w:t xml:space="preserve"> </w:t>
            </w:r>
          </w:p>
          <w:p w:rsidR="005E36AE" w:rsidRPr="005E36AE" w:rsidRDefault="005E36AE" w:rsidP="009540EE">
            <w:pPr>
              <w:ind w:left="567" w:right="567"/>
              <w:jc w:val="both"/>
              <w:rPr>
                <w:rFonts w:ascii="Arial" w:hAnsi="Arial" w:cs="Arial"/>
                <w:color w:val="333333"/>
                <w:sz w:val="24"/>
                <w:szCs w:val="24"/>
                <w:shd w:val="clear" w:color="auto" w:fill="FFFFFF"/>
              </w:rPr>
            </w:pPr>
          </w:p>
          <w:p w:rsidR="007C679E" w:rsidRDefault="007C679E" w:rsidP="009540EE">
            <w:pPr>
              <w:ind w:left="567" w:right="567"/>
              <w:jc w:val="both"/>
              <w:rPr>
                <w:rFonts w:ascii="Arial" w:hAnsi="Arial" w:cs="Arial"/>
                <w:sz w:val="14"/>
                <w:szCs w:val="14"/>
              </w:rPr>
            </w:pPr>
          </w:p>
          <w:p w:rsidR="009540EE" w:rsidRDefault="009540EE" w:rsidP="009540EE">
            <w:pPr>
              <w:ind w:left="567" w:right="567"/>
              <w:jc w:val="both"/>
              <w:rPr>
                <w:rFonts w:ascii="Arial" w:hAnsi="Arial" w:cs="Arial"/>
                <w:sz w:val="24"/>
                <w:szCs w:val="24"/>
              </w:rPr>
            </w:pPr>
            <w:r>
              <w:rPr>
                <w:rFonts w:ascii="Arial" w:hAnsi="Arial" w:cs="Arial"/>
                <w:sz w:val="14"/>
                <w:szCs w:val="14"/>
              </w:rPr>
              <w:t xml:space="preserve">                                                                                                                            </w:t>
            </w:r>
            <w:r w:rsidRPr="006537ED">
              <w:rPr>
                <w:rFonts w:ascii="Arial" w:hAnsi="Arial" w:cs="Arial"/>
                <w:sz w:val="14"/>
                <w:szCs w:val="14"/>
              </w:rPr>
              <w:t>(Source</w:t>
            </w:r>
            <w:r w:rsidR="005E36AE">
              <w:rPr>
                <w:rFonts w:ascii="Arial" w:hAnsi="Arial" w:cs="Arial"/>
                <w:sz w:val="14"/>
                <w:szCs w:val="14"/>
              </w:rPr>
              <w:t xml:space="preserve"> : Unit 12</w:t>
            </w:r>
            <w:r>
              <w:rPr>
                <w:rFonts w:ascii="Arial" w:hAnsi="Arial" w:cs="Arial"/>
                <w:sz w:val="14"/>
                <w:szCs w:val="14"/>
              </w:rPr>
              <w:t xml:space="preserve"> – </w:t>
            </w:r>
            <w:r w:rsidR="005E36AE">
              <w:rPr>
                <w:rFonts w:ascii="Arial" w:hAnsi="Arial" w:cs="Arial"/>
                <w:sz w:val="14"/>
                <w:szCs w:val="14"/>
              </w:rPr>
              <w:t xml:space="preserve">Working in a Forensic Team </w:t>
            </w:r>
            <w:r w:rsidRPr="006537ED">
              <w:rPr>
                <w:rFonts w:ascii="Arial" w:hAnsi="Arial" w:cs="Arial"/>
                <w:sz w:val="14"/>
                <w:szCs w:val="14"/>
              </w:rPr>
              <w:t>)</w:t>
            </w:r>
          </w:p>
          <w:p w:rsidR="00C41C28" w:rsidRDefault="00C41C28" w:rsidP="00423509">
            <w:pPr>
              <w:spacing w:after="0"/>
              <w:ind w:left="5760" w:firstLine="720"/>
              <w:rPr>
                <w:b/>
                <w:sz w:val="20"/>
                <w:szCs w:val="20"/>
                <w:lang w:val="en-US"/>
              </w:rPr>
            </w:pPr>
          </w:p>
          <w:p w:rsidR="007C679E" w:rsidRDefault="007C679E" w:rsidP="00423509">
            <w:pPr>
              <w:spacing w:after="0"/>
              <w:ind w:left="5760" w:firstLine="720"/>
              <w:rPr>
                <w:b/>
                <w:sz w:val="20"/>
                <w:szCs w:val="20"/>
                <w:lang w:val="en-US"/>
              </w:rPr>
            </w:pPr>
          </w:p>
          <w:p w:rsidR="007C679E" w:rsidRDefault="007C679E" w:rsidP="00423509">
            <w:pPr>
              <w:spacing w:after="0"/>
              <w:ind w:left="5760" w:firstLine="720"/>
              <w:rPr>
                <w:b/>
                <w:sz w:val="20"/>
                <w:szCs w:val="20"/>
                <w:lang w:val="en-US"/>
              </w:rPr>
            </w:pPr>
          </w:p>
          <w:p w:rsidR="007C679E" w:rsidRDefault="007C679E" w:rsidP="00423509">
            <w:pPr>
              <w:spacing w:after="0"/>
              <w:ind w:left="5760" w:firstLine="720"/>
              <w:rPr>
                <w:b/>
                <w:sz w:val="20"/>
                <w:szCs w:val="20"/>
                <w:lang w:val="en-US"/>
              </w:rPr>
            </w:pPr>
          </w:p>
          <w:p w:rsidR="00423509" w:rsidRPr="009854DB" w:rsidRDefault="00423509" w:rsidP="00423509">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423509" w:rsidRPr="009854DB" w:rsidRDefault="00423509" w:rsidP="00423509">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423509" w:rsidRDefault="00423509" w:rsidP="00423509">
            <w:pPr>
              <w:spacing w:after="0"/>
              <w:ind w:left="5760" w:firstLine="720"/>
              <w:rPr>
                <w:sz w:val="20"/>
                <w:szCs w:val="20"/>
                <w:lang w:val="en-US"/>
              </w:rPr>
            </w:pPr>
            <w:r w:rsidRPr="009854DB">
              <w:rPr>
                <w:b/>
                <w:sz w:val="20"/>
                <w:szCs w:val="20"/>
                <w:lang w:val="en-US"/>
              </w:rPr>
              <w:t>ASSIGNMENT NO</w:t>
            </w:r>
            <w:r w:rsidR="005E36AE">
              <w:rPr>
                <w:sz w:val="20"/>
                <w:szCs w:val="20"/>
                <w:lang w:val="en-US"/>
              </w:rPr>
              <w:t>: 12</w:t>
            </w:r>
          </w:p>
          <w:p w:rsidR="0035133B" w:rsidRDefault="0035133B" w:rsidP="00423509">
            <w:pPr>
              <w:ind w:left="567" w:right="567"/>
              <w:jc w:val="both"/>
              <w:rPr>
                <w:rFonts w:ascii="Arial" w:hAnsi="Arial" w:cs="Arial"/>
                <w:sz w:val="24"/>
                <w:szCs w:val="24"/>
              </w:rPr>
            </w:pPr>
            <w:r>
              <w:rPr>
                <w:rFonts w:ascii="Arial" w:hAnsi="Arial" w:cs="Arial"/>
                <w:sz w:val="14"/>
                <w:szCs w:val="14"/>
              </w:rPr>
              <w:t xml:space="preserve">                                                                   </w:t>
            </w:r>
          </w:p>
          <w:p w:rsidR="00A83F48" w:rsidRDefault="00C758D0" w:rsidP="0035133B">
            <w:pPr>
              <w:ind w:left="927" w:right="567"/>
              <w:jc w:val="both"/>
              <w:rPr>
                <w:rFonts w:ascii="Arial" w:hAnsi="Arial" w:cs="Arial"/>
                <w:b/>
                <w:sz w:val="24"/>
                <w:szCs w:val="24"/>
              </w:rPr>
            </w:pPr>
            <w:r>
              <w:rPr>
                <w:rFonts w:ascii="Arial" w:hAnsi="Arial" w:cs="Arial"/>
                <w:b/>
                <w:sz w:val="24"/>
                <w:szCs w:val="24"/>
              </w:rPr>
              <w:t>i</w:t>
            </w:r>
            <w:r w:rsidRPr="005601DE">
              <w:rPr>
                <w:rFonts w:ascii="Arial" w:hAnsi="Arial" w:cs="Arial"/>
                <w:b/>
                <w:sz w:val="24"/>
                <w:szCs w:val="24"/>
              </w:rPr>
              <w:t>ii.)</w:t>
            </w:r>
            <w:r w:rsidR="00DC6231">
              <w:rPr>
                <w:rFonts w:ascii="Arial" w:hAnsi="Arial" w:cs="Arial"/>
                <w:b/>
                <w:sz w:val="24"/>
                <w:szCs w:val="24"/>
              </w:rPr>
              <w:t xml:space="preserve"> </w:t>
            </w:r>
          </w:p>
          <w:p w:rsidR="00A83F48" w:rsidRDefault="00C92BE7" w:rsidP="0035133B">
            <w:pPr>
              <w:ind w:left="927" w:right="567"/>
              <w:jc w:val="both"/>
              <w:rPr>
                <w:rFonts w:ascii="Arial" w:hAnsi="Arial" w:cs="Arial"/>
                <w:color w:val="222222"/>
                <w:sz w:val="24"/>
                <w:szCs w:val="24"/>
                <w:shd w:val="clear" w:color="auto" w:fill="FFFFFF"/>
              </w:rPr>
            </w:pPr>
            <w:r w:rsidRPr="00AC067B">
              <w:rPr>
                <w:rFonts w:ascii="Arial" w:hAnsi="Arial" w:cs="Arial"/>
                <w:color w:val="222222"/>
                <w:sz w:val="24"/>
                <w:szCs w:val="24"/>
                <w:shd w:val="clear" w:color="auto" w:fill="FFFFFF"/>
              </w:rPr>
              <w:t>An internal Auditor assists an organization accomplish its objectives by bringing an arranged, methodical approach to evaluate and increase the effectiveness of risk management, control, and governance processes on a day to day basis.</w:t>
            </w:r>
          </w:p>
          <w:p w:rsidR="00C92BE7" w:rsidRDefault="00C92BE7" w:rsidP="0035133B">
            <w:pPr>
              <w:ind w:left="927" w:right="567"/>
              <w:jc w:val="both"/>
              <w:rPr>
                <w:rFonts w:ascii="Arial" w:hAnsi="Arial" w:cs="Arial"/>
                <w:b/>
                <w:sz w:val="24"/>
                <w:szCs w:val="24"/>
              </w:rPr>
            </w:pPr>
          </w:p>
          <w:p w:rsidR="0035133B" w:rsidRPr="00C92BE7" w:rsidRDefault="00A83F48" w:rsidP="00C92BE7">
            <w:pPr>
              <w:ind w:left="927" w:right="567"/>
              <w:jc w:val="both"/>
              <w:rPr>
                <w:rFonts w:ascii="Arial" w:hAnsi="Arial" w:cs="Arial"/>
                <w:bCs/>
                <w:color w:val="222222"/>
                <w:sz w:val="24"/>
                <w:szCs w:val="24"/>
                <w:shd w:val="clear" w:color="auto" w:fill="FFFFFF"/>
              </w:rPr>
            </w:pPr>
            <w:r w:rsidRPr="00C92BE7">
              <w:rPr>
                <w:rFonts w:ascii="Arial" w:hAnsi="Arial" w:cs="Arial"/>
                <w:color w:val="222222"/>
                <w:sz w:val="24"/>
                <w:szCs w:val="24"/>
                <w:shd w:val="clear" w:color="auto" w:fill="FFFFFF"/>
              </w:rPr>
              <w:t>The recommendations in an internal audit report are designed to help the</w:t>
            </w:r>
            <w:r w:rsidR="00C92BE7" w:rsidRPr="00C92BE7">
              <w:rPr>
                <w:rFonts w:ascii="Arial" w:hAnsi="Arial" w:cs="Arial"/>
                <w:color w:val="222222"/>
                <w:sz w:val="24"/>
                <w:szCs w:val="24"/>
                <w:shd w:val="clear" w:color="auto" w:fill="FFFFFF"/>
              </w:rPr>
              <w:t xml:space="preserve"> </w:t>
            </w:r>
            <w:r w:rsidRPr="00C92BE7">
              <w:rPr>
                <w:rFonts w:ascii="Arial" w:hAnsi="Arial" w:cs="Arial"/>
                <w:bCs/>
                <w:color w:val="222222"/>
                <w:sz w:val="24"/>
                <w:szCs w:val="24"/>
                <w:shd w:val="clear" w:color="auto" w:fill="FFFFFF"/>
              </w:rPr>
              <w:t>organization</w:t>
            </w:r>
            <w:r w:rsidRPr="00C92BE7">
              <w:rPr>
                <w:rFonts w:ascii="Arial" w:hAnsi="Arial" w:cs="Arial"/>
                <w:color w:val="222222"/>
                <w:sz w:val="24"/>
                <w:szCs w:val="24"/>
                <w:shd w:val="clear" w:color="auto" w:fill="FFFFFF"/>
              </w:rPr>
              <w:t> achieve </w:t>
            </w:r>
            <w:r w:rsidRPr="00C92BE7">
              <w:rPr>
                <w:rFonts w:ascii="Arial" w:hAnsi="Arial" w:cs="Arial"/>
                <w:bCs/>
                <w:color w:val="222222"/>
                <w:sz w:val="24"/>
                <w:szCs w:val="24"/>
                <w:shd w:val="clear" w:color="auto" w:fill="FFFFFF"/>
              </w:rPr>
              <w:t>effective</w:t>
            </w:r>
            <w:r w:rsidRPr="00C92BE7">
              <w:rPr>
                <w:rFonts w:ascii="Arial" w:hAnsi="Arial" w:cs="Arial"/>
                <w:color w:val="222222"/>
                <w:sz w:val="24"/>
                <w:szCs w:val="24"/>
                <w:shd w:val="clear" w:color="auto" w:fill="FFFFFF"/>
              </w:rPr>
              <w:t> and efficient governance, </w:t>
            </w:r>
            <w:r w:rsidRPr="00C92BE7">
              <w:rPr>
                <w:rFonts w:ascii="Arial" w:hAnsi="Arial" w:cs="Arial"/>
                <w:bCs/>
                <w:color w:val="222222"/>
                <w:sz w:val="24"/>
                <w:szCs w:val="24"/>
                <w:shd w:val="clear" w:color="auto" w:fill="FFFFFF"/>
              </w:rPr>
              <w:t>risk</w:t>
            </w:r>
            <w:r w:rsidRPr="00C92BE7">
              <w:rPr>
                <w:rFonts w:ascii="Arial" w:hAnsi="Arial" w:cs="Arial"/>
                <w:color w:val="222222"/>
                <w:sz w:val="24"/>
                <w:szCs w:val="24"/>
                <w:shd w:val="clear" w:color="auto" w:fill="FFFFFF"/>
              </w:rPr>
              <w:t> and control proc</w:t>
            </w:r>
            <w:r w:rsidR="00C92BE7">
              <w:rPr>
                <w:rFonts w:ascii="Arial" w:hAnsi="Arial" w:cs="Arial"/>
                <w:color w:val="222222"/>
                <w:sz w:val="24"/>
                <w:szCs w:val="24"/>
                <w:shd w:val="clear" w:color="auto" w:fill="FFFFFF"/>
              </w:rPr>
              <w:t>esses associated with operation</w:t>
            </w:r>
            <w:r w:rsidRPr="00C92BE7">
              <w:rPr>
                <w:rFonts w:ascii="Arial" w:hAnsi="Arial" w:cs="Arial"/>
                <w:color w:val="222222"/>
                <w:sz w:val="24"/>
                <w:szCs w:val="24"/>
                <w:shd w:val="clear" w:color="auto" w:fill="FFFFFF"/>
              </w:rPr>
              <w:t xml:space="preserve"> objectives, </w:t>
            </w:r>
            <w:r w:rsidRPr="00C92BE7">
              <w:rPr>
                <w:rFonts w:ascii="Arial" w:hAnsi="Arial" w:cs="Arial"/>
                <w:bCs/>
                <w:color w:val="222222"/>
                <w:sz w:val="24"/>
                <w:szCs w:val="24"/>
                <w:shd w:val="clear" w:color="auto" w:fill="FFFFFF"/>
              </w:rPr>
              <w:t>financial</w:t>
            </w:r>
            <w:r w:rsidRPr="00C92BE7">
              <w:rPr>
                <w:rFonts w:ascii="Arial" w:hAnsi="Arial" w:cs="Arial"/>
                <w:color w:val="222222"/>
                <w:sz w:val="24"/>
                <w:szCs w:val="24"/>
                <w:shd w:val="clear" w:color="auto" w:fill="FFFFFF"/>
              </w:rPr>
              <w:t> and management</w:t>
            </w:r>
            <w:r w:rsidR="00C92BE7" w:rsidRPr="00C92BE7">
              <w:rPr>
                <w:rFonts w:ascii="Arial" w:hAnsi="Arial" w:cs="Arial"/>
                <w:color w:val="222222"/>
                <w:sz w:val="24"/>
                <w:szCs w:val="24"/>
                <w:shd w:val="clear" w:color="auto" w:fill="FFFFFF"/>
              </w:rPr>
              <w:t xml:space="preserve"> r</w:t>
            </w:r>
            <w:r w:rsidR="00C92BE7">
              <w:rPr>
                <w:rFonts w:ascii="Arial" w:hAnsi="Arial" w:cs="Arial"/>
                <w:color w:val="222222"/>
                <w:sz w:val="24"/>
                <w:szCs w:val="24"/>
                <w:shd w:val="clear" w:color="auto" w:fill="FFFFFF"/>
              </w:rPr>
              <w:t>eporting objectives</w:t>
            </w:r>
            <w:r w:rsidRPr="00C92BE7">
              <w:rPr>
                <w:rFonts w:ascii="Arial" w:hAnsi="Arial" w:cs="Arial"/>
                <w:color w:val="222222"/>
                <w:sz w:val="24"/>
                <w:szCs w:val="24"/>
                <w:shd w:val="clear" w:color="auto" w:fill="FFFFFF"/>
              </w:rPr>
              <w:t xml:space="preserve"> and</w:t>
            </w:r>
            <w:r w:rsidR="00C92BE7" w:rsidRPr="00C92BE7">
              <w:rPr>
                <w:rFonts w:ascii="Arial" w:hAnsi="Arial" w:cs="Arial"/>
                <w:color w:val="222222"/>
                <w:sz w:val="24"/>
                <w:szCs w:val="24"/>
                <w:shd w:val="clear" w:color="auto" w:fill="FFFFFF"/>
              </w:rPr>
              <w:t xml:space="preserve"> legal </w:t>
            </w:r>
            <w:r w:rsidRPr="00C92BE7">
              <w:rPr>
                <w:rFonts w:ascii="Arial" w:hAnsi="Arial" w:cs="Arial"/>
                <w:bCs/>
                <w:color w:val="222222"/>
                <w:sz w:val="24"/>
                <w:szCs w:val="24"/>
                <w:shd w:val="clear" w:color="auto" w:fill="FFFFFF"/>
              </w:rPr>
              <w:t>compliance</w:t>
            </w:r>
            <w:r w:rsidRPr="00C92BE7">
              <w:rPr>
                <w:rFonts w:ascii="Arial" w:hAnsi="Arial" w:cs="Arial"/>
                <w:color w:val="222222"/>
                <w:sz w:val="24"/>
                <w:szCs w:val="24"/>
                <w:shd w:val="clear" w:color="auto" w:fill="FFFFFF"/>
              </w:rPr>
              <w:t> objectives.</w:t>
            </w:r>
          </w:p>
          <w:p w:rsidR="00D44FC2" w:rsidRDefault="00D44FC2" w:rsidP="0035133B">
            <w:pPr>
              <w:ind w:left="927" w:right="567"/>
              <w:jc w:val="both"/>
              <w:rPr>
                <w:rFonts w:ascii="Arial" w:hAnsi="Arial" w:cs="Arial"/>
                <w:color w:val="222222"/>
                <w:sz w:val="24"/>
                <w:szCs w:val="24"/>
                <w:shd w:val="clear" w:color="auto" w:fill="FFFFFF"/>
              </w:rPr>
            </w:pPr>
          </w:p>
          <w:p w:rsidR="00DC6231" w:rsidRDefault="00C92BE7" w:rsidP="0035133B">
            <w:pPr>
              <w:ind w:left="927" w:right="567"/>
              <w:jc w:val="both"/>
              <w:rPr>
                <w:rFonts w:ascii="Arial" w:hAnsi="Arial" w:cs="Arial"/>
                <w:sz w:val="24"/>
                <w:szCs w:val="24"/>
              </w:rPr>
            </w:pPr>
            <w:r>
              <w:rPr>
                <w:rFonts w:ascii="Arial" w:hAnsi="Arial" w:cs="Arial"/>
                <w:sz w:val="24"/>
                <w:szCs w:val="24"/>
              </w:rPr>
              <w:t xml:space="preserve">Working in cooperation with management, completing the annual audit plan within the arranged time period and protecting the internal audit teak from criticism are among the internal auditor’s objectives. </w:t>
            </w:r>
          </w:p>
          <w:p w:rsidR="00C92BE7" w:rsidRDefault="00C92BE7" w:rsidP="0035133B">
            <w:pPr>
              <w:ind w:left="927" w:right="567"/>
              <w:jc w:val="both"/>
              <w:rPr>
                <w:rFonts w:ascii="Arial" w:hAnsi="Arial" w:cs="Arial"/>
                <w:sz w:val="24"/>
                <w:szCs w:val="24"/>
              </w:rPr>
            </w:pPr>
          </w:p>
          <w:p w:rsidR="00C92BE7" w:rsidRPr="00C92BE7" w:rsidRDefault="00C92BE7" w:rsidP="00B71FE5">
            <w:pPr>
              <w:ind w:left="927" w:right="567"/>
              <w:jc w:val="both"/>
              <w:rPr>
                <w:rFonts w:ascii="Arial" w:hAnsi="Arial" w:cs="Arial"/>
                <w:sz w:val="24"/>
                <w:szCs w:val="24"/>
              </w:rPr>
            </w:pPr>
            <w:r w:rsidRPr="00C92BE7">
              <w:rPr>
                <w:rFonts w:ascii="Arial" w:hAnsi="Arial" w:cs="Arial"/>
                <w:sz w:val="24"/>
                <w:szCs w:val="24"/>
                <w:shd w:val="clear" w:color="auto" w:fill="FFFFFF"/>
              </w:rPr>
              <w:t xml:space="preserve">Internal auditors are not responsible for the </w:t>
            </w:r>
            <w:r>
              <w:rPr>
                <w:rFonts w:ascii="Arial" w:hAnsi="Arial" w:cs="Arial"/>
                <w:sz w:val="24"/>
                <w:szCs w:val="24"/>
                <w:shd w:val="clear" w:color="auto" w:fill="FFFFFF"/>
              </w:rPr>
              <w:t xml:space="preserve">execution of company </w:t>
            </w:r>
            <w:r w:rsidR="00B71FE5">
              <w:rPr>
                <w:rFonts w:ascii="Arial" w:hAnsi="Arial" w:cs="Arial"/>
                <w:sz w:val="24"/>
                <w:szCs w:val="24"/>
                <w:shd w:val="clear" w:color="auto" w:fill="FFFFFF"/>
              </w:rPr>
              <w:t xml:space="preserve">activities; </w:t>
            </w:r>
            <w:r w:rsidRPr="00C92BE7">
              <w:rPr>
                <w:rFonts w:ascii="Arial" w:hAnsi="Arial" w:cs="Arial"/>
                <w:sz w:val="24"/>
                <w:szCs w:val="24"/>
                <w:shd w:val="clear" w:color="auto" w:fill="FFFFFF"/>
              </w:rPr>
              <w:t>they advise management and the </w:t>
            </w:r>
            <w:hyperlink r:id="rId9" w:tooltip="Board of Directors" w:history="1">
              <w:r w:rsidRPr="00C92BE7">
                <w:rPr>
                  <w:rStyle w:val="Hyperlink"/>
                  <w:rFonts w:ascii="Arial" w:hAnsi="Arial" w:cs="Arial"/>
                  <w:color w:val="auto"/>
                  <w:sz w:val="24"/>
                  <w:szCs w:val="24"/>
                  <w:u w:val="none"/>
                  <w:shd w:val="clear" w:color="auto" w:fill="FFFFFF"/>
                </w:rPr>
                <w:t>Board of Directors</w:t>
              </w:r>
            </w:hyperlink>
            <w:r w:rsidRPr="00C92BE7">
              <w:rPr>
                <w:rFonts w:ascii="Arial" w:hAnsi="Arial" w:cs="Arial"/>
                <w:sz w:val="24"/>
                <w:szCs w:val="24"/>
                <w:shd w:val="clear" w:color="auto" w:fill="FFFFFF"/>
              </w:rPr>
              <w:t> </w:t>
            </w:r>
            <w:r>
              <w:rPr>
                <w:rFonts w:ascii="Arial" w:hAnsi="Arial" w:cs="Arial"/>
                <w:sz w:val="24"/>
                <w:szCs w:val="24"/>
                <w:shd w:val="clear" w:color="auto" w:fill="FFFFFF"/>
              </w:rPr>
              <w:t>reg</w:t>
            </w:r>
            <w:r w:rsidRPr="00C92BE7">
              <w:rPr>
                <w:rFonts w:ascii="Arial" w:hAnsi="Arial" w:cs="Arial"/>
                <w:sz w:val="24"/>
                <w:szCs w:val="24"/>
                <w:shd w:val="clear" w:color="auto" w:fill="FFFFFF"/>
              </w:rPr>
              <w:t xml:space="preserve">arding how to better </w:t>
            </w:r>
            <w:r w:rsidR="00B71FE5" w:rsidRPr="00C92BE7">
              <w:rPr>
                <w:rFonts w:ascii="Arial" w:hAnsi="Arial" w:cs="Arial"/>
                <w:sz w:val="24"/>
                <w:szCs w:val="24"/>
                <w:shd w:val="clear" w:color="auto" w:fill="FFFFFF"/>
              </w:rPr>
              <w:t>implement</w:t>
            </w:r>
            <w:r w:rsidRPr="00C92BE7">
              <w:rPr>
                <w:rFonts w:ascii="Arial" w:hAnsi="Arial" w:cs="Arial"/>
                <w:sz w:val="24"/>
                <w:szCs w:val="24"/>
                <w:shd w:val="clear" w:color="auto" w:fill="FFFFFF"/>
              </w:rPr>
              <w:t xml:space="preserve"> their </w:t>
            </w:r>
            <w:hyperlink r:id="rId10" w:tooltip="Professional responsibility" w:history="1">
              <w:r w:rsidRPr="00C92BE7">
                <w:rPr>
                  <w:rStyle w:val="Hyperlink"/>
                  <w:rFonts w:ascii="Arial" w:hAnsi="Arial" w:cs="Arial"/>
                  <w:color w:val="auto"/>
                  <w:sz w:val="24"/>
                  <w:szCs w:val="24"/>
                  <w:u w:val="none"/>
                  <w:shd w:val="clear" w:color="auto" w:fill="FFFFFF"/>
                </w:rPr>
                <w:t>responsibilities</w:t>
              </w:r>
            </w:hyperlink>
            <w:r w:rsidRPr="00C92BE7">
              <w:rPr>
                <w:rFonts w:ascii="Arial" w:hAnsi="Arial" w:cs="Arial"/>
                <w:sz w:val="24"/>
                <w:szCs w:val="24"/>
                <w:shd w:val="clear" w:color="auto" w:fill="FFFFFF"/>
              </w:rPr>
              <w:t xml:space="preserve">. As a result of their </w:t>
            </w:r>
            <w:r w:rsidR="00B71FE5" w:rsidRPr="00C92BE7">
              <w:rPr>
                <w:rFonts w:ascii="Arial" w:hAnsi="Arial" w:cs="Arial"/>
                <w:sz w:val="24"/>
                <w:szCs w:val="24"/>
                <w:shd w:val="clear" w:color="auto" w:fill="FFFFFF"/>
              </w:rPr>
              <w:t>extensive</w:t>
            </w:r>
            <w:r w:rsidRPr="00C92BE7">
              <w:rPr>
                <w:rFonts w:ascii="Arial" w:hAnsi="Arial" w:cs="Arial"/>
                <w:sz w:val="24"/>
                <w:szCs w:val="24"/>
                <w:shd w:val="clear" w:color="auto" w:fill="FFFFFF"/>
              </w:rPr>
              <w:t xml:space="preserve"> scope of involvement, internal auditors may have a variety of higher educational and </w:t>
            </w:r>
            <w:r w:rsidR="00B71FE5" w:rsidRPr="00C92BE7">
              <w:rPr>
                <w:rFonts w:ascii="Arial" w:hAnsi="Arial" w:cs="Arial"/>
                <w:sz w:val="24"/>
                <w:szCs w:val="24"/>
                <w:shd w:val="clear" w:color="auto" w:fill="FFFFFF"/>
              </w:rPr>
              <w:t>specialised</w:t>
            </w:r>
            <w:r w:rsidRPr="00C92BE7">
              <w:rPr>
                <w:rFonts w:ascii="Arial" w:hAnsi="Arial" w:cs="Arial"/>
                <w:sz w:val="24"/>
                <w:szCs w:val="24"/>
                <w:shd w:val="clear" w:color="auto" w:fill="FFFFFF"/>
              </w:rPr>
              <w:t xml:space="preserve"> backgrounds</w:t>
            </w:r>
            <w:r w:rsidR="00B71FE5">
              <w:rPr>
                <w:rFonts w:ascii="Arial" w:hAnsi="Arial" w:cs="Arial"/>
                <w:sz w:val="24"/>
                <w:szCs w:val="24"/>
                <w:shd w:val="clear" w:color="auto" w:fill="FFFFFF"/>
              </w:rPr>
              <w:t>.</w:t>
            </w:r>
          </w:p>
          <w:p w:rsidR="00C92BE7" w:rsidRDefault="00A83F48" w:rsidP="00A83F48">
            <w:pPr>
              <w:ind w:left="567" w:right="567"/>
              <w:jc w:val="both"/>
              <w:rPr>
                <w:rFonts w:ascii="Arial" w:hAnsi="Arial" w:cs="Arial"/>
                <w:sz w:val="14"/>
                <w:szCs w:val="14"/>
              </w:rPr>
            </w:pPr>
            <w:r>
              <w:rPr>
                <w:rFonts w:ascii="Arial" w:hAnsi="Arial" w:cs="Arial"/>
                <w:sz w:val="14"/>
                <w:szCs w:val="14"/>
              </w:rPr>
              <w:t xml:space="preserve">                                                                                                                           </w:t>
            </w:r>
          </w:p>
          <w:p w:rsidR="00C92BE7" w:rsidRDefault="00C92BE7" w:rsidP="00A83F48">
            <w:pPr>
              <w:ind w:left="567" w:right="567"/>
              <w:jc w:val="both"/>
              <w:rPr>
                <w:rFonts w:ascii="Arial" w:hAnsi="Arial" w:cs="Arial"/>
                <w:sz w:val="14"/>
                <w:szCs w:val="14"/>
              </w:rPr>
            </w:pPr>
          </w:p>
          <w:p w:rsidR="00A83F48" w:rsidRDefault="00C92BE7" w:rsidP="00A83F48">
            <w:pPr>
              <w:ind w:left="567" w:right="567"/>
              <w:jc w:val="both"/>
              <w:rPr>
                <w:rFonts w:ascii="Arial" w:hAnsi="Arial" w:cs="Arial"/>
                <w:sz w:val="24"/>
                <w:szCs w:val="24"/>
              </w:rPr>
            </w:pPr>
            <w:r>
              <w:rPr>
                <w:rFonts w:ascii="Arial" w:hAnsi="Arial" w:cs="Arial"/>
                <w:sz w:val="14"/>
                <w:szCs w:val="14"/>
              </w:rPr>
              <w:t xml:space="preserve">                                                                                         </w:t>
            </w:r>
            <w:r w:rsidR="00A83F48">
              <w:rPr>
                <w:rFonts w:ascii="Arial" w:hAnsi="Arial" w:cs="Arial"/>
                <w:sz w:val="14"/>
                <w:szCs w:val="14"/>
              </w:rPr>
              <w:t xml:space="preserve"> </w:t>
            </w:r>
            <w:r w:rsidR="00A83F48" w:rsidRPr="006537ED">
              <w:rPr>
                <w:rFonts w:ascii="Arial" w:hAnsi="Arial" w:cs="Arial"/>
                <w:sz w:val="14"/>
                <w:szCs w:val="14"/>
              </w:rPr>
              <w:t>(Source</w:t>
            </w:r>
            <w:r w:rsidR="00A83F48">
              <w:rPr>
                <w:rFonts w:ascii="Arial" w:hAnsi="Arial" w:cs="Arial"/>
                <w:sz w:val="14"/>
                <w:szCs w:val="14"/>
              </w:rPr>
              <w:t xml:space="preserve"> : Unit 12 – Working in a Forensic Team </w:t>
            </w:r>
            <w:r w:rsidR="00A83F48" w:rsidRPr="006537ED">
              <w:rPr>
                <w:rFonts w:ascii="Arial" w:hAnsi="Arial" w:cs="Arial"/>
                <w:sz w:val="14"/>
                <w:szCs w:val="14"/>
              </w:rPr>
              <w:t>)</w:t>
            </w:r>
          </w:p>
          <w:p w:rsidR="00DC6231" w:rsidRDefault="00DC6231" w:rsidP="007D4B80">
            <w:pPr>
              <w:ind w:left="927" w:right="567"/>
              <w:jc w:val="both"/>
              <w:rPr>
                <w:rFonts w:ascii="Arial" w:hAnsi="Arial" w:cs="Arial"/>
                <w:sz w:val="24"/>
                <w:szCs w:val="24"/>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0459F7" w:rsidRDefault="000459F7" w:rsidP="00DC6231">
            <w:pPr>
              <w:spacing w:after="0"/>
              <w:ind w:left="5760" w:firstLine="720"/>
              <w:rPr>
                <w:b/>
                <w:sz w:val="20"/>
                <w:szCs w:val="20"/>
                <w:lang w:val="en-US"/>
              </w:rPr>
            </w:pPr>
          </w:p>
          <w:p w:rsidR="00DC6231" w:rsidRPr="009854DB" w:rsidRDefault="00DC6231" w:rsidP="00DC6231">
            <w:pPr>
              <w:spacing w:after="0"/>
              <w:ind w:left="5760" w:firstLine="720"/>
              <w:rPr>
                <w:sz w:val="20"/>
                <w:szCs w:val="20"/>
                <w:lang w:val="en-US"/>
              </w:rPr>
            </w:pPr>
            <w:r w:rsidRPr="009854DB">
              <w:rPr>
                <w:b/>
                <w:sz w:val="20"/>
                <w:szCs w:val="20"/>
                <w:lang w:val="en-US"/>
              </w:rPr>
              <w:lastRenderedPageBreak/>
              <w:t>NAME:</w:t>
            </w:r>
            <w:r>
              <w:rPr>
                <w:sz w:val="20"/>
                <w:szCs w:val="20"/>
                <w:lang w:val="en-US"/>
              </w:rPr>
              <w:t xml:space="preserve"> </w:t>
            </w:r>
            <w:r w:rsidRPr="009854DB">
              <w:rPr>
                <w:sz w:val="20"/>
                <w:szCs w:val="20"/>
                <w:lang w:val="en-US"/>
              </w:rPr>
              <w:t>SAMEERA CARRIM</w:t>
            </w:r>
          </w:p>
          <w:p w:rsidR="00DC6231" w:rsidRPr="009854DB" w:rsidRDefault="00DC6231" w:rsidP="00DC6231">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DC6231" w:rsidRDefault="00CE15F4" w:rsidP="00DC6231">
            <w:pPr>
              <w:spacing w:after="0"/>
              <w:ind w:left="5760" w:firstLine="720"/>
              <w:rPr>
                <w:sz w:val="20"/>
                <w:szCs w:val="20"/>
                <w:lang w:val="en-US"/>
              </w:rPr>
            </w:pPr>
            <w:r>
              <w:rPr>
                <w:b/>
                <w:sz w:val="20"/>
                <w:szCs w:val="20"/>
                <w:lang w:val="en-US"/>
              </w:rPr>
              <w:t>A</w:t>
            </w:r>
            <w:r w:rsidR="00DC6231" w:rsidRPr="009854DB">
              <w:rPr>
                <w:b/>
                <w:sz w:val="20"/>
                <w:szCs w:val="20"/>
                <w:lang w:val="en-US"/>
              </w:rPr>
              <w:t>SSIGNMENT NO</w:t>
            </w:r>
            <w:r w:rsidR="000D018C">
              <w:rPr>
                <w:sz w:val="20"/>
                <w:szCs w:val="20"/>
                <w:lang w:val="en-US"/>
              </w:rPr>
              <w:t>: 12</w:t>
            </w:r>
          </w:p>
          <w:p w:rsidR="003307C5" w:rsidRPr="005601DE" w:rsidRDefault="00CE15F4" w:rsidP="003307C5">
            <w:pPr>
              <w:ind w:left="927" w:right="567"/>
              <w:jc w:val="both"/>
              <w:rPr>
                <w:rFonts w:ascii="Arial" w:hAnsi="Arial" w:cs="Arial"/>
                <w:b/>
                <w:sz w:val="24"/>
                <w:szCs w:val="24"/>
              </w:rPr>
            </w:pPr>
            <w:proofErr w:type="gramStart"/>
            <w:r>
              <w:rPr>
                <w:rFonts w:ascii="Arial" w:hAnsi="Arial" w:cs="Arial"/>
                <w:b/>
                <w:sz w:val="24"/>
                <w:szCs w:val="24"/>
              </w:rPr>
              <w:t>i</w:t>
            </w:r>
            <w:r w:rsidR="003307C5">
              <w:rPr>
                <w:rFonts w:ascii="Arial" w:hAnsi="Arial" w:cs="Arial"/>
                <w:b/>
                <w:sz w:val="24"/>
                <w:szCs w:val="24"/>
              </w:rPr>
              <w:t>v</w:t>
            </w:r>
            <w:proofErr w:type="gramEnd"/>
            <w:r w:rsidR="003307C5" w:rsidRPr="005601DE">
              <w:rPr>
                <w:rFonts w:ascii="Arial" w:hAnsi="Arial" w:cs="Arial"/>
                <w:b/>
                <w:sz w:val="24"/>
                <w:szCs w:val="24"/>
              </w:rPr>
              <w:t>.)</w:t>
            </w:r>
          </w:p>
          <w:p w:rsidR="003307C5" w:rsidRDefault="003307C5" w:rsidP="005721D2">
            <w:pPr>
              <w:spacing w:after="0"/>
              <w:ind w:left="5760" w:firstLine="720"/>
              <w:rPr>
                <w:b/>
                <w:sz w:val="20"/>
                <w:szCs w:val="20"/>
                <w:lang w:val="en-US"/>
              </w:rPr>
            </w:pPr>
          </w:p>
          <w:p w:rsidR="000D018C" w:rsidRDefault="000D018C" w:rsidP="000A2077">
            <w:pPr>
              <w:ind w:left="567" w:right="567"/>
              <w:jc w:val="both"/>
              <w:rPr>
                <w:rFonts w:ascii="Arial" w:hAnsi="Arial" w:cs="Arial"/>
                <w:color w:val="212121"/>
                <w:sz w:val="24"/>
                <w:szCs w:val="24"/>
              </w:rPr>
            </w:pPr>
            <w:r w:rsidRPr="000D018C">
              <w:rPr>
                <w:rFonts w:ascii="Arial" w:hAnsi="Arial" w:cs="Arial"/>
                <w:color w:val="212121"/>
                <w:sz w:val="24"/>
                <w:szCs w:val="24"/>
              </w:rPr>
              <w:t xml:space="preserve">The primary role of a forensic accountant is to assist in preparing financial evidence and </w:t>
            </w:r>
            <w:r w:rsidR="00A35BE8">
              <w:rPr>
                <w:rFonts w:ascii="Arial" w:hAnsi="Arial" w:cs="Arial"/>
                <w:color w:val="212121"/>
                <w:sz w:val="24"/>
                <w:szCs w:val="24"/>
              </w:rPr>
              <w:t xml:space="preserve">investigating and </w:t>
            </w:r>
            <w:r w:rsidRPr="000D018C">
              <w:rPr>
                <w:rFonts w:ascii="Arial" w:hAnsi="Arial" w:cs="Arial"/>
                <w:color w:val="212121"/>
                <w:sz w:val="24"/>
                <w:szCs w:val="24"/>
              </w:rPr>
              <w:t>examin</w:t>
            </w:r>
            <w:r w:rsidR="00A35BE8">
              <w:rPr>
                <w:rFonts w:ascii="Arial" w:hAnsi="Arial" w:cs="Arial"/>
                <w:color w:val="212121"/>
                <w:sz w:val="24"/>
                <w:szCs w:val="24"/>
              </w:rPr>
              <w:t xml:space="preserve">ing manipulations or misstatements </w:t>
            </w:r>
            <w:r w:rsidRPr="000D018C">
              <w:rPr>
                <w:rFonts w:ascii="Arial" w:hAnsi="Arial" w:cs="Arial"/>
                <w:color w:val="212121"/>
                <w:sz w:val="24"/>
                <w:szCs w:val="24"/>
              </w:rPr>
              <w:t xml:space="preserve">for court against </w:t>
            </w:r>
            <w:r>
              <w:rPr>
                <w:rFonts w:ascii="Arial" w:hAnsi="Arial" w:cs="Arial"/>
                <w:color w:val="212121"/>
                <w:sz w:val="24"/>
                <w:szCs w:val="24"/>
              </w:rPr>
              <w:t xml:space="preserve">any </w:t>
            </w:r>
            <w:r w:rsidRPr="000D018C">
              <w:rPr>
                <w:rFonts w:ascii="Arial" w:hAnsi="Arial" w:cs="Arial"/>
                <w:color w:val="212121"/>
                <w:sz w:val="24"/>
                <w:szCs w:val="24"/>
              </w:rPr>
              <w:t>crimin</w:t>
            </w:r>
            <w:r>
              <w:rPr>
                <w:rFonts w:ascii="Arial" w:hAnsi="Arial" w:cs="Arial"/>
                <w:color w:val="212121"/>
                <w:sz w:val="24"/>
                <w:szCs w:val="24"/>
              </w:rPr>
              <w:t>al activity. Firstly, there’s a</w:t>
            </w:r>
            <w:r w:rsidRPr="000D018C">
              <w:rPr>
                <w:rFonts w:ascii="Arial" w:hAnsi="Arial" w:cs="Arial"/>
                <w:color w:val="212121"/>
                <w:sz w:val="24"/>
                <w:szCs w:val="24"/>
              </w:rPr>
              <w:t xml:space="preserve"> component of investigation, and another element of providing assessment and consultancy in </w:t>
            </w:r>
            <w:r>
              <w:rPr>
                <w:rFonts w:ascii="Arial" w:hAnsi="Arial" w:cs="Arial"/>
                <w:color w:val="212121"/>
                <w:sz w:val="24"/>
                <w:szCs w:val="24"/>
              </w:rPr>
              <w:t>C</w:t>
            </w:r>
            <w:r w:rsidRPr="000D018C">
              <w:rPr>
                <w:rFonts w:ascii="Arial" w:hAnsi="Arial" w:cs="Arial"/>
                <w:color w:val="212121"/>
                <w:sz w:val="24"/>
                <w:szCs w:val="24"/>
              </w:rPr>
              <w:t xml:space="preserve">ourt. </w:t>
            </w:r>
          </w:p>
          <w:p w:rsidR="00CE15F4" w:rsidRDefault="00CE15F4" w:rsidP="000A2077">
            <w:pPr>
              <w:ind w:left="567" w:right="567"/>
              <w:jc w:val="both"/>
              <w:rPr>
                <w:rFonts w:ascii="Arial" w:hAnsi="Arial" w:cs="Arial"/>
                <w:color w:val="212121"/>
                <w:sz w:val="24"/>
                <w:szCs w:val="24"/>
              </w:rPr>
            </w:pPr>
          </w:p>
          <w:p w:rsidR="000A66DC" w:rsidRDefault="000D018C" w:rsidP="000A2077">
            <w:pPr>
              <w:ind w:left="567" w:right="567"/>
              <w:jc w:val="both"/>
              <w:rPr>
                <w:rFonts w:ascii="Arial" w:hAnsi="Arial" w:cs="Arial"/>
                <w:color w:val="000000"/>
                <w:sz w:val="24"/>
                <w:szCs w:val="24"/>
                <w:shd w:val="clear" w:color="auto" w:fill="FFFFFF"/>
              </w:rPr>
            </w:pPr>
            <w:r w:rsidRPr="000D018C">
              <w:rPr>
                <w:rFonts w:ascii="Arial" w:hAnsi="Arial" w:cs="Arial"/>
                <w:color w:val="212121"/>
                <w:sz w:val="24"/>
                <w:szCs w:val="24"/>
              </w:rPr>
              <w:t>The work is generally varied, working on a case by case basis, and forensic accountants generally work</w:t>
            </w:r>
            <w:r>
              <w:rPr>
                <w:rFonts w:ascii="Arial" w:hAnsi="Arial" w:cs="Arial"/>
                <w:color w:val="212121"/>
                <w:sz w:val="24"/>
                <w:szCs w:val="24"/>
              </w:rPr>
              <w:t>s</w:t>
            </w:r>
            <w:r w:rsidRPr="000D018C">
              <w:rPr>
                <w:rFonts w:ascii="Arial" w:hAnsi="Arial" w:cs="Arial"/>
                <w:color w:val="212121"/>
                <w:sz w:val="24"/>
                <w:szCs w:val="24"/>
              </w:rPr>
              <w:t xml:space="preserve"> in teams to get a </w:t>
            </w:r>
            <w:r>
              <w:rPr>
                <w:rFonts w:ascii="Arial" w:hAnsi="Arial" w:cs="Arial"/>
                <w:color w:val="212121"/>
                <w:sz w:val="24"/>
                <w:szCs w:val="24"/>
              </w:rPr>
              <w:t>task</w:t>
            </w:r>
            <w:r w:rsidRPr="000D018C">
              <w:rPr>
                <w:rFonts w:ascii="Arial" w:hAnsi="Arial" w:cs="Arial"/>
                <w:color w:val="212121"/>
                <w:sz w:val="24"/>
                <w:szCs w:val="24"/>
              </w:rPr>
              <w:t xml:space="preserve"> done, often dealing with lawyers, law enforcement agencies, insurance companies, government organisations, </w:t>
            </w:r>
            <w:r>
              <w:rPr>
                <w:rFonts w:ascii="Arial" w:hAnsi="Arial" w:cs="Arial"/>
                <w:color w:val="212121"/>
                <w:sz w:val="24"/>
                <w:szCs w:val="24"/>
              </w:rPr>
              <w:t xml:space="preserve">internal / external auditors, </w:t>
            </w:r>
            <w:r w:rsidRPr="000D018C">
              <w:rPr>
                <w:rFonts w:ascii="Arial" w:hAnsi="Arial" w:cs="Arial"/>
                <w:color w:val="212121"/>
                <w:sz w:val="24"/>
                <w:szCs w:val="24"/>
              </w:rPr>
              <w:t>financial institutions, and other accountants to get the best examination for a case.</w:t>
            </w:r>
            <w:r w:rsidR="00150FFE" w:rsidRPr="000D018C">
              <w:rPr>
                <w:rFonts w:ascii="Arial" w:hAnsi="Arial" w:cs="Arial"/>
                <w:color w:val="000000"/>
                <w:sz w:val="24"/>
                <w:szCs w:val="24"/>
                <w:shd w:val="clear" w:color="auto" w:fill="FFFFFF"/>
              </w:rPr>
              <w:t xml:space="preserve"> </w:t>
            </w:r>
          </w:p>
          <w:p w:rsidR="00CE15F4" w:rsidRDefault="00CE15F4" w:rsidP="000A2077">
            <w:pPr>
              <w:ind w:left="567" w:right="567"/>
              <w:jc w:val="both"/>
              <w:rPr>
                <w:rFonts w:ascii="Arial" w:hAnsi="Arial" w:cs="Arial"/>
                <w:color w:val="212529"/>
                <w:sz w:val="24"/>
                <w:szCs w:val="24"/>
                <w:shd w:val="clear" w:color="auto" w:fill="FFFFFF"/>
              </w:rPr>
            </w:pPr>
          </w:p>
          <w:p w:rsidR="00A35BE8" w:rsidRDefault="00A35BE8" w:rsidP="000A2077">
            <w:pPr>
              <w:ind w:left="567" w:right="567"/>
              <w:jc w:val="both"/>
              <w:rPr>
                <w:rFonts w:ascii="Arial" w:hAnsi="Arial" w:cs="Arial"/>
                <w:color w:val="212529"/>
                <w:sz w:val="24"/>
                <w:szCs w:val="24"/>
                <w:shd w:val="clear" w:color="auto" w:fill="FFFFFF"/>
              </w:rPr>
            </w:pPr>
            <w:r w:rsidRPr="00A35BE8">
              <w:rPr>
                <w:rFonts w:ascii="Arial" w:hAnsi="Arial" w:cs="Arial"/>
                <w:color w:val="212529"/>
                <w:sz w:val="24"/>
                <w:szCs w:val="24"/>
                <w:shd w:val="clear" w:color="auto" w:fill="FFFFFF"/>
              </w:rPr>
              <w:t>All parties comprising management, audit committee, auditors, and legal counsel should consider including forensic accounting investigators in the procedure of decision making about the investigation. One of the important decisions, usually, is the extent to which the forensic accounting investigators can work with and trust on the work of others</w:t>
            </w:r>
            <w:r>
              <w:rPr>
                <w:rFonts w:ascii="Arial" w:hAnsi="Arial" w:cs="Arial"/>
                <w:color w:val="212529"/>
                <w:sz w:val="24"/>
                <w:szCs w:val="24"/>
                <w:shd w:val="clear" w:color="auto" w:fill="FFFFFF"/>
              </w:rPr>
              <w:t xml:space="preserve"> </w:t>
            </w:r>
            <w:r w:rsidRPr="00A35BE8">
              <w:rPr>
                <w:rFonts w:ascii="Arial" w:hAnsi="Arial" w:cs="Arial"/>
                <w:color w:val="212529"/>
                <w:sz w:val="24"/>
                <w:szCs w:val="24"/>
                <w:shd w:val="clear" w:color="auto" w:fill="FFFFFF"/>
              </w:rPr>
              <w:t xml:space="preserve">specifically, the internal and external auditors. </w:t>
            </w:r>
          </w:p>
          <w:p w:rsidR="00CE15F4" w:rsidRDefault="00CE15F4" w:rsidP="000A2077">
            <w:pPr>
              <w:ind w:left="567" w:right="567"/>
              <w:jc w:val="both"/>
              <w:rPr>
                <w:rFonts w:ascii="Arial" w:hAnsi="Arial" w:cs="Arial"/>
                <w:color w:val="212529"/>
                <w:sz w:val="24"/>
                <w:szCs w:val="24"/>
                <w:shd w:val="clear" w:color="auto" w:fill="FFFFFF"/>
              </w:rPr>
            </w:pPr>
          </w:p>
          <w:p w:rsidR="00A35BE8" w:rsidRDefault="00A35BE8" w:rsidP="000A2077">
            <w:pPr>
              <w:ind w:left="567" w:right="567"/>
              <w:jc w:val="both"/>
              <w:rPr>
                <w:rFonts w:ascii="Arial" w:hAnsi="Arial" w:cs="Arial"/>
                <w:color w:val="212529"/>
                <w:sz w:val="24"/>
                <w:szCs w:val="24"/>
                <w:shd w:val="clear" w:color="auto" w:fill="FFFFFF"/>
              </w:rPr>
            </w:pPr>
            <w:r w:rsidRPr="00A35BE8">
              <w:rPr>
                <w:rFonts w:ascii="Arial" w:hAnsi="Arial" w:cs="Arial"/>
                <w:color w:val="212529"/>
                <w:sz w:val="24"/>
                <w:szCs w:val="24"/>
                <w:shd w:val="clear" w:color="auto" w:fill="FFFFFF"/>
              </w:rPr>
              <w:t xml:space="preserve">The forensic accounting investigator leading an asset misappropriation investigation typically receives outstanding collaboration from company executives, who recognize themselves and the company as the </w:t>
            </w:r>
            <w:r w:rsidR="00CE15F4" w:rsidRPr="00A35BE8">
              <w:rPr>
                <w:rFonts w:ascii="Arial" w:hAnsi="Arial" w:cs="Arial"/>
                <w:color w:val="212529"/>
                <w:sz w:val="24"/>
                <w:szCs w:val="24"/>
                <w:shd w:val="clear" w:color="auto" w:fill="FFFFFF"/>
              </w:rPr>
              <w:t>prey</w:t>
            </w:r>
            <w:r w:rsidRPr="00A35BE8">
              <w:rPr>
                <w:rFonts w:ascii="Arial" w:hAnsi="Arial" w:cs="Arial"/>
                <w:color w:val="212529"/>
                <w:sz w:val="24"/>
                <w:szCs w:val="24"/>
                <w:shd w:val="clear" w:color="auto" w:fill="FFFFFF"/>
              </w:rPr>
              <w:t>. Once the forensic accounting investigator picks</w:t>
            </w:r>
            <w:r w:rsidR="00CE15F4">
              <w:rPr>
                <w:rFonts w:ascii="Arial" w:hAnsi="Arial" w:cs="Arial"/>
                <w:color w:val="212529"/>
                <w:sz w:val="24"/>
                <w:szCs w:val="24"/>
                <w:shd w:val="clear" w:color="auto" w:fill="FFFFFF"/>
              </w:rPr>
              <w:t xml:space="preserve"> up on a loose thread and traces</w:t>
            </w:r>
            <w:r w:rsidRPr="00A35BE8">
              <w:rPr>
                <w:rFonts w:ascii="Arial" w:hAnsi="Arial" w:cs="Arial"/>
                <w:color w:val="212529"/>
                <w:sz w:val="24"/>
                <w:szCs w:val="24"/>
                <w:shd w:val="clear" w:color="auto" w:fill="FFFFFF"/>
              </w:rPr>
              <w:t xml:space="preserve"> it, there often is no telling where it might lead. When potentially material accounting irregularities or </w:t>
            </w:r>
            <w:r w:rsidR="00CE15F4" w:rsidRPr="00A35BE8">
              <w:rPr>
                <w:rFonts w:ascii="Arial" w:hAnsi="Arial" w:cs="Arial"/>
                <w:color w:val="212529"/>
                <w:sz w:val="24"/>
                <w:szCs w:val="24"/>
                <w:shd w:val="clear" w:color="auto" w:fill="FFFFFF"/>
              </w:rPr>
              <w:t>allegations</w:t>
            </w:r>
            <w:r w:rsidRPr="00A35BE8">
              <w:rPr>
                <w:rFonts w:ascii="Arial" w:hAnsi="Arial" w:cs="Arial"/>
                <w:color w:val="212529"/>
                <w:sz w:val="24"/>
                <w:szCs w:val="24"/>
                <w:shd w:val="clear" w:color="auto" w:fill="FFFFFF"/>
              </w:rPr>
              <w:t xml:space="preserve"> of potentially material fraud, come</w:t>
            </w:r>
            <w:r w:rsidR="00CE15F4">
              <w:rPr>
                <w:rFonts w:ascii="Arial" w:hAnsi="Arial" w:cs="Arial"/>
                <w:color w:val="212529"/>
                <w:sz w:val="24"/>
                <w:szCs w:val="24"/>
                <w:shd w:val="clear" w:color="auto" w:fill="FFFFFF"/>
              </w:rPr>
              <w:t>s</w:t>
            </w:r>
            <w:r w:rsidRPr="00A35BE8">
              <w:rPr>
                <w:rFonts w:ascii="Arial" w:hAnsi="Arial" w:cs="Arial"/>
                <w:color w:val="212529"/>
                <w:sz w:val="24"/>
                <w:szCs w:val="24"/>
                <w:shd w:val="clear" w:color="auto" w:fill="FFFFFF"/>
              </w:rPr>
              <w:t xml:space="preserve"> to its attention, the board of directors typically seeks the advice of counsel on a number of attentions that may include the following:</w:t>
            </w:r>
          </w:p>
          <w:p w:rsidR="00A35BE8" w:rsidRPr="00CE15F4" w:rsidRDefault="00A35BE8" w:rsidP="008C3C94">
            <w:pPr>
              <w:pStyle w:val="ListParagraph"/>
              <w:numPr>
                <w:ilvl w:val="0"/>
                <w:numId w:val="46"/>
              </w:numPr>
              <w:ind w:right="567"/>
              <w:jc w:val="both"/>
              <w:rPr>
                <w:rFonts w:ascii="Arial" w:hAnsi="Arial" w:cs="Arial"/>
                <w:color w:val="212529"/>
                <w:sz w:val="24"/>
                <w:szCs w:val="24"/>
                <w:shd w:val="clear" w:color="auto" w:fill="FFFFFF"/>
              </w:rPr>
            </w:pPr>
            <w:r w:rsidRPr="00CE15F4">
              <w:rPr>
                <w:rFonts w:ascii="Arial" w:hAnsi="Arial" w:cs="Arial"/>
                <w:color w:val="212529"/>
                <w:sz w:val="24"/>
                <w:szCs w:val="24"/>
                <w:shd w:val="clear" w:color="auto" w:fill="FFFFFF"/>
              </w:rPr>
              <w:t>Formation of an investigative team, usually through holding of appropriate counsel and other experts such as forensic accounting investigators and other specialists</w:t>
            </w:r>
          </w:p>
          <w:p w:rsidR="00CE15F4" w:rsidRDefault="00CE15F4" w:rsidP="000A2077">
            <w:pPr>
              <w:ind w:left="567" w:right="567"/>
              <w:jc w:val="both"/>
              <w:rPr>
                <w:rFonts w:ascii="Arial" w:hAnsi="Arial" w:cs="Arial"/>
                <w:color w:val="212529"/>
                <w:sz w:val="24"/>
                <w:szCs w:val="24"/>
                <w:shd w:val="clear" w:color="auto" w:fill="FFFFFF"/>
              </w:rPr>
            </w:pPr>
          </w:p>
          <w:p w:rsidR="00CE15F4" w:rsidRDefault="00CE15F4" w:rsidP="00CE15F4">
            <w:pPr>
              <w:spacing w:after="0"/>
              <w:ind w:left="5760" w:firstLine="720"/>
              <w:rPr>
                <w:b/>
                <w:sz w:val="20"/>
                <w:szCs w:val="20"/>
                <w:lang w:val="en-US"/>
              </w:rPr>
            </w:pPr>
          </w:p>
          <w:p w:rsidR="00CE15F4" w:rsidRPr="009854DB" w:rsidRDefault="00CE15F4" w:rsidP="00CE15F4">
            <w:pPr>
              <w:spacing w:after="0"/>
              <w:ind w:left="5760" w:firstLine="720"/>
              <w:rPr>
                <w:sz w:val="20"/>
                <w:szCs w:val="20"/>
                <w:lang w:val="en-US"/>
              </w:rPr>
            </w:pPr>
            <w:r w:rsidRPr="009854DB">
              <w:rPr>
                <w:b/>
                <w:sz w:val="20"/>
                <w:szCs w:val="20"/>
                <w:lang w:val="en-US"/>
              </w:rPr>
              <w:t>NAME:</w:t>
            </w:r>
            <w:r>
              <w:rPr>
                <w:sz w:val="20"/>
                <w:szCs w:val="20"/>
                <w:lang w:val="en-US"/>
              </w:rPr>
              <w:t xml:space="preserve"> </w:t>
            </w:r>
            <w:r w:rsidRPr="009854DB">
              <w:rPr>
                <w:sz w:val="20"/>
                <w:szCs w:val="20"/>
                <w:lang w:val="en-US"/>
              </w:rPr>
              <w:t>SAMEERA CARRIM</w:t>
            </w:r>
          </w:p>
          <w:p w:rsidR="00CE15F4" w:rsidRPr="009854DB" w:rsidRDefault="00CE15F4" w:rsidP="00CE15F4">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CE15F4" w:rsidRDefault="00CE15F4" w:rsidP="00CE15F4">
            <w:pPr>
              <w:spacing w:after="0"/>
              <w:ind w:left="5760" w:firstLine="720"/>
              <w:rPr>
                <w:sz w:val="20"/>
                <w:szCs w:val="20"/>
                <w:lang w:val="en-US"/>
              </w:rPr>
            </w:pPr>
            <w:r w:rsidRPr="009854DB">
              <w:rPr>
                <w:b/>
                <w:sz w:val="20"/>
                <w:szCs w:val="20"/>
                <w:lang w:val="en-US"/>
              </w:rPr>
              <w:t>ASSIGNMENT NO</w:t>
            </w:r>
            <w:r>
              <w:rPr>
                <w:sz w:val="20"/>
                <w:szCs w:val="20"/>
                <w:lang w:val="en-US"/>
              </w:rPr>
              <w:t>: 12</w:t>
            </w:r>
          </w:p>
          <w:p w:rsidR="00CE15F4" w:rsidRDefault="00CE15F4" w:rsidP="000A2077">
            <w:pPr>
              <w:ind w:left="567" w:right="567"/>
              <w:jc w:val="both"/>
              <w:rPr>
                <w:rFonts w:ascii="Arial" w:hAnsi="Arial" w:cs="Arial"/>
                <w:color w:val="212529"/>
                <w:sz w:val="24"/>
                <w:szCs w:val="24"/>
                <w:shd w:val="clear" w:color="auto" w:fill="FFFFFF"/>
              </w:rPr>
            </w:pPr>
          </w:p>
          <w:p w:rsidR="00CE15F4" w:rsidRPr="005601DE" w:rsidRDefault="00CE15F4" w:rsidP="00CE15F4">
            <w:pPr>
              <w:ind w:left="927" w:right="567"/>
              <w:jc w:val="both"/>
              <w:rPr>
                <w:rFonts w:ascii="Arial" w:hAnsi="Arial" w:cs="Arial"/>
                <w:b/>
                <w:sz w:val="24"/>
                <w:szCs w:val="24"/>
              </w:rPr>
            </w:pPr>
            <w:r>
              <w:rPr>
                <w:rFonts w:ascii="Arial" w:hAnsi="Arial" w:cs="Arial"/>
                <w:b/>
                <w:sz w:val="24"/>
                <w:szCs w:val="24"/>
              </w:rPr>
              <w:t>iv</w:t>
            </w:r>
            <w:r w:rsidRPr="005601DE">
              <w:rPr>
                <w:rFonts w:ascii="Arial" w:hAnsi="Arial" w:cs="Arial"/>
                <w:b/>
                <w:sz w:val="24"/>
                <w:szCs w:val="24"/>
              </w:rPr>
              <w:t>.)</w:t>
            </w:r>
            <w:r>
              <w:rPr>
                <w:rFonts w:ascii="Arial" w:hAnsi="Arial" w:cs="Arial"/>
                <w:b/>
                <w:sz w:val="24"/>
                <w:szCs w:val="24"/>
              </w:rPr>
              <w:t xml:space="preserve">  - </w:t>
            </w:r>
            <w:r w:rsidRPr="006D2D66">
              <w:rPr>
                <w:rFonts w:ascii="Arial" w:hAnsi="Arial" w:cs="Arial"/>
                <w:b/>
                <w:sz w:val="24"/>
                <w:szCs w:val="24"/>
              </w:rPr>
              <w:t xml:space="preserve">continue </w:t>
            </w:r>
          </w:p>
          <w:p w:rsidR="00CE15F4" w:rsidRDefault="00CE15F4" w:rsidP="000A2077">
            <w:pPr>
              <w:ind w:left="567" w:right="567"/>
              <w:jc w:val="both"/>
              <w:rPr>
                <w:rFonts w:ascii="Arial" w:hAnsi="Arial" w:cs="Arial"/>
                <w:color w:val="212529"/>
                <w:sz w:val="24"/>
                <w:szCs w:val="24"/>
                <w:shd w:val="clear" w:color="auto" w:fill="FFFFFF"/>
              </w:rPr>
            </w:pPr>
          </w:p>
          <w:p w:rsidR="00A35BE8" w:rsidRPr="00A35BE8" w:rsidRDefault="00A35BE8" w:rsidP="000A2077">
            <w:pPr>
              <w:ind w:left="567" w:right="567"/>
              <w:jc w:val="both"/>
              <w:rPr>
                <w:rFonts w:ascii="Arial" w:hAnsi="Arial" w:cs="Arial"/>
                <w:sz w:val="24"/>
                <w:szCs w:val="24"/>
                <w:shd w:val="clear" w:color="auto" w:fill="FCFCFC"/>
              </w:rPr>
            </w:pPr>
            <w:r w:rsidRPr="00A35BE8">
              <w:rPr>
                <w:rFonts w:ascii="Arial" w:hAnsi="Arial" w:cs="Arial"/>
                <w:color w:val="212529"/>
                <w:sz w:val="24"/>
                <w:szCs w:val="24"/>
                <w:shd w:val="clear" w:color="auto" w:fill="FFFFFF"/>
              </w:rPr>
              <w:t>Another common decision is whether fo</w:t>
            </w:r>
            <w:r>
              <w:rPr>
                <w:rFonts w:ascii="Arial" w:hAnsi="Arial" w:cs="Arial"/>
                <w:color w:val="212529"/>
                <w:sz w:val="24"/>
                <w:szCs w:val="24"/>
                <w:shd w:val="clear" w:color="auto" w:fill="FFFFFF"/>
              </w:rPr>
              <w:t xml:space="preserve">rensic accounting investigators </w:t>
            </w:r>
            <w:r w:rsidRPr="00A35BE8">
              <w:rPr>
                <w:rFonts w:ascii="Arial" w:hAnsi="Arial" w:cs="Arial"/>
                <w:color w:val="212529"/>
                <w:sz w:val="24"/>
                <w:szCs w:val="24"/>
                <w:shd w:val="clear" w:color="auto" w:fill="FFFFFF"/>
              </w:rPr>
              <w:t>with their knowledge of accounting systems, controls, and typical fraud schemes</w:t>
            </w:r>
            <w:r>
              <w:rPr>
                <w:rFonts w:ascii="Arial" w:hAnsi="Arial" w:cs="Arial"/>
                <w:color w:val="212529"/>
                <w:sz w:val="24"/>
                <w:szCs w:val="24"/>
                <w:shd w:val="clear" w:color="auto" w:fill="FFFFFF"/>
              </w:rPr>
              <w:t xml:space="preserve"> </w:t>
            </w:r>
            <w:r w:rsidRPr="00A35BE8">
              <w:rPr>
                <w:rFonts w:ascii="Arial" w:hAnsi="Arial" w:cs="Arial"/>
                <w:color w:val="212529"/>
                <w:sz w:val="24"/>
                <w:szCs w:val="24"/>
                <w:shd w:val="clear" w:color="auto" w:fill="FFFFFF"/>
              </w:rPr>
              <w:t>may be added to the team that evaluates the organization’s business processes to support the controls that permitted the fraud to occur.</w:t>
            </w:r>
          </w:p>
          <w:p w:rsidR="006D2D66" w:rsidRDefault="006D2D66" w:rsidP="000A2077">
            <w:pPr>
              <w:ind w:left="567" w:right="567"/>
              <w:jc w:val="both"/>
              <w:rPr>
                <w:rFonts w:ascii="Arial" w:hAnsi="Arial" w:cs="Arial"/>
                <w:color w:val="212529"/>
                <w:sz w:val="24"/>
                <w:szCs w:val="24"/>
                <w:shd w:val="clear" w:color="auto" w:fill="FFFFFF"/>
              </w:rPr>
            </w:pPr>
          </w:p>
          <w:p w:rsidR="00CF5DB5" w:rsidRPr="00A35BE8" w:rsidRDefault="00A35BE8" w:rsidP="000A2077">
            <w:pPr>
              <w:ind w:left="567" w:right="567"/>
              <w:jc w:val="both"/>
              <w:rPr>
                <w:rFonts w:ascii="Arial" w:hAnsi="Arial" w:cs="Arial"/>
                <w:sz w:val="24"/>
                <w:szCs w:val="24"/>
                <w:shd w:val="clear" w:color="auto" w:fill="FCFCFC"/>
              </w:rPr>
            </w:pPr>
            <w:r w:rsidRPr="00A35BE8">
              <w:rPr>
                <w:rFonts w:ascii="Arial" w:hAnsi="Arial" w:cs="Arial"/>
                <w:color w:val="212529"/>
                <w:sz w:val="24"/>
                <w:szCs w:val="24"/>
                <w:shd w:val="clear" w:color="auto" w:fill="FFFFFF"/>
              </w:rPr>
              <w:t xml:space="preserve">After gaining a comprehensive understanding of </w:t>
            </w:r>
            <w:r>
              <w:rPr>
                <w:rFonts w:ascii="Arial" w:hAnsi="Arial" w:cs="Arial"/>
                <w:color w:val="212529"/>
                <w:sz w:val="24"/>
                <w:szCs w:val="24"/>
                <w:shd w:val="clear" w:color="auto" w:fill="FFFFFF"/>
              </w:rPr>
              <w:t xml:space="preserve">all </w:t>
            </w:r>
            <w:r w:rsidRPr="00A35BE8">
              <w:rPr>
                <w:rFonts w:ascii="Arial" w:hAnsi="Arial" w:cs="Arial"/>
                <w:color w:val="212529"/>
                <w:sz w:val="24"/>
                <w:szCs w:val="24"/>
                <w:shd w:val="clear" w:color="auto" w:fill="FFFFFF"/>
              </w:rPr>
              <w:t xml:space="preserve">factors in which the investigative team can best work </w:t>
            </w:r>
            <w:r>
              <w:rPr>
                <w:rFonts w:ascii="Arial" w:hAnsi="Arial" w:cs="Arial"/>
                <w:color w:val="212529"/>
                <w:sz w:val="24"/>
                <w:szCs w:val="24"/>
                <w:shd w:val="clear" w:color="auto" w:fill="FFFFFF"/>
              </w:rPr>
              <w:t>together, e</w:t>
            </w:r>
            <w:r w:rsidRPr="00A35BE8">
              <w:rPr>
                <w:rFonts w:ascii="Arial" w:hAnsi="Arial" w:cs="Arial"/>
                <w:color w:val="212529"/>
                <w:sz w:val="24"/>
                <w:szCs w:val="24"/>
                <w:shd w:val="clear" w:color="auto" w:fill="FFFFFF"/>
              </w:rPr>
              <w:t xml:space="preserve">ach group </w:t>
            </w:r>
            <w:r>
              <w:rPr>
                <w:rFonts w:ascii="Arial" w:hAnsi="Arial" w:cs="Arial"/>
                <w:color w:val="212529"/>
                <w:sz w:val="24"/>
                <w:szCs w:val="24"/>
                <w:shd w:val="clear" w:color="auto" w:fill="FFFFFF"/>
              </w:rPr>
              <w:t xml:space="preserve">can </w:t>
            </w:r>
            <w:r w:rsidRPr="00A35BE8">
              <w:rPr>
                <w:rFonts w:ascii="Arial" w:hAnsi="Arial" w:cs="Arial"/>
                <w:color w:val="212529"/>
                <w:sz w:val="24"/>
                <w:szCs w:val="24"/>
                <w:shd w:val="clear" w:color="auto" w:fill="FFFFFF"/>
              </w:rPr>
              <w:t>suggest different skills to the task, and the best solution is typically one that integrates both working together. </w:t>
            </w:r>
          </w:p>
          <w:p w:rsidR="00CE15F4" w:rsidRDefault="00150FFE" w:rsidP="000D018C">
            <w:pPr>
              <w:ind w:left="567" w:right="567"/>
              <w:jc w:val="both"/>
              <w:rPr>
                <w:rFonts w:ascii="Arial" w:hAnsi="Arial" w:cs="Arial"/>
                <w:sz w:val="14"/>
                <w:szCs w:val="14"/>
              </w:rPr>
            </w:pPr>
            <w:r w:rsidRPr="00E908EC">
              <w:rPr>
                <w:rFonts w:ascii="Arial" w:hAnsi="Arial" w:cs="Arial"/>
                <w:sz w:val="24"/>
                <w:szCs w:val="24"/>
              </w:rPr>
              <w:br/>
            </w:r>
            <w:r w:rsidR="000D018C">
              <w:rPr>
                <w:rFonts w:ascii="Arial" w:hAnsi="Arial" w:cs="Arial"/>
                <w:sz w:val="14"/>
                <w:szCs w:val="14"/>
              </w:rPr>
              <w:t xml:space="preserve">                                                                                </w:t>
            </w:r>
          </w:p>
          <w:p w:rsidR="000D018C" w:rsidRDefault="00CE15F4" w:rsidP="000D018C">
            <w:pPr>
              <w:ind w:left="567" w:right="567"/>
              <w:jc w:val="both"/>
              <w:rPr>
                <w:rFonts w:ascii="Arial" w:hAnsi="Arial" w:cs="Arial"/>
                <w:sz w:val="24"/>
                <w:szCs w:val="24"/>
              </w:rPr>
            </w:pPr>
            <w:r>
              <w:rPr>
                <w:rFonts w:ascii="Arial" w:hAnsi="Arial" w:cs="Arial"/>
                <w:sz w:val="14"/>
                <w:szCs w:val="14"/>
              </w:rPr>
              <w:t xml:space="preserve">                                                                    </w:t>
            </w:r>
            <w:r w:rsidR="000D018C">
              <w:rPr>
                <w:rFonts w:ascii="Arial" w:hAnsi="Arial" w:cs="Arial"/>
                <w:sz w:val="14"/>
                <w:szCs w:val="14"/>
              </w:rPr>
              <w:t xml:space="preserve">                      </w:t>
            </w:r>
            <w:r w:rsidR="000D018C" w:rsidRPr="006537ED">
              <w:rPr>
                <w:rFonts w:ascii="Arial" w:hAnsi="Arial" w:cs="Arial"/>
                <w:sz w:val="14"/>
                <w:szCs w:val="14"/>
              </w:rPr>
              <w:t>(Source</w:t>
            </w:r>
            <w:r w:rsidR="000D018C">
              <w:rPr>
                <w:rFonts w:ascii="Arial" w:hAnsi="Arial" w:cs="Arial"/>
                <w:sz w:val="14"/>
                <w:szCs w:val="14"/>
              </w:rPr>
              <w:t xml:space="preserve"> : Unit 12 – Working in a Forensic Team </w:t>
            </w:r>
            <w:r w:rsidR="000D018C" w:rsidRPr="006537ED">
              <w:rPr>
                <w:rFonts w:ascii="Arial" w:hAnsi="Arial" w:cs="Arial"/>
                <w:sz w:val="14"/>
                <w:szCs w:val="14"/>
              </w:rPr>
              <w:t>)</w:t>
            </w:r>
          </w:p>
          <w:p w:rsidR="0050191F" w:rsidRDefault="000D018C" w:rsidP="0050191F">
            <w:pPr>
              <w:ind w:left="567" w:right="567"/>
              <w:jc w:val="both"/>
              <w:rPr>
                <w:rFonts w:ascii="Arial" w:hAnsi="Arial" w:cs="Arial"/>
                <w:sz w:val="24"/>
                <w:szCs w:val="24"/>
              </w:rPr>
            </w:pPr>
            <w:r>
              <w:rPr>
                <w:rFonts w:ascii="Arial" w:hAnsi="Arial" w:cs="Arial"/>
                <w:sz w:val="24"/>
                <w:szCs w:val="24"/>
              </w:rPr>
              <w:t xml:space="preserve">  </w:t>
            </w:r>
          </w:p>
          <w:p w:rsidR="0050191F" w:rsidRDefault="0050191F" w:rsidP="00E517B7">
            <w:pPr>
              <w:spacing w:after="0"/>
              <w:ind w:left="5760" w:firstLine="720"/>
              <w:rPr>
                <w:b/>
                <w:sz w:val="20"/>
                <w:szCs w:val="20"/>
                <w:lang w:val="en-US"/>
              </w:rPr>
            </w:pPr>
          </w:p>
          <w:p w:rsidR="000D018C" w:rsidRDefault="000D018C" w:rsidP="00E517B7">
            <w:pPr>
              <w:spacing w:after="0"/>
              <w:ind w:left="5760" w:firstLine="720"/>
              <w:rPr>
                <w:b/>
                <w:sz w:val="20"/>
                <w:szCs w:val="20"/>
                <w:lang w:val="en-US"/>
              </w:rPr>
            </w:pPr>
          </w:p>
          <w:p w:rsidR="000D018C" w:rsidRDefault="000D018C" w:rsidP="00E517B7">
            <w:pPr>
              <w:spacing w:after="0"/>
              <w:ind w:left="5760" w:firstLine="720"/>
              <w:rPr>
                <w:b/>
                <w:sz w:val="20"/>
                <w:szCs w:val="20"/>
                <w:lang w:val="en-US"/>
              </w:rPr>
            </w:pPr>
          </w:p>
          <w:p w:rsidR="000D018C" w:rsidRDefault="000D018C" w:rsidP="00E517B7">
            <w:pPr>
              <w:spacing w:after="0"/>
              <w:ind w:left="5760" w:firstLine="720"/>
              <w:rPr>
                <w:b/>
                <w:sz w:val="20"/>
                <w:szCs w:val="20"/>
                <w:lang w:val="en-US"/>
              </w:rPr>
            </w:pPr>
          </w:p>
          <w:p w:rsidR="000D018C" w:rsidRDefault="000D018C" w:rsidP="00E517B7">
            <w:pPr>
              <w:spacing w:after="0"/>
              <w:ind w:left="5760" w:firstLine="720"/>
              <w:rPr>
                <w:b/>
                <w:sz w:val="20"/>
                <w:szCs w:val="20"/>
                <w:lang w:val="en-US"/>
              </w:rPr>
            </w:pPr>
          </w:p>
          <w:p w:rsidR="000D018C" w:rsidRDefault="000D018C" w:rsidP="00E517B7">
            <w:pPr>
              <w:spacing w:after="0"/>
              <w:ind w:left="5760" w:firstLine="720"/>
              <w:rPr>
                <w:b/>
                <w:sz w:val="20"/>
                <w:szCs w:val="20"/>
                <w:lang w:val="en-US"/>
              </w:rPr>
            </w:pPr>
          </w:p>
          <w:p w:rsidR="000D018C" w:rsidRDefault="000D018C"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A35BE8" w:rsidRDefault="00A35BE8" w:rsidP="00E517B7">
            <w:pPr>
              <w:spacing w:after="0"/>
              <w:ind w:left="5760" w:firstLine="720"/>
              <w:rPr>
                <w:b/>
                <w:sz w:val="20"/>
                <w:szCs w:val="20"/>
                <w:lang w:val="en-US"/>
              </w:rPr>
            </w:pPr>
          </w:p>
          <w:p w:rsidR="00CE15F4" w:rsidRDefault="00CE15F4" w:rsidP="00E517B7">
            <w:pPr>
              <w:spacing w:after="0"/>
              <w:ind w:left="5760" w:firstLine="720"/>
              <w:rPr>
                <w:b/>
                <w:sz w:val="20"/>
                <w:szCs w:val="20"/>
                <w:lang w:val="en-US"/>
              </w:rPr>
            </w:pPr>
          </w:p>
          <w:p w:rsidR="00E517B7" w:rsidRPr="009854DB" w:rsidRDefault="00E517B7" w:rsidP="00E517B7">
            <w:pPr>
              <w:spacing w:after="0"/>
              <w:ind w:left="5760" w:firstLine="720"/>
              <w:rPr>
                <w:sz w:val="20"/>
                <w:szCs w:val="20"/>
                <w:lang w:val="en-US"/>
              </w:rPr>
            </w:pPr>
            <w:r w:rsidRPr="009854DB">
              <w:rPr>
                <w:b/>
                <w:sz w:val="20"/>
                <w:szCs w:val="20"/>
                <w:lang w:val="en-US"/>
              </w:rPr>
              <w:t>NAME:</w:t>
            </w:r>
            <w:r>
              <w:rPr>
                <w:sz w:val="20"/>
                <w:szCs w:val="20"/>
                <w:lang w:val="en-US"/>
              </w:rPr>
              <w:t xml:space="preserve"> </w:t>
            </w:r>
            <w:r w:rsidRPr="009854DB">
              <w:rPr>
                <w:sz w:val="20"/>
                <w:szCs w:val="20"/>
                <w:lang w:val="en-US"/>
              </w:rPr>
              <w:t>SAMEERA CARRIM</w:t>
            </w:r>
          </w:p>
          <w:p w:rsidR="00E517B7" w:rsidRPr="009854DB" w:rsidRDefault="00E517B7" w:rsidP="00E517B7">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E517B7" w:rsidRDefault="00E517B7" w:rsidP="00E517B7">
            <w:pPr>
              <w:spacing w:after="0"/>
              <w:ind w:left="5760" w:firstLine="720"/>
              <w:rPr>
                <w:sz w:val="20"/>
                <w:szCs w:val="20"/>
                <w:lang w:val="en-US"/>
              </w:rPr>
            </w:pPr>
            <w:r w:rsidRPr="009854DB">
              <w:rPr>
                <w:b/>
                <w:sz w:val="20"/>
                <w:szCs w:val="20"/>
                <w:lang w:val="en-US"/>
              </w:rPr>
              <w:t>ASSIGNMENT NO</w:t>
            </w:r>
            <w:r>
              <w:rPr>
                <w:sz w:val="20"/>
                <w:szCs w:val="20"/>
                <w:lang w:val="en-US"/>
              </w:rPr>
              <w:t xml:space="preserve">: </w:t>
            </w:r>
            <w:r w:rsidR="000D018C">
              <w:rPr>
                <w:sz w:val="20"/>
                <w:szCs w:val="20"/>
                <w:lang w:val="en-US"/>
              </w:rPr>
              <w:t>12</w:t>
            </w:r>
          </w:p>
          <w:p w:rsidR="00E908EC" w:rsidRDefault="00E908EC" w:rsidP="00E908EC">
            <w:pPr>
              <w:spacing w:after="0"/>
              <w:ind w:left="5760" w:firstLine="720"/>
              <w:rPr>
                <w:b/>
                <w:sz w:val="20"/>
                <w:szCs w:val="20"/>
                <w:lang w:val="en-US"/>
              </w:rPr>
            </w:pPr>
          </w:p>
          <w:p w:rsidR="00E908EC" w:rsidRDefault="0050191F" w:rsidP="00E908EC">
            <w:pPr>
              <w:ind w:left="927" w:right="567"/>
              <w:jc w:val="both"/>
              <w:rPr>
                <w:rFonts w:ascii="Arial" w:hAnsi="Arial" w:cs="Arial"/>
                <w:b/>
                <w:sz w:val="24"/>
                <w:szCs w:val="24"/>
              </w:rPr>
            </w:pPr>
            <w:r>
              <w:rPr>
                <w:rFonts w:ascii="Arial" w:hAnsi="Arial" w:cs="Arial"/>
                <w:b/>
                <w:sz w:val="24"/>
                <w:szCs w:val="24"/>
              </w:rPr>
              <w:t>2</w:t>
            </w:r>
            <w:r w:rsidR="00E908EC" w:rsidRPr="005601DE">
              <w:rPr>
                <w:rFonts w:ascii="Arial" w:hAnsi="Arial" w:cs="Arial"/>
                <w:b/>
                <w:sz w:val="24"/>
                <w:szCs w:val="24"/>
              </w:rPr>
              <w:t>.)</w:t>
            </w:r>
          </w:p>
          <w:p w:rsidR="002E29CE" w:rsidRDefault="00244593" w:rsidP="00E908EC">
            <w:pPr>
              <w:ind w:left="927" w:right="567"/>
              <w:jc w:val="both"/>
              <w:rPr>
                <w:rFonts w:ascii="Arial" w:hAnsi="Arial" w:cs="Arial"/>
                <w:sz w:val="24"/>
                <w:szCs w:val="24"/>
                <w:shd w:val="clear" w:color="auto" w:fill="FFFFFF"/>
              </w:rPr>
            </w:pPr>
            <w:r w:rsidRPr="00244593">
              <w:rPr>
                <w:rFonts w:ascii="Arial" w:hAnsi="Arial" w:cs="Arial"/>
                <w:sz w:val="24"/>
                <w:szCs w:val="24"/>
                <w:shd w:val="clear" w:color="auto" w:fill="FFFFFF"/>
              </w:rPr>
              <w:t>The grouping of attorney</w:t>
            </w:r>
            <w:r>
              <w:rPr>
                <w:rFonts w:ascii="Arial" w:hAnsi="Arial" w:cs="Arial"/>
                <w:sz w:val="24"/>
                <w:szCs w:val="24"/>
                <w:shd w:val="clear" w:color="auto" w:fill="FFFFFF"/>
              </w:rPr>
              <w:t>s</w:t>
            </w:r>
            <w:r w:rsidRPr="00244593">
              <w:rPr>
                <w:rFonts w:ascii="Arial" w:hAnsi="Arial" w:cs="Arial"/>
                <w:sz w:val="24"/>
                <w:szCs w:val="24"/>
                <w:shd w:val="clear" w:color="auto" w:fill="FFFFFF"/>
              </w:rPr>
              <w:t xml:space="preserve"> and forensic accountant will help investigate complicated financial data, and will convincingly and effectively communicate results with a high degree of credibility. A maximum amount of team work is necessary for the just and proper results for the client whe</w:t>
            </w:r>
            <w:r>
              <w:rPr>
                <w:rFonts w:ascii="Arial" w:hAnsi="Arial" w:cs="Arial"/>
                <w:sz w:val="24"/>
                <w:szCs w:val="24"/>
                <w:shd w:val="clear" w:color="auto" w:fill="FFFFFF"/>
              </w:rPr>
              <w:t xml:space="preserve">ther it is in the advisory area or </w:t>
            </w:r>
            <w:r w:rsidRPr="00244593">
              <w:rPr>
                <w:rFonts w:ascii="Arial" w:hAnsi="Arial" w:cs="Arial"/>
                <w:sz w:val="24"/>
                <w:szCs w:val="24"/>
                <w:shd w:val="clear" w:color="auto" w:fill="FFFFFF"/>
              </w:rPr>
              <w:t xml:space="preserve">a litigation scenario. </w:t>
            </w:r>
          </w:p>
          <w:p w:rsidR="002E29CE" w:rsidRDefault="002E29CE" w:rsidP="00E908EC">
            <w:pPr>
              <w:ind w:left="927" w:right="567"/>
              <w:jc w:val="both"/>
              <w:rPr>
                <w:rFonts w:ascii="Arial" w:hAnsi="Arial" w:cs="Arial"/>
                <w:sz w:val="24"/>
                <w:szCs w:val="24"/>
                <w:shd w:val="clear" w:color="auto" w:fill="FFFFFF"/>
              </w:rPr>
            </w:pPr>
          </w:p>
          <w:p w:rsidR="00244593" w:rsidRPr="00244593" w:rsidRDefault="00244593" w:rsidP="00E908EC">
            <w:pPr>
              <w:ind w:left="927" w:right="567"/>
              <w:jc w:val="both"/>
              <w:rPr>
                <w:rFonts w:ascii="Arial" w:hAnsi="Arial" w:cs="Arial"/>
                <w:sz w:val="24"/>
                <w:szCs w:val="24"/>
                <w:shd w:val="clear" w:color="auto" w:fill="FFFFFF"/>
              </w:rPr>
            </w:pPr>
            <w:r w:rsidRPr="00244593">
              <w:rPr>
                <w:rFonts w:ascii="Arial" w:hAnsi="Arial" w:cs="Arial"/>
                <w:sz w:val="24"/>
                <w:szCs w:val="24"/>
                <w:shd w:val="clear" w:color="auto" w:fill="FFFFFF"/>
              </w:rPr>
              <w:t>Litigation often involves multiple, intricate accounting and legal issues that overlap and interlink. So, in this overly elaborate world, a client can maximize benefits, and minimize downsides, by retaining both an attorney and forensic accountant.</w:t>
            </w:r>
          </w:p>
          <w:p w:rsidR="002E29CE" w:rsidRDefault="002E29CE" w:rsidP="00E908EC">
            <w:pPr>
              <w:ind w:left="927" w:right="567"/>
              <w:jc w:val="both"/>
              <w:rPr>
                <w:rFonts w:ascii="Arial" w:hAnsi="Arial" w:cs="Arial"/>
                <w:sz w:val="24"/>
                <w:szCs w:val="24"/>
                <w:shd w:val="clear" w:color="auto" w:fill="FFFFFF"/>
              </w:rPr>
            </w:pPr>
          </w:p>
          <w:p w:rsidR="002E29CE" w:rsidRDefault="002E29CE" w:rsidP="00E908EC">
            <w:pPr>
              <w:ind w:left="927" w:right="567"/>
              <w:jc w:val="both"/>
              <w:rPr>
                <w:rFonts w:ascii="Arial" w:hAnsi="Arial" w:cs="Arial"/>
                <w:sz w:val="24"/>
                <w:szCs w:val="24"/>
                <w:shd w:val="clear" w:color="auto" w:fill="FFFFFF"/>
              </w:rPr>
            </w:pPr>
            <w:r>
              <w:rPr>
                <w:rFonts w:ascii="Arial" w:hAnsi="Arial" w:cs="Arial"/>
                <w:sz w:val="24"/>
                <w:szCs w:val="24"/>
                <w:shd w:val="clear" w:color="auto" w:fill="FFFFFF"/>
              </w:rPr>
              <w:t>W</w:t>
            </w:r>
            <w:r w:rsidR="00244593" w:rsidRPr="00244593">
              <w:rPr>
                <w:rFonts w:ascii="Arial" w:hAnsi="Arial" w:cs="Arial"/>
                <w:sz w:val="24"/>
                <w:szCs w:val="24"/>
                <w:shd w:val="clear" w:color="auto" w:fill="FFFFFF"/>
              </w:rPr>
              <w:t>orking together, attorneys and forensic accountants can bring about ideal solutions. Clients that work with one and exclude the other are putting themselves at jeopardy, and subject themselves to possible failures.</w:t>
            </w:r>
            <w:r w:rsidR="00244593">
              <w:rPr>
                <w:rFonts w:ascii="Arial" w:hAnsi="Arial" w:cs="Arial"/>
                <w:sz w:val="24"/>
                <w:szCs w:val="24"/>
                <w:shd w:val="clear" w:color="auto" w:fill="FFFFFF"/>
              </w:rPr>
              <w:t xml:space="preserve"> </w:t>
            </w:r>
          </w:p>
          <w:p w:rsidR="002E29CE" w:rsidRDefault="002E29CE" w:rsidP="00E908EC">
            <w:pPr>
              <w:ind w:left="927" w:right="567"/>
              <w:jc w:val="both"/>
              <w:rPr>
                <w:rFonts w:ascii="Arial" w:hAnsi="Arial" w:cs="Arial"/>
                <w:sz w:val="24"/>
                <w:szCs w:val="24"/>
                <w:shd w:val="clear" w:color="auto" w:fill="FFFFFF"/>
              </w:rPr>
            </w:pPr>
          </w:p>
          <w:p w:rsidR="00244593" w:rsidRDefault="00244593" w:rsidP="00E908EC">
            <w:pPr>
              <w:ind w:left="927" w:right="567"/>
              <w:jc w:val="both"/>
              <w:rPr>
                <w:rFonts w:ascii="Arial" w:hAnsi="Arial" w:cs="Arial"/>
                <w:sz w:val="24"/>
                <w:szCs w:val="24"/>
                <w:shd w:val="clear" w:color="auto" w:fill="FFFFFF"/>
              </w:rPr>
            </w:pPr>
            <w:r w:rsidRPr="00244593">
              <w:rPr>
                <w:rFonts w:ascii="Arial" w:hAnsi="Arial" w:cs="Arial"/>
                <w:sz w:val="24"/>
                <w:szCs w:val="24"/>
                <w:shd w:val="clear" w:color="auto" w:fill="FFFFFF"/>
              </w:rPr>
              <w:t>According to the AICPA (American Institute of Certified Public Accountants) , the areas of specialty where it is considered to be wise, sound and necessary to work together include financial statement representation</w:t>
            </w:r>
            <w:r>
              <w:rPr>
                <w:rFonts w:ascii="Arial" w:hAnsi="Arial" w:cs="Arial"/>
                <w:sz w:val="24"/>
                <w:szCs w:val="24"/>
                <w:shd w:val="clear" w:color="auto" w:fill="FFFFFF"/>
              </w:rPr>
              <w:t>, economic damages calculations, valuations, bankruptcy, insolvency</w:t>
            </w:r>
            <w:r w:rsidRPr="00244593">
              <w:rPr>
                <w:rFonts w:ascii="Arial" w:hAnsi="Arial" w:cs="Arial"/>
                <w:sz w:val="24"/>
                <w:szCs w:val="24"/>
                <w:shd w:val="clear" w:color="auto" w:fill="FFFFFF"/>
              </w:rPr>
              <w:t xml:space="preserve">, family law and computer forensic analysis. It seems that all these fields </w:t>
            </w:r>
            <w:r>
              <w:rPr>
                <w:rFonts w:ascii="Arial" w:hAnsi="Arial" w:cs="Arial"/>
                <w:sz w:val="24"/>
                <w:szCs w:val="24"/>
                <w:shd w:val="clear" w:color="auto" w:fill="FFFFFF"/>
              </w:rPr>
              <w:t>cover</w:t>
            </w:r>
            <w:r w:rsidRPr="00244593">
              <w:rPr>
                <w:rFonts w:ascii="Arial" w:hAnsi="Arial" w:cs="Arial"/>
                <w:sz w:val="24"/>
                <w:szCs w:val="24"/>
                <w:shd w:val="clear" w:color="auto" w:fill="FFFFFF"/>
              </w:rPr>
              <w:t xml:space="preserve"> the business </w:t>
            </w:r>
            <w:r>
              <w:rPr>
                <w:rFonts w:ascii="Arial" w:hAnsi="Arial" w:cs="Arial"/>
                <w:sz w:val="24"/>
                <w:szCs w:val="24"/>
                <w:shd w:val="clear" w:color="auto" w:fill="FFFFFF"/>
              </w:rPr>
              <w:t>adequately.</w:t>
            </w:r>
          </w:p>
          <w:p w:rsidR="002E29CE" w:rsidRDefault="002E29CE" w:rsidP="002E29CE">
            <w:pPr>
              <w:ind w:left="927" w:right="567"/>
              <w:jc w:val="both"/>
              <w:rPr>
                <w:rFonts w:ascii="Arial" w:hAnsi="Arial" w:cs="Arial"/>
                <w:sz w:val="24"/>
                <w:szCs w:val="24"/>
                <w:shd w:val="clear" w:color="auto" w:fill="FFFFFF"/>
              </w:rPr>
            </w:pPr>
          </w:p>
          <w:p w:rsidR="007A5405" w:rsidRPr="002E29CE" w:rsidRDefault="002E29CE" w:rsidP="002E29CE">
            <w:pPr>
              <w:ind w:left="927" w:right="567"/>
              <w:jc w:val="both"/>
              <w:rPr>
                <w:rFonts w:ascii="Arial" w:hAnsi="Arial" w:cs="Arial"/>
                <w:sz w:val="24"/>
                <w:szCs w:val="24"/>
              </w:rPr>
            </w:pPr>
            <w:r w:rsidRPr="002E29CE">
              <w:rPr>
                <w:rFonts w:ascii="Arial" w:hAnsi="Arial" w:cs="Arial"/>
                <w:sz w:val="24"/>
                <w:szCs w:val="24"/>
                <w:shd w:val="clear" w:color="auto" w:fill="FFFFFF"/>
              </w:rPr>
              <w:t>When w</w:t>
            </w:r>
            <w:r w:rsidR="007A5405" w:rsidRPr="002E29CE">
              <w:rPr>
                <w:rFonts w:ascii="Arial" w:hAnsi="Arial" w:cs="Arial"/>
                <w:sz w:val="24"/>
                <w:szCs w:val="24"/>
              </w:rPr>
              <w:t xml:space="preserve">orking with lawyers, forensic accounting investigators should    </w:t>
            </w:r>
            <w:r w:rsidRPr="002E29CE">
              <w:rPr>
                <w:rFonts w:ascii="Arial" w:hAnsi="Arial" w:cs="Arial"/>
                <w:sz w:val="24"/>
                <w:szCs w:val="24"/>
              </w:rPr>
              <w:t xml:space="preserve">        </w:t>
            </w:r>
            <w:r w:rsidR="007A5405" w:rsidRPr="002E29CE">
              <w:rPr>
                <w:rFonts w:ascii="Arial" w:hAnsi="Arial" w:cs="Arial"/>
                <w:sz w:val="24"/>
                <w:szCs w:val="24"/>
              </w:rPr>
              <w:t>understand ;</w:t>
            </w:r>
          </w:p>
          <w:p w:rsidR="007A5405" w:rsidRP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7A5405" w:rsidRPr="007A5405">
              <w:rPr>
                <w:rFonts w:ascii="Arial" w:hAnsi="Arial" w:cs="Arial"/>
                <w:color w:val="212529"/>
              </w:rPr>
              <w:t>What other professionals are involved (current or expected)</w:t>
            </w:r>
          </w:p>
          <w:p w:rsidR="007A5405" w:rsidRP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7A5405" w:rsidRPr="007A5405">
              <w:rPr>
                <w:rFonts w:ascii="Arial" w:hAnsi="Arial" w:cs="Arial"/>
                <w:color w:val="212529"/>
              </w:rPr>
              <w:t>Their expected role and responsibilities regarding other team members</w:t>
            </w:r>
          </w:p>
          <w:p w:rsid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7A5405" w:rsidRPr="007A5405">
              <w:rPr>
                <w:rFonts w:ascii="Arial" w:hAnsi="Arial" w:cs="Arial"/>
                <w:color w:val="212529"/>
              </w:rPr>
              <w:t>The extent and source of any external inspection</w:t>
            </w:r>
            <w:r>
              <w:rPr>
                <w:rFonts w:ascii="Arial" w:hAnsi="Arial" w:cs="Arial"/>
                <w:color w:val="212529"/>
              </w:rPr>
              <w:t>;</w:t>
            </w:r>
          </w:p>
          <w:p w:rsidR="00AA4D1E" w:rsidRDefault="00AA4D1E" w:rsidP="00AA4D1E">
            <w:pPr>
              <w:spacing w:after="0"/>
              <w:ind w:left="5760" w:firstLine="720"/>
              <w:rPr>
                <w:rFonts w:ascii="Arial" w:hAnsi="Arial" w:cs="Arial"/>
                <w:color w:val="212529"/>
              </w:rPr>
            </w:pPr>
          </w:p>
          <w:p w:rsidR="00AA4D1E" w:rsidRPr="009854DB" w:rsidRDefault="002E29CE" w:rsidP="00AA4D1E">
            <w:pPr>
              <w:spacing w:after="0"/>
              <w:ind w:left="5760" w:firstLine="720"/>
              <w:rPr>
                <w:sz w:val="20"/>
                <w:szCs w:val="20"/>
                <w:lang w:val="en-US"/>
              </w:rPr>
            </w:pPr>
            <w:r>
              <w:rPr>
                <w:rFonts w:ascii="Arial" w:hAnsi="Arial" w:cs="Arial"/>
                <w:color w:val="212529"/>
              </w:rPr>
              <w:lastRenderedPageBreak/>
              <w:t xml:space="preserve">    </w:t>
            </w:r>
            <w:r w:rsidR="00AA4D1E" w:rsidRPr="009854DB">
              <w:rPr>
                <w:b/>
                <w:sz w:val="20"/>
                <w:szCs w:val="20"/>
                <w:lang w:val="en-US"/>
              </w:rPr>
              <w:t>NAME:</w:t>
            </w:r>
            <w:r w:rsidR="00AA4D1E">
              <w:rPr>
                <w:sz w:val="20"/>
                <w:szCs w:val="20"/>
                <w:lang w:val="en-US"/>
              </w:rPr>
              <w:t xml:space="preserve"> </w:t>
            </w:r>
            <w:r w:rsidR="00AA4D1E" w:rsidRPr="009854DB">
              <w:rPr>
                <w:sz w:val="20"/>
                <w:szCs w:val="20"/>
                <w:lang w:val="en-US"/>
              </w:rPr>
              <w:t>SAMEERA CARRIM</w:t>
            </w:r>
          </w:p>
          <w:p w:rsidR="00AA4D1E" w:rsidRPr="009854DB" w:rsidRDefault="00AA4D1E" w:rsidP="00AA4D1E">
            <w:pPr>
              <w:spacing w:after="0"/>
              <w:ind w:left="6480"/>
              <w:rPr>
                <w:sz w:val="20"/>
                <w:szCs w:val="20"/>
                <w:lang w:val="en-US"/>
              </w:rPr>
            </w:pPr>
            <w:r>
              <w:rPr>
                <w:b/>
                <w:sz w:val="20"/>
                <w:szCs w:val="20"/>
                <w:lang w:val="en-US"/>
              </w:rPr>
              <w:t xml:space="preserve">      </w:t>
            </w:r>
            <w:r w:rsidRPr="009854DB">
              <w:rPr>
                <w:b/>
                <w:sz w:val="20"/>
                <w:szCs w:val="20"/>
                <w:lang w:val="en-US"/>
              </w:rPr>
              <w:t>STUDENT NUMBER</w:t>
            </w:r>
            <w:r w:rsidRPr="009854DB">
              <w:rPr>
                <w:sz w:val="20"/>
                <w:szCs w:val="20"/>
                <w:lang w:val="en-US"/>
              </w:rPr>
              <w:t>: 17906</w:t>
            </w:r>
          </w:p>
          <w:p w:rsidR="00AA4D1E" w:rsidRDefault="00AA4D1E" w:rsidP="00AA4D1E">
            <w:pPr>
              <w:spacing w:after="0"/>
              <w:ind w:left="5760" w:firstLine="720"/>
              <w:rPr>
                <w:sz w:val="20"/>
                <w:szCs w:val="20"/>
                <w:lang w:val="en-US"/>
              </w:rPr>
            </w:pPr>
            <w:r>
              <w:rPr>
                <w:b/>
                <w:sz w:val="20"/>
                <w:szCs w:val="20"/>
                <w:lang w:val="en-US"/>
              </w:rPr>
              <w:t xml:space="preserve">      </w:t>
            </w:r>
            <w:r w:rsidRPr="009854DB">
              <w:rPr>
                <w:b/>
                <w:sz w:val="20"/>
                <w:szCs w:val="20"/>
                <w:lang w:val="en-US"/>
              </w:rPr>
              <w:t>ASSIGNMENT NO</w:t>
            </w:r>
            <w:r>
              <w:rPr>
                <w:sz w:val="20"/>
                <w:szCs w:val="20"/>
                <w:lang w:val="en-US"/>
              </w:rPr>
              <w:t>: 12</w:t>
            </w:r>
          </w:p>
          <w:p w:rsidR="00AA4D1E" w:rsidRDefault="00AA4D1E" w:rsidP="007A5405">
            <w:pPr>
              <w:pStyle w:val="NormalWeb"/>
              <w:shd w:val="clear" w:color="auto" w:fill="FFFFFF"/>
              <w:spacing w:before="0" w:beforeAutospacing="0"/>
              <w:rPr>
                <w:rFonts w:ascii="Arial" w:hAnsi="Arial" w:cs="Arial"/>
                <w:color w:val="212529"/>
              </w:rPr>
            </w:pPr>
          </w:p>
          <w:p w:rsidR="00AA4D1E" w:rsidRDefault="00AA4D1E" w:rsidP="00AA4D1E">
            <w:pPr>
              <w:ind w:left="927" w:right="567"/>
              <w:jc w:val="both"/>
              <w:rPr>
                <w:rFonts w:ascii="Arial" w:hAnsi="Arial" w:cs="Arial"/>
                <w:b/>
                <w:sz w:val="24"/>
                <w:szCs w:val="24"/>
              </w:rPr>
            </w:pPr>
            <w:r>
              <w:rPr>
                <w:rFonts w:ascii="Arial" w:hAnsi="Arial" w:cs="Arial"/>
                <w:b/>
                <w:sz w:val="24"/>
                <w:szCs w:val="24"/>
              </w:rPr>
              <w:t>2</w:t>
            </w:r>
            <w:r w:rsidRPr="005601DE">
              <w:rPr>
                <w:rFonts w:ascii="Arial" w:hAnsi="Arial" w:cs="Arial"/>
                <w:b/>
                <w:sz w:val="24"/>
                <w:szCs w:val="24"/>
              </w:rPr>
              <w:t>.)</w:t>
            </w:r>
            <w:r>
              <w:rPr>
                <w:rFonts w:ascii="Arial" w:hAnsi="Arial" w:cs="Arial"/>
                <w:b/>
                <w:sz w:val="24"/>
                <w:szCs w:val="24"/>
              </w:rPr>
              <w:t xml:space="preserve"> - continue</w:t>
            </w:r>
          </w:p>
          <w:p w:rsidR="00AA4D1E" w:rsidRDefault="00AA4D1E" w:rsidP="007A5405">
            <w:pPr>
              <w:pStyle w:val="NormalWeb"/>
              <w:shd w:val="clear" w:color="auto" w:fill="FFFFFF"/>
              <w:spacing w:before="0" w:beforeAutospacing="0"/>
              <w:rPr>
                <w:rFonts w:ascii="Arial" w:hAnsi="Arial" w:cs="Arial"/>
                <w:color w:val="212529"/>
              </w:rPr>
            </w:pPr>
          </w:p>
          <w:p w:rsidR="007A5405" w:rsidRP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AA4D1E">
              <w:rPr>
                <w:rFonts w:ascii="Arial" w:hAnsi="Arial" w:cs="Arial"/>
                <w:color w:val="212529"/>
              </w:rPr>
              <w:t xml:space="preserve">       </w:t>
            </w:r>
            <w:r>
              <w:rPr>
                <w:rFonts w:ascii="Arial" w:hAnsi="Arial" w:cs="Arial"/>
                <w:color w:val="212529"/>
              </w:rPr>
              <w:t>*</w:t>
            </w:r>
            <w:r w:rsidR="007A5405" w:rsidRPr="007A5405">
              <w:rPr>
                <w:rFonts w:ascii="Arial" w:hAnsi="Arial" w:cs="Arial"/>
                <w:color w:val="212529"/>
              </w:rPr>
              <w:t>Estimated timing issues, if any</w:t>
            </w:r>
          </w:p>
          <w:p w:rsidR="007A5405" w:rsidRP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7A5405" w:rsidRPr="007A5405">
              <w:rPr>
                <w:rFonts w:ascii="Arial" w:hAnsi="Arial" w:cs="Arial"/>
                <w:color w:val="212529"/>
              </w:rPr>
              <w:t>Any legal concerns</w:t>
            </w:r>
            <w:r>
              <w:rPr>
                <w:rFonts w:ascii="Arial" w:hAnsi="Arial" w:cs="Arial"/>
                <w:color w:val="212529"/>
              </w:rPr>
              <w:t xml:space="preserve">; </w:t>
            </w:r>
          </w:p>
          <w:p w:rsidR="007A5405" w:rsidRP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7A5405" w:rsidRPr="007A5405">
              <w:rPr>
                <w:rFonts w:ascii="Arial" w:hAnsi="Arial" w:cs="Arial"/>
                <w:color w:val="212529"/>
              </w:rPr>
              <w:t>Expected form, timing, and audience of short-term or final deliverables</w:t>
            </w:r>
          </w:p>
          <w:p w:rsidR="007A5405" w:rsidRDefault="002E29CE" w:rsidP="007A5405">
            <w:pPr>
              <w:pStyle w:val="NormalWeb"/>
              <w:shd w:val="clear" w:color="auto" w:fill="FFFFFF"/>
              <w:spacing w:before="0" w:beforeAutospacing="0"/>
              <w:rPr>
                <w:rFonts w:ascii="Arial" w:hAnsi="Arial" w:cs="Arial"/>
                <w:color w:val="212529"/>
              </w:rPr>
            </w:pPr>
            <w:r>
              <w:rPr>
                <w:rFonts w:ascii="Arial" w:hAnsi="Arial" w:cs="Arial"/>
                <w:color w:val="212529"/>
              </w:rPr>
              <w:t xml:space="preserve">         *</w:t>
            </w:r>
            <w:r w:rsidR="007A5405" w:rsidRPr="007A5405">
              <w:rPr>
                <w:rFonts w:ascii="Arial" w:hAnsi="Arial" w:cs="Arial"/>
                <w:color w:val="212529"/>
              </w:rPr>
              <w:t>Any limitations on departments</w:t>
            </w:r>
            <w:r>
              <w:rPr>
                <w:rFonts w:ascii="Arial" w:hAnsi="Arial" w:cs="Arial"/>
                <w:color w:val="212529"/>
              </w:rPr>
              <w:t xml:space="preserve"> or staffs that can be involved or interviewed.</w:t>
            </w:r>
            <w:r w:rsidR="007A5405" w:rsidRPr="007A5405">
              <w:rPr>
                <w:rFonts w:ascii="Arial" w:hAnsi="Arial" w:cs="Arial"/>
                <w:color w:val="212529"/>
              </w:rPr>
              <w:t xml:space="preserve"> </w:t>
            </w:r>
          </w:p>
          <w:p w:rsidR="002E29CE" w:rsidRDefault="002E29CE" w:rsidP="007A5405">
            <w:pPr>
              <w:pStyle w:val="NormalWeb"/>
              <w:shd w:val="clear" w:color="auto" w:fill="FFFFFF"/>
              <w:spacing w:before="0" w:beforeAutospacing="0"/>
              <w:rPr>
                <w:rFonts w:ascii="Arial" w:hAnsi="Arial" w:cs="Arial"/>
                <w:color w:val="212529"/>
              </w:rPr>
            </w:pPr>
          </w:p>
          <w:p w:rsidR="002E29CE" w:rsidRDefault="002E29CE" w:rsidP="002E29CE">
            <w:pPr>
              <w:ind w:left="927" w:right="567"/>
              <w:jc w:val="both"/>
              <w:rPr>
                <w:rFonts w:ascii="Arial" w:hAnsi="Arial" w:cs="Arial"/>
                <w:sz w:val="24"/>
                <w:szCs w:val="24"/>
                <w:shd w:val="clear" w:color="auto" w:fill="FFFFFF"/>
              </w:rPr>
            </w:pPr>
            <w:r w:rsidRPr="007364D5">
              <w:rPr>
                <w:rFonts w:ascii="Arial" w:hAnsi="Arial" w:cs="Arial"/>
                <w:sz w:val="24"/>
                <w:szCs w:val="24"/>
                <w:shd w:val="clear" w:color="auto" w:fill="FFFFFF"/>
              </w:rPr>
              <w:t xml:space="preserve">The forensic accounting investigator can expect to work with or for attorneys in most investigations. To ensure that the investigation progresses as </w:t>
            </w:r>
            <w:r w:rsidR="007364D5" w:rsidRPr="007364D5">
              <w:rPr>
                <w:rFonts w:ascii="Arial" w:hAnsi="Arial" w:cs="Arial"/>
                <w:sz w:val="24"/>
                <w:szCs w:val="24"/>
                <w:shd w:val="clear" w:color="auto" w:fill="FFFFFF"/>
              </w:rPr>
              <w:t>competently</w:t>
            </w:r>
            <w:r w:rsidRPr="007364D5">
              <w:rPr>
                <w:rFonts w:ascii="Arial" w:hAnsi="Arial" w:cs="Arial"/>
                <w:sz w:val="24"/>
                <w:szCs w:val="24"/>
                <w:shd w:val="clear" w:color="auto" w:fill="FFFFFF"/>
              </w:rPr>
              <w:t xml:space="preserve"> as possible and reach applicable conclusions and </w:t>
            </w:r>
            <w:r w:rsidR="007364D5" w:rsidRPr="007364D5">
              <w:rPr>
                <w:rFonts w:ascii="Arial" w:hAnsi="Arial" w:cs="Arial"/>
                <w:sz w:val="24"/>
                <w:szCs w:val="24"/>
                <w:shd w:val="clear" w:color="auto" w:fill="FFFFFF"/>
              </w:rPr>
              <w:t>satisfactory</w:t>
            </w:r>
            <w:r w:rsidRPr="007364D5">
              <w:rPr>
                <w:rFonts w:ascii="Arial" w:hAnsi="Arial" w:cs="Arial"/>
                <w:sz w:val="24"/>
                <w:szCs w:val="24"/>
                <w:shd w:val="clear" w:color="auto" w:fill="FFFFFF"/>
              </w:rPr>
              <w:t xml:space="preserve"> resolutions, each </w:t>
            </w:r>
            <w:r w:rsidR="007364D5" w:rsidRPr="007364D5">
              <w:rPr>
                <w:rFonts w:ascii="Arial" w:hAnsi="Arial" w:cs="Arial"/>
                <w:sz w:val="24"/>
                <w:szCs w:val="24"/>
                <w:shd w:val="clear" w:color="auto" w:fill="FFFFFF"/>
              </w:rPr>
              <w:t>individual</w:t>
            </w:r>
            <w:r w:rsidRPr="007364D5">
              <w:rPr>
                <w:rFonts w:ascii="Arial" w:hAnsi="Arial" w:cs="Arial"/>
                <w:sz w:val="24"/>
                <w:szCs w:val="24"/>
                <w:shd w:val="clear" w:color="auto" w:fill="FFFFFF"/>
              </w:rPr>
              <w:t xml:space="preserve"> of the investigating team should follow few rules that are given below;</w:t>
            </w:r>
          </w:p>
          <w:p w:rsidR="002368D8" w:rsidRPr="007364D5" w:rsidRDefault="002368D8" w:rsidP="002E29CE">
            <w:pPr>
              <w:ind w:left="927" w:right="567"/>
              <w:jc w:val="both"/>
              <w:rPr>
                <w:rFonts w:ascii="Arial" w:hAnsi="Arial" w:cs="Arial"/>
                <w:sz w:val="24"/>
                <w:szCs w:val="24"/>
                <w:shd w:val="clear" w:color="auto" w:fill="FFFFFF"/>
              </w:rPr>
            </w:pPr>
          </w:p>
          <w:p w:rsidR="007364D5" w:rsidRPr="007364D5" w:rsidRDefault="007364D5" w:rsidP="002E29CE">
            <w:pPr>
              <w:ind w:left="927" w:right="567"/>
              <w:jc w:val="both"/>
              <w:rPr>
                <w:rFonts w:ascii="Arial" w:hAnsi="Arial" w:cs="Arial"/>
                <w:sz w:val="24"/>
                <w:szCs w:val="24"/>
                <w:shd w:val="clear" w:color="auto" w:fill="FFFFFF"/>
              </w:rPr>
            </w:pPr>
            <w:r w:rsidRPr="007364D5">
              <w:rPr>
                <w:rFonts w:ascii="Arial" w:hAnsi="Arial" w:cs="Arial"/>
                <w:sz w:val="24"/>
                <w:szCs w:val="24"/>
                <w:shd w:val="clear" w:color="auto" w:fill="FFFFFF"/>
              </w:rPr>
              <w:t>*</w:t>
            </w:r>
            <w:r>
              <w:rPr>
                <w:rFonts w:ascii="Arial" w:hAnsi="Arial" w:cs="Arial"/>
                <w:sz w:val="24"/>
                <w:szCs w:val="24"/>
                <w:shd w:val="clear" w:color="auto" w:fill="FFFFFF"/>
              </w:rPr>
              <w:t xml:space="preserve"> </w:t>
            </w:r>
            <w:r w:rsidRPr="007364D5">
              <w:rPr>
                <w:rFonts w:ascii="Arial" w:hAnsi="Arial" w:cs="Arial"/>
                <w:sz w:val="24"/>
                <w:szCs w:val="24"/>
                <w:shd w:val="clear" w:color="auto" w:fill="FFFFFF"/>
              </w:rPr>
              <w:t>Create a professional, cooperative environment: "We have a job to do, let’s work together for it."</w:t>
            </w:r>
          </w:p>
          <w:p w:rsidR="007364D5" w:rsidRPr="007364D5" w:rsidRDefault="007364D5" w:rsidP="002E29CE">
            <w:pPr>
              <w:ind w:left="927" w:right="567"/>
              <w:jc w:val="both"/>
              <w:rPr>
                <w:rFonts w:ascii="Arial" w:hAnsi="Arial" w:cs="Arial"/>
                <w:sz w:val="24"/>
                <w:szCs w:val="24"/>
                <w:shd w:val="clear" w:color="auto" w:fill="FFFFFF"/>
              </w:rPr>
            </w:pPr>
            <w:r w:rsidRPr="007364D5">
              <w:rPr>
                <w:rFonts w:ascii="Arial" w:hAnsi="Arial" w:cs="Arial"/>
                <w:sz w:val="24"/>
                <w:szCs w:val="24"/>
                <w:shd w:val="clear" w:color="auto" w:fill="FFFFFF"/>
              </w:rPr>
              <w:t>*</w:t>
            </w:r>
            <w:r>
              <w:rPr>
                <w:rFonts w:ascii="Arial" w:hAnsi="Arial" w:cs="Arial"/>
                <w:sz w:val="24"/>
                <w:szCs w:val="24"/>
                <w:shd w:val="clear" w:color="auto" w:fill="FFFFFF"/>
              </w:rPr>
              <w:t xml:space="preserve"> </w:t>
            </w:r>
            <w:r w:rsidRPr="007364D5">
              <w:rPr>
                <w:rFonts w:ascii="Arial" w:hAnsi="Arial" w:cs="Arial"/>
                <w:sz w:val="24"/>
                <w:szCs w:val="24"/>
                <w:shd w:val="clear" w:color="auto" w:fill="FFFFFF"/>
              </w:rPr>
              <w:t xml:space="preserve">Have clearly understood roles and </w:t>
            </w:r>
            <w:r w:rsidR="002368D8" w:rsidRPr="007364D5">
              <w:rPr>
                <w:rFonts w:ascii="Arial" w:hAnsi="Arial" w:cs="Arial"/>
                <w:sz w:val="24"/>
                <w:szCs w:val="24"/>
                <w:shd w:val="clear" w:color="auto" w:fill="FFFFFF"/>
              </w:rPr>
              <w:t>distinct</w:t>
            </w:r>
            <w:r w:rsidRPr="007364D5">
              <w:rPr>
                <w:rFonts w:ascii="Arial" w:hAnsi="Arial" w:cs="Arial"/>
                <w:sz w:val="24"/>
                <w:szCs w:val="24"/>
                <w:shd w:val="clear" w:color="auto" w:fill="FFFFFF"/>
              </w:rPr>
              <w:t xml:space="preserve"> responsibilities in an effort to </w:t>
            </w:r>
            <w:r w:rsidR="002368D8" w:rsidRPr="007364D5">
              <w:rPr>
                <w:rFonts w:ascii="Arial" w:hAnsi="Arial" w:cs="Arial"/>
                <w:sz w:val="24"/>
                <w:szCs w:val="24"/>
                <w:shd w:val="clear" w:color="auto" w:fill="FFFFFF"/>
              </w:rPr>
              <w:t>lessen</w:t>
            </w:r>
            <w:r w:rsidRPr="007364D5">
              <w:rPr>
                <w:rFonts w:ascii="Arial" w:hAnsi="Arial" w:cs="Arial"/>
                <w:sz w:val="24"/>
                <w:szCs w:val="24"/>
                <w:shd w:val="clear" w:color="auto" w:fill="FFFFFF"/>
              </w:rPr>
              <w:t xml:space="preserve"> both repetition and </w:t>
            </w:r>
            <w:r w:rsidR="002368D8" w:rsidRPr="007364D5">
              <w:rPr>
                <w:rFonts w:ascii="Arial" w:hAnsi="Arial" w:cs="Arial"/>
                <w:sz w:val="24"/>
                <w:szCs w:val="24"/>
                <w:shd w:val="clear" w:color="auto" w:fill="FFFFFF"/>
              </w:rPr>
              <w:t>breaches</w:t>
            </w:r>
            <w:r w:rsidRPr="007364D5">
              <w:rPr>
                <w:rFonts w:ascii="Arial" w:hAnsi="Arial" w:cs="Arial"/>
                <w:sz w:val="24"/>
                <w:szCs w:val="24"/>
                <w:shd w:val="clear" w:color="auto" w:fill="FFFFFF"/>
              </w:rPr>
              <w:t xml:space="preserve"> in the investigation process. Qualified forensic accounting investigators and attorneys work well together. Many engagements end with the thankful recognition among all team members that cooperation and a mix of highly professional skills brought precision and determination;</w:t>
            </w:r>
          </w:p>
          <w:p w:rsidR="007364D5" w:rsidRPr="007364D5" w:rsidRDefault="007364D5" w:rsidP="002E29CE">
            <w:pPr>
              <w:ind w:left="927" w:right="567"/>
              <w:jc w:val="both"/>
              <w:rPr>
                <w:rFonts w:ascii="Arial" w:hAnsi="Arial" w:cs="Arial"/>
                <w:sz w:val="24"/>
                <w:szCs w:val="24"/>
                <w:shd w:val="clear" w:color="auto" w:fill="FFFFFF"/>
              </w:rPr>
            </w:pPr>
            <w:r w:rsidRPr="007364D5">
              <w:rPr>
                <w:rFonts w:ascii="Arial" w:hAnsi="Arial" w:cs="Arial"/>
                <w:sz w:val="24"/>
                <w:szCs w:val="24"/>
                <w:shd w:val="clear" w:color="auto" w:fill="FFFFFF"/>
              </w:rPr>
              <w:t>*</w:t>
            </w:r>
            <w:r>
              <w:rPr>
                <w:rFonts w:ascii="Arial" w:hAnsi="Arial" w:cs="Arial"/>
                <w:sz w:val="24"/>
                <w:szCs w:val="24"/>
                <w:shd w:val="clear" w:color="auto" w:fill="FFFFFF"/>
              </w:rPr>
              <w:t xml:space="preserve"> </w:t>
            </w:r>
            <w:r w:rsidRPr="007364D5">
              <w:rPr>
                <w:rFonts w:ascii="Arial" w:hAnsi="Arial" w:cs="Arial"/>
                <w:sz w:val="24"/>
                <w:szCs w:val="24"/>
                <w:shd w:val="clear" w:color="auto" w:fill="FFFFFF"/>
              </w:rPr>
              <w:t xml:space="preserve">Work collaboratively within the investigative team </w:t>
            </w:r>
            <w:r w:rsidR="002368D8" w:rsidRPr="007364D5">
              <w:rPr>
                <w:rFonts w:ascii="Arial" w:hAnsi="Arial" w:cs="Arial"/>
                <w:sz w:val="24"/>
                <w:szCs w:val="24"/>
                <w:shd w:val="clear" w:color="auto" w:fill="FFFFFF"/>
              </w:rPr>
              <w:t>gathered</w:t>
            </w:r>
            <w:r w:rsidRPr="007364D5">
              <w:rPr>
                <w:rFonts w:ascii="Arial" w:hAnsi="Arial" w:cs="Arial"/>
                <w:sz w:val="24"/>
                <w:szCs w:val="24"/>
                <w:shd w:val="clear" w:color="auto" w:fill="FFFFFF"/>
              </w:rPr>
              <w:t xml:space="preserve"> by the client.</w:t>
            </w:r>
          </w:p>
          <w:p w:rsidR="002E29CE" w:rsidRPr="007A5405" w:rsidRDefault="002E29CE" w:rsidP="007A5405">
            <w:pPr>
              <w:pStyle w:val="NormalWeb"/>
              <w:shd w:val="clear" w:color="auto" w:fill="FFFFFF"/>
              <w:spacing w:before="0" w:beforeAutospacing="0"/>
              <w:rPr>
                <w:rFonts w:ascii="Arial" w:hAnsi="Arial" w:cs="Arial"/>
                <w:color w:val="212529"/>
              </w:rPr>
            </w:pPr>
          </w:p>
          <w:p w:rsidR="002E29CE" w:rsidRDefault="002E29CE" w:rsidP="002E29CE">
            <w:pPr>
              <w:ind w:left="567" w:right="567"/>
              <w:jc w:val="both"/>
              <w:rPr>
                <w:rFonts w:ascii="Arial" w:hAnsi="Arial" w:cs="Arial"/>
                <w:sz w:val="24"/>
                <w:szCs w:val="24"/>
              </w:rPr>
            </w:pP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 Unit 12 – Working in a Forensic Team </w:t>
            </w:r>
            <w:r w:rsidRPr="006537ED">
              <w:rPr>
                <w:rFonts w:ascii="Arial" w:hAnsi="Arial" w:cs="Arial"/>
                <w:sz w:val="14"/>
                <w:szCs w:val="14"/>
              </w:rPr>
              <w:t>)</w:t>
            </w:r>
          </w:p>
          <w:p w:rsidR="002E29CE" w:rsidRDefault="002E29CE" w:rsidP="0018545F">
            <w:pPr>
              <w:spacing w:after="0"/>
              <w:ind w:left="5760" w:firstLine="720"/>
              <w:rPr>
                <w:sz w:val="20"/>
                <w:szCs w:val="20"/>
                <w:lang w:val="en-US"/>
              </w:rPr>
            </w:pPr>
          </w:p>
          <w:p w:rsidR="002E29CE" w:rsidRDefault="002E29CE" w:rsidP="0018545F">
            <w:pPr>
              <w:spacing w:after="0"/>
              <w:ind w:left="5760" w:firstLine="720"/>
              <w:rPr>
                <w:sz w:val="20"/>
                <w:szCs w:val="20"/>
                <w:lang w:val="en-US"/>
              </w:rPr>
            </w:pPr>
          </w:p>
          <w:p w:rsidR="002E29CE" w:rsidRDefault="002E29CE" w:rsidP="0018545F">
            <w:pPr>
              <w:spacing w:after="0"/>
              <w:ind w:left="5760" w:firstLine="720"/>
              <w:rPr>
                <w:sz w:val="20"/>
                <w:szCs w:val="20"/>
                <w:lang w:val="en-US"/>
              </w:rPr>
            </w:pPr>
          </w:p>
          <w:p w:rsidR="002E29CE" w:rsidRDefault="002E29CE" w:rsidP="0018545F">
            <w:pPr>
              <w:spacing w:after="0"/>
              <w:ind w:left="5760" w:firstLine="720"/>
              <w:rPr>
                <w:sz w:val="20"/>
                <w:szCs w:val="20"/>
                <w:lang w:val="en-US"/>
              </w:rPr>
            </w:pPr>
          </w:p>
          <w:p w:rsidR="002E29CE" w:rsidRPr="009854DB" w:rsidRDefault="002E29CE" w:rsidP="002E29CE">
            <w:pPr>
              <w:spacing w:after="0"/>
              <w:ind w:left="5760" w:firstLine="720"/>
              <w:rPr>
                <w:sz w:val="20"/>
                <w:szCs w:val="20"/>
                <w:lang w:val="en-US"/>
              </w:rPr>
            </w:pPr>
            <w:r>
              <w:rPr>
                <w:b/>
                <w:sz w:val="20"/>
                <w:szCs w:val="20"/>
                <w:lang w:val="en-US"/>
              </w:rPr>
              <w:lastRenderedPageBreak/>
              <w:t>N</w:t>
            </w:r>
            <w:r w:rsidRPr="009854DB">
              <w:rPr>
                <w:b/>
                <w:sz w:val="20"/>
                <w:szCs w:val="20"/>
                <w:lang w:val="en-US"/>
              </w:rPr>
              <w:t>AME:</w:t>
            </w:r>
            <w:r>
              <w:rPr>
                <w:sz w:val="20"/>
                <w:szCs w:val="20"/>
                <w:lang w:val="en-US"/>
              </w:rPr>
              <w:t xml:space="preserve"> </w:t>
            </w:r>
            <w:r w:rsidRPr="009854DB">
              <w:rPr>
                <w:sz w:val="20"/>
                <w:szCs w:val="20"/>
                <w:lang w:val="en-US"/>
              </w:rPr>
              <w:t>SAMEERA CARRIM</w:t>
            </w:r>
          </w:p>
          <w:p w:rsidR="002E29CE" w:rsidRPr="009854DB" w:rsidRDefault="002E29CE" w:rsidP="002E29CE">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2E29CE" w:rsidRDefault="00711484" w:rsidP="002E29CE">
            <w:pPr>
              <w:spacing w:after="0"/>
              <w:ind w:left="5760" w:firstLine="720"/>
              <w:rPr>
                <w:sz w:val="20"/>
                <w:szCs w:val="20"/>
                <w:lang w:val="en-US"/>
              </w:rPr>
            </w:pPr>
            <w:r>
              <w:rPr>
                <w:b/>
                <w:sz w:val="20"/>
                <w:szCs w:val="20"/>
                <w:lang w:val="en-US"/>
              </w:rPr>
              <w:t>A</w:t>
            </w:r>
            <w:r w:rsidR="002E29CE" w:rsidRPr="009854DB">
              <w:rPr>
                <w:b/>
                <w:sz w:val="20"/>
                <w:szCs w:val="20"/>
                <w:lang w:val="en-US"/>
              </w:rPr>
              <w:t>SSIGNMENT NO</w:t>
            </w:r>
            <w:r w:rsidR="002E29CE">
              <w:rPr>
                <w:sz w:val="20"/>
                <w:szCs w:val="20"/>
                <w:lang w:val="en-US"/>
              </w:rPr>
              <w:t>: 12</w:t>
            </w:r>
          </w:p>
          <w:p w:rsidR="002E29CE" w:rsidRDefault="002E29CE" w:rsidP="002E29CE">
            <w:pPr>
              <w:spacing w:after="0"/>
              <w:ind w:left="5760" w:firstLine="720"/>
              <w:rPr>
                <w:sz w:val="20"/>
                <w:szCs w:val="20"/>
                <w:lang w:val="en-US"/>
              </w:rPr>
            </w:pPr>
          </w:p>
          <w:p w:rsidR="00711484" w:rsidRDefault="002E35AA" w:rsidP="000D1EB3">
            <w:pPr>
              <w:ind w:left="927" w:right="567"/>
              <w:jc w:val="both"/>
              <w:rPr>
                <w:rFonts w:ascii="Arial" w:hAnsi="Arial" w:cs="Arial"/>
                <w:color w:val="222222"/>
                <w:sz w:val="24"/>
                <w:szCs w:val="24"/>
                <w:shd w:val="clear" w:color="auto" w:fill="FFFFFF"/>
              </w:rPr>
            </w:pPr>
            <w:r>
              <w:rPr>
                <w:rFonts w:ascii="Arial" w:hAnsi="Arial" w:cs="Arial"/>
                <w:b/>
                <w:sz w:val="24"/>
                <w:szCs w:val="24"/>
              </w:rPr>
              <w:t>3</w:t>
            </w:r>
            <w:r w:rsidR="00B81299" w:rsidRPr="005601DE">
              <w:rPr>
                <w:rFonts w:ascii="Arial" w:hAnsi="Arial" w:cs="Arial"/>
                <w:b/>
                <w:sz w:val="24"/>
                <w:szCs w:val="24"/>
              </w:rPr>
              <w:t>.)</w:t>
            </w:r>
            <w:r w:rsidR="00B81299">
              <w:rPr>
                <w:rFonts w:ascii="Arial" w:hAnsi="Arial" w:cs="Arial"/>
                <w:b/>
                <w:sz w:val="24"/>
                <w:szCs w:val="24"/>
              </w:rPr>
              <w:t xml:space="preserve"> </w:t>
            </w:r>
            <w:r w:rsidR="000D1EB3" w:rsidRPr="000D1EB3">
              <w:rPr>
                <w:rFonts w:ascii="Arial" w:hAnsi="Arial" w:cs="Arial"/>
                <w:bCs/>
                <w:color w:val="222222"/>
                <w:sz w:val="24"/>
                <w:szCs w:val="24"/>
                <w:shd w:val="clear" w:color="auto" w:fill="FFFFFF"/>
              </w:rPr>
              <w:t>Privacy</w:t>
            </w:r>
            <w:r w:rsidR="000D1EB3">
              <w:rPr>
                <w:rFonts w:ascii="Arial" w:hAnsi="Arial" w:cs="Arial"/>
                <w:bCs/>
                <w:color w:val="222222"/>
                <w:sz w:val="24"/>
                <w:szCs w:val="24"/>
                <w:shd w:val="clear" w:color="auto" w:fill="FFFFFF"/>
              </w:rPr>
              <w:t xml:space="preserve"> </w:t>
            </w:r>
            <w:r w:rsidR="000D1EB3" w:rsidRPr="000D1EB3">
              <w:rPr>
                <w:rFonts w:ascii="Arial" w:hAnsi="Arial" w:cs="Arial"/>
                <w:bCs/>
                <w:color w:val="222222"/>
                <w:sz w:val="24"/>
                <w:szCs w:val="24"/>
                <w:shd w:val="clear" w:color="auto" w:fill="FFFFFF"/>
              </w:rPr>
              <w:t>and</w:t>
            </w:r>
            <w:r w:rsidR="000D1EB3">
              <w:rPr>
                <w:rFonts w:ascii="Arial" w:hAnsi="Arial" w:cs="Arial"/>
                <w:bCs/>
                <w:color w:val="222222"/>
                <w:sz w:val="24"/>
                <w:szCs w:val="24"/>
                <w:shd w:val="clear" w:color="auto" w:fill="FFFFFF"/>
              </w:rPr>
              <w:t xml:space="preserve"> </w:t>
            </w:r>
            <w:r w:rsidR="00AA4D1E" w:rsidRPr="000D1EB3">
              <w:rPr>
                <w:rFonts w:ascii="Arial" w:hAnsi="Arial" w:cs="Arial"/>
                <w:bCs/>
                <w:color w:val="222222"/>
                <w:sz w:val="24"/>
                <w:szCs w:val="24"/>
                <w:shd w:val="clear" w:color="auto" w:fill="FFFFFF"/>
              </w:rPr>
              <w:t>Confidentiality</w:t>
            </w:r>
            <w:r w:rsidR="000D1EB3" w:rsidRPr="000D1EB3">
              <w:rPr>
                <w:rFonts w:ascii="Arial" w:hAnsi="Arial" w:cs="Arial"/>
                <w:color w:val="222222"/>
                <w:sz w:val="24"/>
                <w:szCs w:val="24"/>
                <w:shd w:val="clear" w:color="auto" w:fill="FFFFFF"/>
              </w:rPr>
              <w:t> </w:t>
            </w:r>
            <w:r w:rsidR="000D1EB3">
              <w:rPr>
                <w:rFonts w:ascii="Arial" w:hAnsi="Arial" w:cs="Arial"/>
                <w:color w:val="222222"/>
                <w:sz w:val="24"/>
                <w:szCs w:val="24"/>
                <w:shd w:val="clear" w:color="auto" w:fill="FFFFFF"/>
              </w:rPr>
              <w:t>is</w:t>
            </w:r>
            <w:r w:rsidR="00AA4D1E" w:rsidRPr="000D1EB3">
              <w:rPr>
                <w:rFonts w:ascii="Arial" w:hAnsi="Arial" w:cs="Arial"/>
                <w:color w:val="222222"/>
                <w:sz w:val="24"/>
                <w:szCs w:val="24"/>
                <w:shd w:val="clear" w:color="auto" w:fill="FFFFFF"/>
              </w:rPr>
              <w:t xml:space="preserve"> the protection of </w:t>
            </w:r>
            <w:r w:rsidR="000D1EB3">
              <w:rPr>
                <w:rFonts w:ascii="Arial" w:hAnsi="Arial" w:cs="Arial"/>
                <w:color w:val="222222"/>
                <w:sz w:val="24"/>
                <w:szCs w:val="24"/>
                <w:shd w:val="clear" w:color="auto" w:fill="FFFFFF"/>
              </w:rPr>
              <w:t xml:space="preserve">company and </w:t>
            </w:r>
            <w:r w:rsidR="00AA4D1E" w:rsidRPr="000D1EB3">
              <w:rPr>
                <w:rFonts w:ascii="Arial" w:hAnsi="Arial" w:cs="Arial"/>
                <w:color w:val="222222"/>
                <w:sz w:val="24"/>
                <w:szCs w:val="24"/>
                <w:shd w:val="clear" w:color="auto" w:fill="FFFFFF"/>
              </w:rPr>
              <w:t>personal information. </w:t>
            </w:r>
            <w:r w:rsidR="00AA4D1E" w:rsidRPr="000D1EB3">
              <w:rPr>
                <w:rFonts w:ascii="Arial" w:hAnsi="Arial" w:cs="Arial"/>
                <w:bCs/>
                <w:color w:val="222222"/>
                <w:sz w:val="24"/>
                <w:szCs w:val="24"/>
                <w:shd w:val="clear" w:color="auto" w:fill="FFFFFF"/>
              </w:rPr>
              <w:t>Confidentiality means</w:t>
            </w:r>
            <w:r w:rsidR="000D1EB3">
              <w:rPr>
                <w:rFonts w:ascii="Arial" w:hAnsi="Arial" w:cs="Arial"/>
                <w:bCs/>
                <w:color w:val="222222"/>
                <w:sz w:val="24"/>
                <w:szCs w:val="24"/>
                <w:shd w:val="clear" w:color="auto" w:fill="FFFFFF"/>
              </w:rPr>
              <w:t xml:space="preserve"> </w:t>
            </w:r>
            <w:r w:rsidR="00AA4D1E" w:rsidRPr="000D1EB3">
              <w:rPr>
                <w:rFonts w:ascii="Arial" w:hAnsi="Arial" w:cs="Arial"/>
                <w:color w:val="222222"/>
                <w:sz w:val="24"/>
                <w:szCs w:val="24"/>
                <w:shd w:val="clear" w:color="auto" w:fill="FFFFFF"/>
              </w:rPr>
              <w:t xml:space="preserve">keeping a client's information between you and the client, and not telling others including </w:t>
            </w:r>
            <w:r w:rsidR="000D1EB3" w:rsidRPr="000D1EB3">
              <w:rPr>
                <w:rFonts w:ascii="Arial" w:hAnsi="Arial" w:cs="Arial"/>
                <w:color w:val="222222"/>
                <w:sz w:val="24"/>
                <w:szCs w:val="24"/>
                <w:shd w:val="clear" w:color="auto" w:fill="FFFFFF"/>
              </w:rPr>
              <w:t>co-workers</w:t>
            </w:r>
            <w:r w:rsidR="00AA4D1E" w:rsidRPr="000D1EB3">
              <w:rPr>
                <w:rFonts w:ascii="Arial" w:hAnsi="Arial" w:cs="Arial"/>
                <w:color w:val="222222"/>
                <w:sz w:val="24"/>
                <w:szCs w:val="24"/>
                <w:shd w:val="clear" w:color="auto" w:fill="FFFFFF"/>
              </w:rPr>
              <w:t xml:space="preserve">, friends, family, etc. </w:t>
            </w:r>
          </w:p>
          <w:p w:rsidR="00711484" w:rsidRDefault="00711484" w:rsidP="000D1EB3">
            <w:pPr>
              <w:ind w:left="927" w:right="567"/>
              <w:jc w:val="both"/>
              <w:rPr>
                <w:rFonts w:ascii="Arial" w:hAnsi="Arial" w:cs="Arial"/>
                <w:color w:val="222222"/>
                <w:sz w:val="24"/>
                <w:szCs w:val="24"/>
                <w:shd w:val="clear" w:color="auto" w:fill="FFFFFF"/>
              </w:rPr>
            </w:pPr>
          </w:p>
          <w:p w:rsidR="005F2B77" w:rsidRDefault="00AA4D1E" w:rsidP="000D1EB3">
            <w:pPr>
              <w:ind w:left="927" w:right="567"/>
              <w:jc w:val="both"/>
              <w:rPr>
                <w:rFonts w:ascii="Arial" w:hAnsi="Arial" w:cs="Arial"/>
                <w:color w:val="222222"/>
                <w:sz w:val="24"/>
                <w:szCs w:val="24"/>
                <w:shd w:val="clear" w:color="auto" w:fill="FFFFFF"/>
              </w:rPr>
            </w:pPr>
            <w:r w:rsidRPr="000D1EB3">
              <w:rPr>
                <w:rFonts w:ascii="Arial" w:hAnsi="Arial" w:cs="Arial"/>
                <w:color w:val="222222"/>
                <w:sz w:val="24"/>
                <w:szCs w:val="24"/>
                <w:shd w:val="clear" w:color="auto" w:fill="FFFFFF"/>
              </w:rPr>
              <w:t>Examples of maintaining </w:t>
            </w:r>
            <w:r w:rsidRPr="000D1EB3">
              <w:rPr>
                <w:rFonts w:ascii="Arial" w:hAnsi="Arial" w:cs="Arial"/>
                <w:bCs/>
                <w:color w:val="222222"/>
                <w:sz w:val="24"/>
                <w:szCs w:val="24"/>
                <w:shd w:val="clear" w:color="auto" w:fill="FFFFFF"/>
              </w:rPr>
              <w:t>confidentiality</w:t>
            </w:r>
            <w:r w:rsidR="000D1EB3" w:rsidRPr="000D1EB3">
              <w:rPr>
                <w:rFonts w:ascii="Arial" w:hAnsi="Arial" w:cs="Arial"/>
                <w:bCs/>
                <w:color w:val="222222"/>
                <w:sz w:val="24"/>
                <w:szCs w:val="24"/>
                <w:shd w:val="clear" w:color="auto" w:fill="FFFFFF"/>
              </w:rPr>
              <w:t xml:space="preserve"> </w:t>
            </w:r>
            <w:r w:rsidRPr="000D1EB3">
              <w:rPr>
                <w:rFonts w:ascii="Arial" w:hAnsi="Arial" w:cs="Arial"/>
                <w:color w:val="222222"/>
                <w:sz w:val="24"/>
                <w:szCs w:val="24"/>
                <w:shd w:val="clear" w:color="auto" w:fill="FFFFFF"/>
              </w:rPr>
              <w:t xml:space="preserve">include: </w:t>
            </w:r>
            <w:r w:rsidR="000D1EB3">
              <w:rPr>
                <w:rFonts w:ascii="Arial" w:hAnsi="Arial" w:cs="Arial"/>
                <w:color w:val="222222"/>
                <w:sz w:val="24"/>
                <w:szCs w:val="24"/>
                <w:shd w:val="clear" w:color="auto" w:fill="FFFFFF"/>
              </w:rPr>
              <w:t xml:space="preserve">safeguarding </w:t>
            </w:r>
            <w:r w:rsidRPr="000D1EB3">
              <w:rPr>
                <w:rFonts w:ascii="Arial" w:hAnsi="Arial" w:cs="Arial"/>
                <w:color w:val="222222"/>
                <w:sz w:val="24"/>
                <w:szCs w:val="24"/>
                <w:shd w:val="clear" w:color="auto" w:fill="FFFFFF"/>
              </w:rPr>
              <w:t xml:space="preserve">files </w:t>
            </w:r>
            <w:r w:rsidR="000D1EB3">
              <w:rPr>
                <w:rFonts w:ascii="Arial" w:hAnsi="Arial" w:cs="Arial"/>
                <w:color w:val="222222"/>
                <w:sz w:val="24"/>
                <w:szCs w:val="24"/>
                <w:shd w:val="clear" w:color="auto" w:fill="FFFFFF"/>
              </w:rPr>
              <w:t xml:space="preserve">and making certain they </w:t>
            </w:r>
            <w:r w:rsidRPr="000D1EB3">
              <w:rPr>
                <w:rFonts w:ascii="Arial" w:hAnsi="Arial" w:cs="Arial"/>
                <w:color w:val="222222"/>
                <w:sz w:val="24"/>
                <w:szCs w:val="24"/>
                <w:shd w:val="clear" w:color="auto" w:fill="FFFFFF"/>
              </w:rPr>
              <w:t>are locked and secured</w:t>
            </w:r>
            <w:r w:rsidR="000D1EB3" w:rsidRPr="000D1EB3">
              <w:rPr>
                <w:rFonts w:ascii="Arial" w:hAnsi="Arial" w:cs="Arial"/>
                <w:color w:val="222222"/>
                <w:sz w:val="24"/>
                <w:szCs w:val="24"/>
                <w:shd w:val="clear" w:color="auto" w:fill="FFFFFF"/>
              </w:rPr>
              <w:t>.</w:t>
            </w:r>
            <w:r w:rsidR="00711484">
              <w:rPr>
                <w:rFonts w:ascii="Arial" w:hAnsi="Arial" w:cs="Arial"/>
                <w:color w:val="222222"/>
                <w:sz w:val="24"/>
                <w:szCs w:val="24"/>
                <w:shd w:val="clear" w:color="auto" w:fill="FFFFFF"/>
              </w:rPr>
              <w:t xml:space="preserve"> Confidentiality is one of the </w:t>
            </w:r>
            <w:r w:rsidR="00CE36F2">
              <w:rPr>
                <w:rFonts w:ascii="Arial" w:hAnsi="Arial" w:cs="Arial"/>
                <w:color w:val="222222"/>
                <w:sz w:val="24"/>
                <w:szCs w:val="24"/>
                <w:shd w:val="clear" w:color="auto" w:fill="FFFFFF"/>
              </w:rPr>
              <w:t>key</w:t>
            </w:r>
            <w:r w:rsidR="00711484">
              <w:rPr>
                <w:rFonts w:ascii="Arial" w:hAnsi="Arial" w:cs="Arial"/>
                <w:color w:val="222222"/>
                <w:sz w:val="24"/>
                <w:szCs w:val="24"/>
                <w:shd w:val="clear" w:color="auto" w:fill="FFFFFF"/>
              </w:rPr>
              <w:t xml:space="preserve"> concerns in investigations and any leaking of information to competitors or media can be catastrophic.</w:t>
            </w:r>
          </w:p>
          <w:p w:rsidR="00CE36F2" w:rsidRDefault="00CE36F2" w:rsidP="000D1EB3">
            <w:pPr>
              <w:ind w:left="927" w:right="567"/>
              <w:jc w:val="both"/>
              <w:rPr>
                <w:rFonts w:ascii="Arial" w:hAnsi="Arial" w:cs="Arial"/>
                <w:color w:val="222222"/>
                <w:sz w:val="24"/>
                <w:szCs w:val="24"/>
                <w:shd w:val="clear" w:color="auto" w:fill="FFFFFF"/>
              </w:rPr>
            </w:pPr>
          </w:p>
          <w:p w:rsidR="00FB6980" w:rsidRDefault="00FB6980" w:rsidP="000D1EB3">
            <w:pPr>
              <w:ind w:left="927" w:right="567"/>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Failure to properly secure and protect confidential business information can lead to loss of clients / businesses. In the wrong hands, confidential information can be manipulated and misused to commit illegal activities, </w:t>
            </w:r>
            <w:proofErr w:type="spellStart"/>
            <w:r>
              <w:rPr>
                <w:rFonts w:ascii="Arial" w:hAnsi="Arial" w:cs="Arial"/>
                <w:color w:val="222222"/>
                <w:sz w:val="24"/>
                <w:szCs w:val="24"/>
                <w:shd w:val="clear" w:color="auto" w:fill="FFFFFF"/>
              </w:rPr>
              <w:t>eg</w:t>
            </w:r>
            <w:proofErr w:type="spellEnd"/>
            <w:r>
              <w:rPr>
                <w:rFonts w:ascii="Arial" w:hAnsi="Arial" w:cs="Arial"/>
                <w:color w:val="222222"/>
                <w:sz w:val="24"/>
                <w:szCs w:val="24"/>
                <w:shd w:val="clear" w:color="auto" w:fill="FFFFFF"/>
              </w:rPr>
              <w:t xml:space="preserve"> fraud which can in turn result in costly court matters. The </w:t>
            </w:r>
            <w:r w:rsidR="004C1677">
              <w:rPr>
                <w:rFonts w:ascii="Arial" w:hAnsi="Arial" w:cs="Arial"/>
                <w:color w:val="222222"/>
                <w:sz w:val="24"/>
                <w:szCs w:val="24"/>
                <w:shd w:val="clear" w:color="auto" w:fill="FFFFFF"/>
              </w:rPr>
              <w:t>disclosure of sensitive employee and management information can lead to loss of trust, confidence and loyally between management and clients.</w:t>
            </w:r>
          </w:p>
          <w:p w:rsidR="00CE36F2" w:rsidRDefault="00CE36F2" w:rsidP="000D1EB3">
            <w:pPr>
              <w:ind w:left="927" w:right="567"/>
              <w:jc w:val="both"/>
              <w:rPr>
                <w:rFonts w:ascii="Arial" w:hAnsi="Arial" w:cs="Arial"/>
                <w:color w:val="222222"/>
                <w:sz w:val="24"/>
                <w:szCs w:val="24"/>
                <w:shd w:val="clear" w:color="auto" w:fill="FFFFFF"/>
              </w:rPr>
            </w:pPr>
          </w:p>
          <w:p w:rsidR="008C3C94" w:rsidRDefault="008C3C94" w:rsidP="000D1EB3">
            <w:pPr>
              <w:ind w:left="927" w:right="567"/>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The following measures can be taken to protect confidential information ;</w:t>
            </w:r>
          </w:p>
          <w:p w:rsidR="008C3C94" w:rsidRPr="008C3C94" w:rsidRDefault="008C3C94" w:rsidP="008C3C94">
            <w:pPr>
              <w:pStyle w:val="ListParagraph"/>
              <w:numPr>
                <w:ilvl w:val="0"/>
                <w:numId w:val="46"/>
              </w:numPr>
              <w:shd w:val="clear" w:color="auto" w:fill="FFFFFF"/>
              <w:spacing w:before="100" w:beforeAutospacing="1" w:after="100" w:afterAutospacing="1" w:line="345" w:lineRule="atLeast"/>
              <w:ind w:right="567"/>
              <w:jc w:val="both"/>
              <w:rPr>
                <w:rFonts w:ascii="Arial" w:eastAsia="Times New Roman" w:hAnsi="Arial" w:cs="Arial"/>
                <w:sz w:val="24"/>
                <w:szCs w:val="24"/>
              </w:rPr>
            </w:pPr>
            <w:r w:rsidRPr="008C3C94">
              <w:rPr>
                <w:rFonts w:ascii="Arial" w:hAnsi="Arial" w:cs="Arial"/>
                <w:sz w:val="24"/>
                <w:szCs w:val="24"/>
                <w:shd w:val="clear" w:color="auto" w:fill="FFFFFF"/>
              </w:rPr>
              <w:t>Management and employees should refrain from leaving confidential information visible on their computers or work stations;</w:t>
            </w:r>
          </w:p>
          <w:p w:rsidR="008C3C94" w:rsidRPr="008C3C94" w:rsidRDefault="008C3C94" w:rsidP="008C3C94">
            <w:pPr>
              <w:pStyle w:val="ListParagraph"/>
              <w:numPr>
                <w:ilvl w:val="0"/>
                <w:numId w:val="46"/>
              </w:numPr>
              <w:shd w:val="clear" w:color="auto" w:fill="FFFFFF"/>
              <w:spacing w:before="100" w:beforeAutospacing="1" w:after="100" w:afterAutospacing="1" w:line="345" w:lineRule="atLeast"/>
              <w:ind w:right="567"/>
              <w:jc w:val="both"/>
              <w:rPr>
                <w:rFonts w:ascii="Arial" w:eastAsia="Times New Roman" w:hAnsi="Arial" w:cs="Arial"/>
                <w:sz w:val="24"/>
                <w:szCs w:val="24"/>
              </w:rPr>
            </w:pPr>
            <w:r w:rsidRPr="008C3C94">
              <w:rPr>
                <w:rFonts w:ascii="Arial" w:eastAsia="Times New Roman" w:hAnsi="Arial" w:cs="Arial"/>
                <w:sz w:val="24"/>
                <w:szCs w:val="24"/>
              </w:rPr>
              <w:t xml:space="preserve">All </w:t>
            </w:r>
            <w:r w:rsidRPr="008C3C94">
              <w:rPr>
                <w:rFonts w:ascii="Arial" w:eastAsia="Times New Roman" w:hAnsi="Arial" w:cs="Arial"/>
                <w:sz w:val="24"/>
                <w:szCs w:val="24"/>
              </w:rPr>
              <w:t>personal</w:t>
            </w:r>
            <w:r w:rsidRPr="008C3C94">
              <w:rPr>
                <w:rFonts w:ascii="Arial" w:eastAsia="Times New Roman" w:hAnsi="Arial" w:cs="Arial"/>
                <w:sz w:val="24"/>
                <w:szCs w:val="24"/>
              </w:rPr>
              <w:t xml:space="preserve"> </w:t>
            </w:r>
            <w:r w:rsidRPr="008C3C94">
              <w:rPr>
                <w:rFonts w:ascii="Arial" w:eastAsia="Times New Roman" w:hAnsi="Arial" w:cs="Arial"/>
                <w:sz w:val="24"/>
                <w:szCs w:val="24"/>
              </w:rPr>
              <w:t>information</w:t>
            </w:r>
            <w:r w:rsidRPr="008C3C94">
              <w:rPr>
                <w:rFonts w:ascii="Arial" w:eastAsia="Times New Roman" w:hAnsi="Arial" w:cs="Arial"/>
                <w:sz w:val="24"/>
                <w:szCs w:val="24"/>
              </w:rPr>
              <w:t xml:space="preserve"> should be marked as “confidential.”</w:t>
            </w:r>
          </w:p>
          <w:p w:rsidR="008C3C94" w:rsidRPr="008C3C94" w:rsidRDefault="008C3C94" w:rsidP="008C3C94">
            <w:pPr>
              <w:numPr>
                <w:ilvl w:val="0"/>
                <w:numId w:val="46"/>
              </w:numPr>
              <w:shd w:val="clear" w:color="auto" w:fill="FFFFFF"/>
              <w:spacing w:before="100" w:beforeAutospacing="1" w:after="100" w:afterAutospacing="1" w:line="345" w:lineRule="atLeast"/>
              <w:rPr>
                <w:rFonts w:ascii="Arial" w:eastAsia="Times New Roman" w:hAnsi="Arial" w:cs="Arial"/>
                <w:sz w:val="24"/>
                <w:szCs w:val="24"/>
              </w:rPr>
            </w:pPr>
            <w:r w:rsidRPr="008C3C94">
              <w:rPr>
                <w:rFonts w:ascii="Arial" w:eastAsia="Times New Roman" w:hAnsi="Arial" w:cs="Arial"/>
                <w:sz w:val="24"/>
                <w:szCs w:val="24"/>
              </w:rPr>
              <w:t>All confidential documents should be stored in locked file cupboards or ro</w:t>
            </w:r>
            <w:r>
              <w:rPr>
                <w:rFonts w:ascii="Arial" w:eastAsia="Times New Roman" w:hAnsi="Arial" w:cs="Arial"/>
                <w:sz w:val="24"/>
                <w:szCs w:val="24"/>
              </w:rPr>
              <w:t xml:space="preserve">oms accessible only to management or certain </w:t>
            </w:r>
            <w:r w:rsidR="00711484">
              <w:rPr>
                <w:rFonts w:ascii="Arial" w:eastAsia="Times New Roman" w:hAnsi="Arial" w:cs="Arial"/>
                <w:sz w:val="24"/>
                <w:szCs w:val="24"/>
              </w:rPr>
              <w:t>employees</w:t>
            </w:r>
            <w:r>
              <w:rPr>
                <w:rFonts w:ascii="Arial" w:eastAsia="Times New Roman" w:hAnsi="Arial" w:cs="Arial"/>
                <w:sz w:val="24"/>
                <w:szCs w:val="24"/>
              </w:rPr>
              <w:t>;</w:t>
            </w:r>
          </w:p>
          <w:p w:rsidR="008C3C94" w:rsidRPr="008C3C94" w:rsidRDefault="008C3C94" w:rsidP="008C3C94">
            <w:pPr>
              <w:numPr>
                <w:ilvl w:val="0"/>
                <w:numId w:val="46"/>
              </w:numPr>
              <w:shd w:val="clear" w:color="auto" w:fill="FFFFFF"/>
              <w:spacing w:before="100" w:beforeAutospacing="1" w:after="100" w:afterAutospacing="1" w:line="345" w:lineRule="atLeast"/>
              <w:rPr>
                <w:rFonts w:ascii="Arial" w:eastAsia="Times New Roman" w:hAnsi="Arial" w:cs="Arial"/>
                <w:sz w:val="24"/>
                <w:szCs w:val="24"/>
              </w:rPr>
            </w:pPr>
            <w:r w:rsidRPr="008C3C94">
              <w:rPr>
                <w:rFonts w:ascii="Arial" w:eastAsia="Times New Roman" w:hAnsi="Arial" w:cs="Arial"/>
                <w:sz w:val="24"/>
                <w:szCs w:val="24"/>
              </w:rPr>
              <w:t xml:space="preserve">All </w:t>
            </w:r>
            <w:r w:rsidR="00711484">
              <w:rPr>
                <w:rFonts w:ascii="Arial" w:eastAsia="Times New Roman" w:hAnsi="Arial" w:cs="Arial"/>
                <w:sz w:val="24"/>
                <w:szCs w:val="24"/>
              </w:rPr>
              <w:t>digital</w:t>
            </w:r>
            <w:r w:rsidRPr="008C3C94">
              <w:rPr>
                <w:rFonts w:ascii="Arial" w:eastAsia="Times New Roman" w:hAnsi="Arial" w:cs="Arial"/>
                <w:sz w:val="24"/>
                <w:szCs w:val="24"/>
              </w:rPr>
              <w:t xml:space="preserve"> confidential information should be protected via firewalls, encryption and passwords.</w:t>
            </w:r>
          </w:p>
          <w:p w:rsidR="008C3C94" w:rsidRPr="008C3C94" w:rsidRDefault="008C3C94" w:rsidP="008C3C94">
            <w:pPr>
              <w:numPr>
                <w:ilvl w:val="0"/>
                <w:numId w:val="46"/>
              </w:numPr>
              <w:shd w:val="clear" w:color="auto" w:fill="FFFFFF"/>
              <w:spacing w:before="100" w:beforeAutospacing="1" w:after="100" w:afterAutospacing="1" w:line="345" w:lineRule="atLeast"/>
              <w:rPr>
                <w:rFonts w:ascii="Arial" w:eastAsia="Times New Roman" w:hAnsi="Arial" w:cs="Arial"/>
                <w:sz w:val="24"/>
                <w:szCs w:val="24"/>
              </w:rPr>
            </w:pPr>
            <w:r w:rsidRPr="008C3C94">
              <w:rPr>
                <w:rFonts w:ascii="Arial" w:eastAsia="Times New Roman" w:hAnsi="Arial" w:cs="Arial"/>
                <w:sz w:val="24"/>
                <w:szCs w:val="24"/>
              </w:rPr>
              <w:t>Employees should clear their desks of any confidential information before going home at the end of the day.</w:t>
            </w:r>
          </w:p>
          <w:p w:rsidR="008C3C94" w:rsidRDefault="00711484" w:rsidP="008C3C94">
            <w:pPr>
              <w:numPr>
                <w:ilvl w:val="0"/>
                <w:numId w:val="46"/>
              </w:numPr>
              <w:shd w:val="clear" w:color="auto" w:fill="FFFFFF"/>
              <w:spacing w:before="100" w:beforeAutospacing="1" w:after="100" w:afterAutospacing="1" w:line="345" w:lineRule="atLeast"/>
              <w:rPr>
                <w:rFonts w:ascii="Arial" w:eastAsia="Times New Roman" w:hAnsi="Arial" w:cs="Arial"/>
                <w:sz w:val="24"/>
                <w:szCs w:val="24"/>
              </w:rPr>
            </w:pPr>
            <w:r>
              <w:rPr>
                <w:rFonts w:ascii="Arial" w:eastAsia="Times New Roman" w:hAnsi="Arial" w:cs="Arial"/>
                <w:sz w:val="24"/>
                <w:szCs w:val="24"/>
              </w:rPr>
              <w:t xml:space="preserve">Management / </w:t>
            </w:r>
            <w:r w:rsidR="008C3C94" w:rsidRPr="008C3C94">
              <w:rPr>
                <w:rFonts w:ascii="Arial" w:eastAsia="Times New Roman" w:hAnsi="Arial" w:cs="Arial"/>
                <w:sz w:val="24"/>
                <w:szCs w:val="24"/>
              </w:rPr>
              <w:t xml:space="preserve">Employees should </w:t>
            </w:r>
            <w:r w:rsidRPr="008C3C94">
              <w:rPr>
                <w:rFonts w:ascii="Arial" w:eastAsia="Times New Roman" w:hAnsi="Arial" w:cs="Arial"/>
                <w:sz w:val="24"/>
                <w:szCs w:val="24"/>
              </w:rPr>
              <w:t>abstain</w:t>
            </w:r>
            <w:r w:rsidR="008C3C94" w:rsidRPr="008C3C94">
              <w:rPr>
                <w:rFonts w:ascii="Arial" w:eastAsia="Times New Roman" w:hAnsi="Arial" w:cs="Arial"/>
                <w:sz w:val="24"/>
                <w:szCs w:val="24"/>
              </w:rPr>
              <w:t xml:space="preserve"> from discussing confidential information in public places.</w:t>
            </w:r>
          </w:p>
          <w:p w:rsidR="00CE36F2" w:rsidRDefault="00CE36F2" w:rsidP="00711484">
            <w:pPr>
              <w:spacing w:after="0"/>
              <w:ind w:left="5760" w:firstLine="720"/>
              <w:rPr>
                <w:b/>
                <w:sz w:val="20"/>
                <w:szCs w:val="20"/>
                <w:lang w:val="en-US"/>
              </w:rPr>
            </w:pPr>
          </w:p>
          <w:p w:rsidR="00711484" w:rsidRPr="009854DB" w:rsidRDefault="00711484" w:rsidP="00711484">
            <w:pPr>
              <w:spacing w:after="0"/>
              <w:ind w:left="5760" w:firstLine="720"/>
              <w:rPr>
                <w:sz w:val="20"/>
                <w:szCs w:val="20"/>
                <w:lang w:val="en-US"/>
              </w:rPr>
            </w:pPr>
            <w:r>
              <w:rPr>
                <w:b/>
                <w:sz w:val="20"/>
                <w:szCs w:val="20"/>
                <w:lang w:val="en-US"/>
              </w:rPr>
              <w:lastRenderedPageBreak/>
              <w:t>N</w:t>
            </w:r>
            <w:r w:rsidRPr="009854DB">
              <w:rPr>
                <w:b/>
                <w:sz w:val="20"/>
                <w:szCs w:val="20"/>
                <w:lang w:val="en-US"/>
              </w:rPr>
              <w:t>AME:</w:t>
            </w:r>
            <w:r>
              <w:rPr>
                <w:sz w:val="20"/>
                <w:szCs w:val="20"/>
                <w:lang w:val="en-US"/>
              </w:rPr>
              <w:t xml:space="preserve"> </w:t>
            </w:r>
            <w:r w:rsidRPr="009854DB">
              <w:rPr>
                <w:sz w:val="20"/>
                <w:szCs w:val="20"/>
                <w:lang w:val="en-US"/>
              </w:rPr>
              <w:t>SAMEERA CARRIM</w:t>
            </w:r>
          </w:p>
          <w:p w:rsidR="00711484" w:rsidRPr="009854DB" w:rsidRDefault="00711484" w:rsidP="00711484">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711484" w:rsidRDefault="00711484" w:rsidP="00711484">
            <w:pPr>
              <w:spacing w:after="0"/>
              <w:ind w:left="5760" w:firstLine="720"/>
              <w:rPr>
                <w:sz w:val="20"/>
                <w:szCs w:val="20"/>
                <w:lang w:val="en-US"/>
              </w:rPr>
            </w:pPr>
            <w:r w:rsidRPr="009854DB">
              <w:rPr>
                <w:b/>
                <w:sz w:val="20"/>
                <w:szCs w:val="20"/>
                <w:lang w:val="en-US"/>
              </w:rPr>
              <w:t>ASSIGNMENT NO</w:t>
            </w:r>
            <w:r>
              <w:rPr>
                <w:sz w:val="20"/>
                <w:szCs w:val="20"/>
                <w:lang w:val="en-US"/>
              </w:rPr>
              <w:t>: 12</w:t>
            </w:r>
          </w:p>
          <w:p w:rsidR="00711484" w:rsidRDefault="00711484" w:rsidP="000D1EB3">
            <w:pPr>
              <w:ind w:left="927" w:right="567"/>
              <w:jc w:val="both"/>
              <w:rPr>
                <w:rFonts w:ascii="Arial" w:hAnsi="Arial" w:cs="Arial"/>
                <w:color w:val="222222"/>
                <w:sz w:val="24"/>
                <w:szCs w:val="24"/>
                <w:shd w:val="clear" w:color="auto" w:fill="FFFFFF"/>
              </w:rPr>
            </w:pPr>
          </w:p>
          <w:p w:rsidR="00711484" w:rsidRPr="00B81299" w:rsidRDefault="00711484" w:rsidP="00711484">
            <w:pPr>
              <w:ind w:left="927" w:right="567"/>
              <w:jc w:val="both"/>
              <w:rPr>
                <w:rFonts w:ascii="Arial" w:hAnsi="Arial" w:cs="Arial"/>
                <w:sz w:val="24"/>
                <w:szCs w:val="24"/>
              </w:rPr>
            </w:pPr>
            <w:r>
              <w:rPr>
                <w:rFonts w:ascii="Arial" w:hAnsi="Arial" w:cs="Arial"/>
                <w:b/>
                <w:sz w:val="24"/>
                <w:szCs w:val="24"/>
              </w:rPr>
              <w:t>3</w:t>
            </w:r>
            <w:r w:rsidRPr="005601DE">
              <w:rPr>
                <w:rFonts w:ascii="Arial" w:hAnsi="Arial" w:cs="Arial"/>
                <w:b/>
                <w:sz w:val="24"/>
                <w:szCs w:val="24"/>
              </w:rPr>
              <w:t>.)</w:t>
            </w:r>
            <w:r>
              <w:rPr>
                <w:rFonts w:ascii="Arial" w:hAnsi="Arial" w:cs="Arial"/>
                <w:b/>
                <w:sz w:val="24"/>
                <w:szCs w:val="24"/>
              </w:rPr>
              <w:t xml:space="preserve"> </w:t>
            </w:r>
            <w:r>
              <w:rPr>
                <w:rFonts w:ascii="Arial" w:hAnsi="Arial" w:cs="Arial"/>
                <w:b/>
                <w:sz w:val="24"/>
                <w:szCs w:val="24"/>
              </w:rPr>
              <w:t>- continue</w:t>
            </w:r>
          </w:p>
          <w:p w:rsidR="00711484" w:rsidRDefault="00711484" w:rsidP="000D1EB3">
            <w:pPr>
              <w:ind w:left="927" w:right="567"/>
              <w:jc w:val="both"/>
              <w:rPr>
                <w:rFonts w:ascii="Arial" w:hAnsi="Arial" w:cs="Arial"/>
                <w:color w:val="222222"/>
                <w:sz w:val="24"/>
                <w:szCs w:val="24"/>
                <w:shd w:val="clear" w:color="auto" w:fill="FFFFFF"/>
              </w:rPr>
            </w:pPr>
          </w:p>
          <w:p w:rsidR="00246589" w:rsidRDefault="00246589" w:rsidP="000D1EB3">
            <w:pPr>
              <w:ind w:left="927" w:right="567"/>
              <w:jc w:val="both"/>
              <w:rPr>
                <w:rFonts w:ascii="Arial" w:hAnsi="Arial" w:cs="Arial"/>
                <w:sz w:val="24"/>
                <w:szCs w:val="24"/>
                <w:shd w:val="clear" w:color="auto" w:fill="FFFFFF"/>
              </w:rPr>
            </w:pPr>
            <w:r>
              <w:rPr>
                <w:rFonts w:ascii="Arial" w:hAnsi="Arial" w:cs="Arial"/>
                <w:sz w:val="24"/>
                <w:szCs w:val="24"/>
                <w:shd w:val="clear" w:color="auto" w:fill="FFFFFF"/>
              </w:rPr>
              <w:t>It is also vital to t</w:t>
            </w:r>
            <w:r w:rsidRPr="00246589">
              <w:rPr>
                <w:rFonts w:ascii="Arial" w:hAnsi="Arial" w:cs="Arial"/>
                <w:sz w:val="24"/>
                <w:szCs w:val="24"/>
                <w:shd w:val="clear" w:color="auto" w:fill="FFFFFF"/>
              </w:rPr>
              <w:t>rain management and employees on confidentiality polic</w:t>
            </w:r>
            <w:r>
              <w:rPr>
                <w:rFonts w:ascii="Arial" w:hAnsi="Arial" w:cs="Arial"/>
                <w:sz w:val="24"/>
                <w:szCs w:val="24"/>
                <w:shd w:val="clear" w:color="auto" w:fill="FFFFFF"/>
              </w:rPr>
              <w:t>ies</w:t>
            </w:r>
            <w:r w:rsidRPr="00246589">
              <w:rPr>
                <w:rFonts w:ascii="Arial" w:hAnsi="Arial" w:cs="Arial"/>
                <w:sz w:val="24"/>
                <w:szCs w:val="24"/>
                <w:shd w:val="clear" w:color="auto" w:fill="FFFFFF"/>
              </w:rPr>
              <w:t xml:space="preserve">: </w:t>
            </w:r>
            <w:r>
              <w:rPr>
                <w:rFonts w:ascii="Arial" w:hAnsi="Arial" w:cs="Arial"/>
                <w:sz w:val="24"/>
                <w:szCs w:val="24"/>
                <w:shd w:val="clear" w:color="auto" w:fill="FFFFFF"/>
              </w:rPr>
              <w:t xml:space="preserve">sometimes </w:t>
            </w:r>
            <w:r w:rsidRPr="00246589">
              <w:rPr>
                <w:rFonts w:ascii="Arial" w:hAnsi="Arial" w:cs="Arial"/>
                <w:sz w:val="24"/>
                <w:szCs w:val="24"/>
                <w:shd w:val="clear" w:color="auto" w:fill="FFFFFF"/>
              </w:rPr>
              <w:t xml:space="preserve">having a written confidentiality policy is not enough. In order for the confidentiality policy to be </w:t>
            </w:r>
            <w:r w:rsidRPr="00246589">
              <w:rPr>
                <w:rFonts w:ascii="Arial" w:hAnsi="Arial" w:cs="Arial"/>
                <w:sz w:val="24"/>
                <w:szCs w:val="24"/>
                <w:shd w:val="clear" w:color="auto" w:fill="FFFFFF"/>
              </w:rPr>
              <w:t>operative</w:t>
            </w:r>
            <w:r w:rsidRPr="00246589">
              <w:rPr>
                <w:rFonts w:ascii="Arial" w:hAnsi="Arial" w:cs="Arial"/>
                <w:sz w:val="24"/>
                <w:szCs w:val="24"/>
                <w:shd w:val="clear" w:color="auto" w:fill="FFFFFF"/>
              </w:rPr>
              <w:t xml:space="preserve">, managers, </w:t>
            </w:r>
            <w:r w:rsidRPr="00246589">
              <w:rPr>
                <w:rFonts w:ascii="Arial" w:hAnsi="Arial" w:cs="Arial"/>
                <w:sz w:val="24"/>
                <w:szCs w:val="24"/>
                <w:shd w:val="clear" w:color="auto" w:fill="FFFFFF"/>
              </w:rPr>
              <w:t>directors</w:t>
            </w:r>
            <w:r w:rsidRPr="00246589">
              <w:rPr>
                <w:rFonts w:ascii="Arial" w:hAnsi="Arial" w:cs="Arial"/>
                <w:sz w:val="24"/>
                <w:szCs w:val="24"/>
                <w:shd w:val="clear" w:color="auto" w:fill="FFFFFF"/>
              </w:rPr>
              <w:t xml:space="preserve"> and employees must be educated on confidentiality issues and the company’s policies and procedures. </w:t>
            </w:r>
          </w:p>
          <w:p w:rsidR="00246589" w:rsidRDefault="00246589" w:rsidP="000D1EB3">
            <w:pPr>
              <w:ind w:left="927" w:right="567"/>
              <w:jc w:val="both"/>
              <w:rPr>
                <w:rFonts w:ascii="Arial" w:hAnsi="Arial" w:cs="Arial"/>
                <w:sz w:val="24"/>
                <w:szCs w:val="24"/>
                <w:shd w:val="clear" w:color="auto" w:fill="FFFFFF"/>
              </w:rPr>
            </w:pPr>
          </w:p>
          <w:p w:rsidR="000D1EB3" w:rsidRPr="00246589" w:rsidRDefault="00246589" w:rsidP="000D1EB3">
            <w:pPr>
              <w:ind w:left="927" w:right="567"/>
              <w:jc w:val="both"/>
              <w:rPr>
                <w:rFonts w:ascii="Arial" w:hAnsi="Arial" w:cs="Arial"/>
                <w:sz w:val="24"/>
                <w:szCs w:val="24"/>
              </w:rPr>
            </w:pPr>
            <w:r w:rsidRPr="00246589">
              <w:rPr>
                <w:rFonts w:ascii="Arial" w:hAnsi="Arial" w:cs="Arial"/>
                <w:sz w:val="24"/>
                <w:szCs w:val="24"/>
                <w:shd w:val="clear" w:color="auto" w:fill="FFFFFF"/>
              </w:rPr>
              <w:t xml:space="preserve">Management and employees should be allowed </w:t>
            </w:r>
            <w:r w:rsidRPr="00246589">
              <w:rPr>
                <w:rFonts w:ascii="Arial" w:hAnsi="Arial" w:cs="Arial"/>
                <w:sz w:val="24"/>
                <w:szCs w:val="24"/>
                <w:shd w:val="clear" w:color="auto" w:fill="FFFFFF"/>
              </w:rPr>
              <w:t>a</w:t>
            </w:r>
            <w:r w:rsidRPr="00246589">
              <w:rPr>
                <w:rFonts w:ascii="Arial" w:hAnsi="Arial" w:cs="Arial"/>
                <w:sz w:val="24"/>
                <w:szCs w:val="24"/>
                <w:shd w:val="clear" w:color="auto" w:fill="FFFFFF"/>
              </w:rPr>
              <w:t xml:space="preserve"> </w:t>
            </w:r>
            <w:r w:rsidRPr="00246589">
              <w:rPr>
                <w:rFonts w:ascii="Arial" w:hAnsi="Arial" w:cs="Arial"/>
                <w:sz w:val="24"/>
                <w:szCs w:val="24"/>
                <w:shd w:val="clear" w:color="auto" w:fill="FFFFFF"/>
              </w:rPr>
              <w:t>chance</w:t>
            </w:r>
            <w:r w:rsidRPr="00246589">
              <w:rPr>
                <w:rFonts w:ascii="Arial" w:hAnsi="Arial" w:cs="Arial"/>
                <w:sz w:val="24"/>
                <w:szCs w:val="24"/>
                <w:shd w:val="clear" w:color="auto" w:fill="FFFFFF"/>
              </w:rPr>
              <w:t xml:space="preserve"> to ask questions about the policies, and everyone should be trained to avoid putting sensitive information in e-mails. Many companies and organizations include this training as part of the new-hire/orientation process</w:t>
            </w:r>
            <w:r>
              <w:rPr>
                <w:rFonts w:ascii="Arial" w:hAnsi="Arial" w:cs="Arial"/>
                <w:sz w:val="24"/>
                <w:szCs w:val="24"/>
                <w:shd w:val="clear" w:color="auto" w:fill="FFFFFF"/>
              </w:rPr>
              <w:t>es.</w:t>
            </w:r>
          </w:p>
          <w:p w:rsidR="00246589" w:rsidRDefault="00B03598" w:rsidP="00B03598">
            <w:pPr>
              <w:ind w:left="927" w:right="567"/>
              <w:jc w:val="both"/>
              <w:rPr>
                <w:rFonts w:ascii="Arial" w:hAnsi="Arial" w:cs="Arial"/>
                <w:sz w:val="24"/>
                <w:szCs w:val="24"/>
              </w:rPr>
            </w:pPr>
            <w:r>
              <w:rPr>
                <w:rFonts w:ascii="Arial" w:hAnsi="Arial" w:cs="Arial"/>
                <w:sz w:val="24"/>
                <w:szCs w:val="24"/>
              </w:rPr>
              <w:t xml:space="preserve">                            </w:t>
            </w:r>
          </w:p>
          <w:p w:rsidR="00246589" w:rsidRDefault="00246589" w:rsidP="00B03598">
            <w:pPr>
              <w:ind w:left="927" w:right="567"/>
              <w:jc w:val="both"/>
              <w:rPr>
                <w:rFonts w:ascii="Arial" w:hAnsi="Arial" w:cs="Arial"/>
                <w:sz w:val="24"/>
                <w:szCs w:val="24"/>
              </w:rPr>
            </w:pPr>
          </w:p>
          <w:p w:rsidR="00B03598" w:rsidRDefault="00246589" w:rsidP="00B03598">
            <w:pPr>
              <w:ind w:left="927" w:right="567"/>
              <w:jc w:val="both"/>
              <w:rPr>
                <w:rFonts w:ascii="Arial" w:hAnsi="Arial" w:cs="Arial"/>
                <w:sz w:val="24"/>
                <w:szCs w:val="24"/>
                <w:u w:val="single"/>
              </w:rPr>
            </w:pPr>
            <w:r>
              <w:rPr>
                <w:rFonts w:ascii="Arial" w:hAnsi="Arial" w:cs="Arial"/>
                <w:sz w:val="24"/>
                <w:szCs w:val="24"/>
              </w:rPr>
              <w:t xml:space="preserve">                          </w:t>
            </w:r>
            <w:r w:rsidR="00B03598">
              <w:rPr>
                <w:rFonts w:ascii="Arial" w:hAnsi="Arial" w:cs="Arial"/>
                <w:sz w:val="24"/>
                <w:szCs w:val="24"/>
              </w:rPr>
              <w:t xml:space="preserve">   </w:t>
            </w:r>
            <w:r w:rsidR="00B81299">
              <w:rPr>
                <w:rFonts w:ascii="Arial" w:hAnsi="Arial" w:cs="Arial"/>
                <w:sz w:val="24"/>
                <w:szCs w:val="24"/>
              </w:rPr>
              <w:t xml:space="preserve"> </w:t>
            </w:r>
            <w:r w:rsidR="00BF45D9">
              <w:rPr>
                <w:rFonts w:ascii="Arial" w:hAnsi="Arial" w:cs="Arial"/>
                <w:sz w:val="24"/>
                <w:szCs w:val="24"/>
              </w:rPr>
              <w:t xml:space="preserve">     </w:t>
            </w:r>
            <w:bookmarkStart w:id="0" w:name="_GoBack"/>
            <w:bookmarkEnd w:id="0"/>
            <w:r w:rsidR="00B81299">
              <w:rPr>
                <w:rFonts w:ascii="Arial" w:hAnsi="Arial" w:cs="Arial"/>
                <w:sz w:val="24"/>
                <w:szCs w:val="24"/>
              </w:rPr>
              <w:t xml:space="preserve">   </w:t>
            </w:r>
            <w:r w:rsidR="00B03598">
              <w:rPr>
                <w:rFonts w:ascii="Arial" w:hAnsi="Arial" w:cs="Arial"/>
                <w:sz w:val="24"/>
                <w:szCs w:val="24"/>
              </w:rPr>
              <w:t xml:space="preserve">  </w:t>
            </w:r>
            <w:r w:rsidR="00B03598" w:rsidRPr="00AB1809">
              <w:rPr>
                <w:rFonts w:ascii="Arial" w:hAnsi="Arial" w:cs="Arial"/>
                <w:sz w:val="24"/>
                <w:szCs w:val="24"/>
                <w:u w:val="single"/>
              </w:rPr>
              <w:t>References</w:t>
            </w:r>
            <w:r w:rsidR="00B03598">
              <w:rPr>
                <w:rFonts w:ascii="Arial" w:hAnsi="Arial" w:cs="Arial"/>
                <w:sz w:val="24"/>
                <w:szCs w:val="24"/>
                <w:u w:val="single"/>
              </w:rPr>
              <w:t>;</w:t>
            </w:r>
          </w:p>
          <w:p w:rsidR="00CE15F4" w:rsidRDefault="00CE15F4" w:rsidP="00CE15F4">
            <w:pPr>
              <w:ind w:left="567" w:right="567"/>
              <w:jc w:val="both"/>
              <w:rPr>
                <w:rFonts w:ascii="Arial" w:hAnsi="Arial" w:cs="Arial"/>
                <w:sz w:val="14"/>
                <w:szCs w:val="14"/>
              </w:rPr>
            </w:pPr>
          </w:p>
          <w:p w:rsidR="00CE15F4" w:rsidRDefault="00CE15F4" w:rsidP="00CE15F4">
            <w:pPr>
              <w:ind w:left="567" w:right="567"/>
              <w:jc w:val="both"/>
              <w:rPr>
                <w:rFonts w:ascii="Arial" w:hAnsi="Arial" w:cs="Arial"/>
                <w:sz w:val="24"/>
                <w:szCs w:val="24"/>
              </w:rPr>
            </w:pPr>
            <w:r>
              <w:rPr>
                <w:rFonts w:ascii="Arial" w:hAnsi="Arial" w:cs="Arial"/>
                <w:sz w:val="14"/>
                <w:szCs w:val="14"/>
              </w:rPr>
              <w:t xml:space="preserve">                                                       </w:t>
            </w:r>
            <w:r w:rsidRPr="006537ED">
              <w:rPr>
                <w:rFonts w:ascii="Arial" w:hAnsi="Arial" w:cs="Arial"/>
                <w:sz w:val="14"/>
                <w:szCs w:val="14"/>
              </w:rPr>
              <w:t>(Source</w:t>
            </w:r>
            <w:r>
              <w:rPr>
                <w:rFonts w:ascii="Arial" w:hAnsi="Arial" w:cs="Arial"/>
                <w:sz w:val="14"/>
                <w:szCs w:val="14"/>
              </w:rPr>
              <w:t xml:space="preserve"> : Unit 12 – Working in a Forensic Team </w:t>
            </w:r>
            <w:r w:rsidRPr="006537ED">
              <w:rPr>
                <w:rFonts w:ascii="Arial" w:hAnsi="Arial" w:cs="Arial"/>
                <w:sz w:val="14"/>
                <w:szCs w:val="14"/>
              </w:rPr>
              <w:t>)</w:t>
            </w:r>
          </w:p>
          <w:p w:rsidR="00655F65" w:rsidRDefault="00655F65" w:rsidP="00B81299">
            <w:pPr>
              <w:ind w:left="567" w:right="567"/>
              <w:jc w:val="both"/>
              <w:rPr>
                <w:b/>
              </w:rPr>
            </w:pPr>
          </w:p>
        </w:tc>
      </w:tr>
      <w:tr w:rsidR="005721D2" w:rsidTr="0073430A">
        <w:trPr>
          <w:trHeight w:val="87"/>
        </w:trPr>
        <w:tc>
          <w:tcPr>
            <w:tcW w:w="9046" w:type="dxa"/>
          </w:tcPr>
          <w:p w:rsidR="005721D2" w:rsidRDefault="005721D2" w:rsidP="005721D2">
            <w:pPr>
              <w:numPr>
                <w:ilvl w:val="0"/>
                <w:numId w:val="1"/>
              </w:numPr>
              <w:rPr>
                <w:rFonts w:ascii="Arial" w:hAnsi="Arial" w:cs="Arial"/>
                <w:sz w:val="24"/>
                <w:szCs w:val="24"/>
              </w:rPr>
            </w:pPr>
          </w:p>
        </w:tc>
      </w:tr>
    </w:tbl>
    <w:p w:rsidR="00A01B21" w:rsidRDefault="00A01B21" w:rsidP="005721D2">
      <w:pPr>
        <w:autoSpaceDE w:val="0"/>
        <w:autoSpaceDN w:val="0"/>
        <w:adjustRightInd w:val="0"/>
        <w:spacing w:after="0" w:line="240" w:lineRule="auto"/>
        <w:rPr>
          <w:rFonts w:cs="CalvertMT-Bold"/>
          <w:b/>
          <w:bCs/>
          <w:color w:val="002060"/>
          <w:sz w:val="28"/>
          <w:lang w:val="en-US"/>
        </w:rPr>
      </w:pPr>
    </w:p>
    <w:p w:rsidR="005D4FBC" w:rsidRDefault="005D4FBC" w:rsidP="005D4FBC">
      <w:pPr>
        <w:spacing w:after="0"/>
        <w:ind w:left="5760" w:firstLine="720"/>
        <w:rPr>
          <w:b/>
          <w:sz w:val="20"/>
          <w:szCs w:val="20"/>
          <w:lang w:val="en-US"/>
        </w:rPr>
      </w:pPr>
    </w:p>
    <w:p w:rsidR="005D4FBC" w:rsidRDefault="005D4FBC"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711484" w:rsidRDefault="00711484" w:rsidP="005D4FBC">
      <w:pPr>
        <w:spacing w:after="0"/>
        <w:ind w:left="5760" w:firstLine="720"/>
        <w:rPr>
          <w:b/>
          <w:sz w:val="20"/>
          <w:szCs w:val="20"/>
          <w:lang w:val="en-US"/>
        </w:rPr>
      </w:pPr>
    </w:p>
    <w:p w:rsidR="005D4FBC" w:rsidRPr="009854DB" w:rsidRDefault="005D4FBC" w:rsidP="005D4FBC">
      <w:pPr>
        <w:spacing w:after="0"/>
        <w:ind w:left="5760" w:firstLine="720"/>
        <w:rPr>
          <w:sz w:val="20"/>
          <w:szCs w:val="20"/>
          <w:lang w:val="en-US"/>
        </w:rPr>
      </w:pPr>
      <w:r>
        <w:rPr>
          <w:b/>
          <w:sz w:val="20"/>
          <w:szCs w:val="20"/>
          <w:lang w:val="en-US"/>
        </w:rPr>
        <w:lastRenderedPageBreak/>
        <w:t>N</w:t>
      </w:r>
      <w:r w:rsidRPr="009854DB">
        <w:rPr>
          <w:b/>
          <w:sz w:val="20"/>
          <w:szCs w:val="20"/>
          <w:lang w:val="en-US"/>
        </w:rPr>
        <w:t>AME:</w:t>
      </w:r>
      <w:r>
        <w:rPr>
          <w:sz w:val="20"/>
          <w:szCs w:val="20"/>
          <w:lang w:val="en-US"/>
        </w:rPr>
        <w:t xml:space="preserve"> </w:t>
      </w:r>
      <w:r w:rsidRPr="009854DB">
        <w:rPr>
          <w:sz w:val="20"/>
          <w:szCs w:val="20"/>
          <w:lang w:val="en-US"/>
        </w:rPr>
        <w:t>SAMEERA CARRIM</w:t>
      </w:r>
    </w:p>
    <w:p w:rsidR="005D4FBC" w:rsidRPr="009854DB" w:rsidRDefault="005D4FBC" w:rsidP="005D4FBC">
      <w:pPr>
        <w:spacing w:after="0"/>
        <w:ind w:left="6480"/>
        <w:rPr>
          <w:sz w:val="20"/>
          <w:szCs w:val="20"/>
          <w:lang w:val="en-US"/>
        </w:rPr>
      </w:pPr>
      <w:r w:rsidRPr="009854DB">
        <w:rPr>
          <w:b/>
          <w:sz w:val="20"/>
          <w:szCs w:val="20"/>
          <w:lang w:val="en-US"/>
        </w:rPr>
        <w:t>STUDENT NUMBER</w:t>
      </w:r>
      <w:r w:rsidRPr="009854DB">
        <w:rPr>
          <w:sz w:val="20"/>
          <w:szCs w:val="20"/>
          <w:lang w:val="en-US"/>
        </w:rPr>
        <w:t>: 17906</w:t>
      </w:r>
    </w:p>
    <w:p w:rsidR="005D4FBC" w:rsidRDefault="005D4FBC" w:rsidP="005D4FBC">
      <w:pPr>
        <w:spacing w:after="0"/>
        <w:ind w:left="5760" w:firstLine="720"/>
        <w:rPr>
          <w:sz w:val="20"/>
          <w:szCs w:val="20"/>
          <w:lang w:val="en-US"/>
        </w:rPr>
      </w:pPr>
      <w:r w:rsidRPr="009854DB">
        <w:rPr>
          <w:b/>
          <w:sz w:val="20"/>
          <w:szCs w:val="20"/>
          <w:lang w:val="en-US"/>
        </w:rPr>
        <w:t>ASSIGNMENT NO</w:t>
      </w:r>
      <w:r w:rsidR="00CE15F4">
        <w:rPr>
          <w:sz w:val="20"/>
          <w:szCs w:val="20"/>
          <w:lang w:val="en-US"/>
        </w:rPr>
        <w:t>: 12</w:t>
      </w:r>
    </w:p>
    <w:p w:rsidR="0073430A" w:rsidRDefault="0073430A" w:rsidP="00A01B21">
      <w:pPr>
        <w:spacing w:after="0"/>
        <w:ind w:left="5760" w:firstLine="720"/>
        <w:rPr>
          <w:b/>
          <w:sz w:val="20"/>
          <w:szCs w:val="20"/>
          <w:lang w:val="en-US"/>
        </w:rPr>
      </w:pPr>
    </w:p>
    <w:p w:rsidR="0073430A" w:rsidRDefault="0073430A" w:rsidP="00A01B21">
      <w:pPr>
        <w:spacing w:after="0"/>
        <w:ind w:left="5760" w:firstLine="720"/>
        <w:rPr>
          <w:b/>
          <w:sz w:val="20"/>
          <w:szCs w:val="20"/>
          <w:lang w:val="en-US"/>
        </w:rPr>
      </w:pPr>
    </w:p>
    <w:p w:rsidR="005721D2" w:rsidRDefault="005721D2" w:rsidP="005721D2">
      <w:pPr>
        <w:autoSpaceDE w:val="0"/>
        <w:autoSpaceDN w:val="0"/>
        <w:adjustRightInd w:val="0"/>
        <w:spacing w:after="0" w:line="240" w:lineRule="auto"/>
        <w:rPr>
          <w:rFonts w:cs="CalvertMT-Bold"/>
          <w:b/>
          <w:bCs/>
          <w:color w:val="002060"/>
          <w:sz w:val="28"/>
          <w:lang w:val="en-US"/>
        </w:rPr>
      </w:pPr>
    </w:p>
    <w:p w:rsidR="00B81299" w:rsidRDefault="00B81299" w:rsidP="005721D2">
      <w:pPr>
        <w:autoSpaceDE w:val="0"/>
        <w:autoSpaceDN w:val="0"/>
        <w:adjustRightInd w:val="0"/>
        <w:spacing w:after="0" w:line="240" w:lineRule="auto"/>
        <w:rPr>
          <w:rFonts w:cs="CalvertMT-Bold"/>
          <w:b/>
          <w:bCs/>
          <w:color w:val="002060"/>
          <w:sz w:val="28"/>
          <w:lang w:val="en-US"/>
        </w:rPr>
      </w:pPr>
    </w:p>
    <w:p w:rsidR="005721D2" w:rsidRPr="00B0415E" w:rsidRDefault="008C6D1D" w:rsidP="005721D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721D2" w:rsidRPr="00B0415E" w:rsidRDefault="005721D2" w:rsidP="005721D2">
      <w:pPr>
        <w:autoSpaceDE w:val="0"/>
        <w:autoSpaceDN w:val="0"/>
        <w:adjustRightInd w:val="0"/>
        <w:spacing w:after="0" w:line="240" w:lineRule="auto"/>
        <w:rPr>
          <w:rFonts w:cs="CalvertMT-Bold"/>
          <w:b/>
          <w:bCs/>
          <w:color w:val="001AE6"/>
          <w:lang w:val="en-US"/>
        </w:rPr>
      </w:pPr>
    </w:p>
    <w:p w:rsidR="00954310" w:rsidRDefault="00954310" w:rsidP="005721D2">
      <w:pPr>
        <w:autoSpaceDE w:val="0"/>
        <w:autoSpaceDN w:val="0"/>
        <w:adjustRightInd w:val="0"/>
        <w:spacing w:after="0" w:line="240" w:lineRule="auto"/>
        <w:rPr>
          <w:rFonts w:cs="Bliss-Regular"/>
          <w:color w:val="000000"/>
          <w:lang w:val="en-US"/>
        </w:rPr>
      </w:pPr>
    </w:p>
    <w:p w:rsidR="005721D2" w:rsidRPr="00B0415E" w:rsidRDefault="008C6D1D" w:rsidP="005721D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721D2" w:rsidRPr="00B0415E" w:rsidRDefault="005721D2" w:rsidP="005721D2">
      <w:pPr>
        <w:autoSpaceDE w:val="0"/>
        <w:autoSpaceDN w:val="0"/>
        <w:adjustRightInd w:val="0"/>
        <w:spacing w:after="0" w:line="240" w:lineRule="auto"/>
        <w:rPr>
          <w:rFonts w:cs="Bliss-Regular"/>
          <w:color w:val="000000"/>
          <w:lang w:val="en-US"/>
        </w:rPr>
      </w:pPr>
    </w:p>
    <w:p w:rsidR="005721D2" w:rsidRPr="00B0415E" w:rsidRDefault="005721D2" w:rsidP="005721D2">
      <w:pPr>
        <w:autoSpaceDE w:val="0"/>
        <w:autoSpaceDN w:val="0"/>
        <w:adjustRightInd w:val="0"/>
        <w:spacing w:after="0" w:line="240" w:lineRule="auto"/>
        <w:rPr>
          <w:rFonts w:cs="Bliss-Regular"/>
          <w:color w:val="000000"/>
          <w:lang w:val="en-US"/>
        </w:rPr>
      </w:pPr>
    </w:p>
    <w:p w:rsidR="005721D2" w:rsidRPr="00B0415E" w:rsidRDefault="005721D2" w:rsidP="005721D2">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2"/>
        <w:gridCol w:w="3932"/>
        <w:gridCol w:w="1249"/>
        <w:gridCol w:w="1603"/>
      </w:tblGrid>
      <w:tr w:rsidR="005721D2" w:rsidRPr="00B0415E" w:rsidTr="005721D2">
        <w:tc>
          <w:tcPr>
            <w:tcW w:w="2310" w:type="dxa"/>
            <w:shd w:val="clear" w:color="auto" w:fill="D9D9D9" w:themeFill="background1" w:themeFillShade="D9"/>
          </w:tcPr>
          <w:p w:rsidR="005721D2" w:rsidRPr="00B0415E" w:rsidRDefault="008C6D1D" w:rsidP="005721D2">
            <w:pPr>
              <w:rPr>
                <w:rFonts w:cs="Bliss-Regular"/>
                <w:color w:val="000000"/>
              </w:rPr>
            </w:pPr>
            <w:r w:rsidRPr="00B0415E">
              <w:rPr>
                <w:rFonts w:cs="Bliss-Regular"/>
                <w:color w:val="000000"/>
              </w:rPr>
              <w:t>Student Signature</w:t>
            </w:r>
          </w:p>
        </w:tc>
        <w:tc>
          <w:tcPr>
            <w:tcW w:w="4035" w:type="dxa"/>
          </w:tcPr>
          <w:p w:rsidR="005721D2" w:rsidRPr="00B0415E" w:rsidRDefault="008C6D1D" w:rsidP="005721D2">
            <w:pPr>
              <w:rPr>
                <w:rFonts w:cs="Bliss-Regular"/>
                <w:color w:val="000000"/>
              </w:rPr>
            </w:pPr>
            <w:r>
              <w:rPr>
                <w:rFonts w:cs="Bliss-Regular"/>
                <w:color w:val="000000"/>
              </w:rPr>
              <w:t>SAMEERA CARRIM</w:t>
            </w:r>
          </w:p>
        </w:tc>
        <w:tc>
          <w:tcPr>
            <w:tcW w:w="1276" w:type="dxa"/>
            <w:shd w:val="clear" w:color="auto" w:fill="D9D9D9" w:themeFill="background1" w:themeFillShade="D9"/>
          </w:tcPr>
          <w:p w:rsidR="005721D2" w:rsidRPr="00B0415E" w:rsidRDefault="008C6D1D" w:rsidP="005721D2">
            <w:pPr>
              <w:rPr>
                <w:rFonts w:cs="Bliss-Regular"/>
                <w:color w:val="000000"/>
              </w:rPr>
            </w:pPr>
            <w:r w:rsidRPr="00B0415E">
              <w:rPr>
                <w:rFonts w:cs="Bliss-Regular"/>
                <w:color w:val="000000"/>
              </w:rPr>
              <w:t>Date</w:t>
            </w:r>
          </w:p>
        </w:tc>
        <w:tc>
          <w:tcPr>
            <w:tcW w:w="1621" w:type="dxa"/>
          </w:tcPr>
          <w:p w:rsidR="005721D2" w:rsidRPr="00B0415E" w:rsidRDefault="00CE15F4" w:rsidP="00711484">
            <w:pPr>
              <w:rPr>
                <w:rFonts w:cs="Bliss-Regular"/>
                <w:color w:val="000000"/>
              </w:rPr>
            </w:pPr>
            <w:r>
              <w:rPr>
                <w:rFonts w:cs="Bliss-Regular"/>
                <w:color w:val="000000"/>
              </w:rPr>
              <w:t>1</w:t>
            </w:r>
            <w:r w:rsidR="00711484">
              <w:rPr>
                <w:rFonts w:cs="Bliss-Regular"/>
                <w:color w:val="000000"/>
              </w:rPr>
              <w:t>9</w:t>
            </w:r>
            <w:r w:rsidR="00A23C1F">
              <w:rPr>
                <w:rFonts w:cs="Bliss-Regular"/>
                <w:color w:val="000000"/>
              </w:rPr>
              <w:t>/</w:t>
            </w:r>
            <w:r w:rsidR="002E35AA">
              <w:rPr>
                <w:rFonts w:cs="Bliss-Regular"/>
                <w:color w:val="000000"/>
              </w:rPr>
              <w:t>1</w:t>
            </w:r>
            <w:r>
              <w:rPr>
                <w:rFonts w:cs="Bliss-Regular"/>
                <w:color w:val="000000"/>
              </w:rPr>
              <w:t>1</w:t>
            </w:r>
            <w:r w:rsidR="008C6D1D">
              <w:rPr>
                <w:rFonts w:cs="Bliss-Regular"/>
                <w:color w:val="000000"/>
              </w:rPr>
              <w:t>/2018</w:t>
            </w:r>
          </w:p>
        </w:tc>
      </w:tr>
    </w:tbl>
    <w:p w:rsidR="005721D2" w:rsidRDefault="005721D2" w:rsidP="005721D2">
      <w:pPr>
        <w:rPr>
          <w:rFonts w:cs="Bliss-Regular"/>
          <w:color w:val="000000"/>
          <w:lang w:val="en-US"/>
        </w:rPr>
      </w:pPr>
    </w:p>
    <w:p w:rsidR="00954310" w:rsidRDefault="00954310" w:rsidP="005721D2">
      <w:pPr>
        <w:rPr>
          <w:rFonts w:cs="Bliss-Regular"/>
          <w:color w:val="000000"/>
          <w:lang w:val="en-US"/>
        </w:rPr>
      </w:pPr>
    </w:p>
    <w:p w:rsidR="005721D2" w:rsidRPr="00B0415E" w:rsidRDefault="005721D2" w:rsidP="005721D2">
      <w:pPr>
        <w:rPr>
          <w:rFonts w:cs="Bliss-Regular"/>
          <w:color w:val="000000"/>
          <w:lang w:val="en-US"/>
        </w:rPr>
      </w:pPr>
    </w:p>
    <w:p w:rsidR="005721D2" w:rsidRPr="00B0415E" w:rsidRDefault="008C6D1D" w:rsidP="005721D2">
      <w:pPr>
        <w:shd w:val="clear" w:color="auto" w:fill="D9D9D9" w:themeFill="background1" w:themeFillShade="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5"/>
        <w:gridCol w:w="4511"/>
      </w:tblGrid>
      <w:tr w:rsidR="005721D2" w:rsidRPr="00B0415E" w:rsidTr="005721D2">
        <w:trPr>
          <w:trHeight w:val="249"/>
        </w:trPr>
        <w:tc>
          <w:tcPr>
            <w:tcW w:w="4621" w:type="dxa"/>
            <w:shd w:val="clear" w:color="auto" w:fill="D9D9D9" w:themeFill="background1" w:themeFillShade="D9"/>
          </w:tcPr>
          <w:p w:rsidR="005721D2" w:rsidRPr="00B0415E" w:rsidRDefault="008C6D1D" w:rsidP="005721D2">
            <w:pPr>
              <w:rPr>
                <w:b/>
                <w:color w:val="002060"/>
              </w:rPr>
            </w:pPr>
            <w:r w:rsidRPr="00B0415E">
              <w:rPr>
                <w:b/>
                <w:color w:val="002060"/>
              </w:rPr>
              <w:t>Total Marks</w:t>
            </w:r>
          </w:p>
        </w:tc>
        <w:tc>
          <w:tcPr>
            <w:tcW w:w="4621" w:type="dxa"/>
          </w:tcPr>
          <w:p w:rsidR="005721D2" w:rsidRPr="00B0415E" w:rsidRDefault="005721D2" w:rsidP="005721D2">
            <w:pPr>
              <w:rPr>
                <w:rFonts w:cs="Times New Roman"/>
                <w:szCs w:val="32"/>
              </w:rPr>
            </w:pPr>
          </w:p>
        </w:tc>
      </w:tr>
      <w:tr w:rsidR="005721D2" w:rsidRPr="00B0415E" w:rsidTr="005721D2">
        <w:tc>
          <w:tcPr>
            <w:tcW w:w="4621" w:type="dxa"/>
            <w:shd w:val="clear" w:color="auto" w:fill="D9D9D9" w:themeFill="background1" w:themeFillShade="D9"/>
          </w:tcPr>
          <w:p w:rsidR="005721D2" w:rsidRPr="00B0415E" w:rsidRDefault="008C6D1D" w:rsidP="005721D2">
            <w:pPr>
              <w:rPr>
                <w:b/>
                <w:color w:val="002060"/>
              </w:rPr>
            </w:pPr>
            <w:r w:rsidRPr="00B0415E">
              <w:rPr>
                <w:b/>
                <w:color w:val="002060"/>
              </w:rPr>
              <w:t>Marks Obtained</w:t>
            </w:r>
          </w:p>
        </w:tc>
        <w:tc>
          <w:tcPr>
            <w:tcW w:w="4621" w:type="dxa"/>
          </w:tcPr>
          <w:p w:rsidR="005721D2" w:rsidRPr="00B0415E" w:rsidRDefault="005721D2" w:rsidP="005721D2">
            <w:pPr>
              <w:rPr>
                <w:rFonts w:cs="Times New Roman"/>
                <w:szCs w:val="32"/>
              </w:rPr>
            </w:pPr>
          </w:p>
        </w:tc>
      </w:tr>
      <w:tr w:rsidR="005721D2" w:rsidRPr="00B0415E" w:rsidTr="005721D2">
        <w:tc>
          <w:tcPr>
            <w:tcW w:w="4621" w:type="dxa"/>
            <w:shd w:val="clear" w:color="auto" w:fill="D9D9D9" w:themeFill="background1" w:themeFillShade="D9"/>
          </w:tcPr>
          <w:p w:rsidR="005721D2" w:rsidRPr="00B0415E" w:rsidRDefault="008C6D1D" w:rsidP="005721D2">
            <w:pPr>
              <w:rPr>
                <w:b/>
                <w:color w:val="002060"/>
              </w:rPr>
            </w:pPr>
            <w:r w:rsidRPr="00B0415E">
              <w:rPr>
                <w:b/>
                <w:color w:val="002060"/>
              </w:rPr>
              <w:t>Percentage / Grade</w:t>
            </w:r>
          </w:p>
        </w:tc>
        <w:tc>
          <w:tcPr>
            <w:tcW w:w="4621" w:type="dxa"/>
          </w:tcPr>
          <w:p w:rsidR="005721D2" w:rsidRPr="00B0415E" w:rsidRDefault="005721D2" w:rsidP="005721D2">
            <w:pPr>
              <w:rPr>
                <w:rFonts w:cs="Times New Roman"/>
                <w:szCs w:val="32"/>
              </w:rPr>
            </w:pPr>
          </w:p>
        </w:tc>
      </w:tr>
    </w:tbl>
    <w:p w:rsidR="005721D2" w:rsidRDefault="005721D2" w:rsidP="005721D2">
      <w:pPr>
        <w:rPr>
          <w:rFonts w:cs="Times New Roman"/>
          <w:sz w:val="24"/>
          <w:szCs w:val="32"/>
        </w:rPr>
      </w:pPr>
    </w:p>
    <w:p w:rsidR="005721D2" w:rsidRPr="00B0415E" w:rsidRDefault="005721D2" w:rsidP="005721D2">
      <w:pPr>
        <w:rPr>
          <w:rFonts w:cs="Times New Roman"/>
          <w:sz w:val="24"/>
          <w:szCs w:val="32"/>
        </w:rPr>
      </w:pPr>
    </w:p>
    <w:sectPr w:rsidR="005721D2" w:rsidRPr="00B0415E" w:rsidSect="005721D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CB8" w:rsidRDefault="004E3CB8">
      <w:pPr>
        <w:spacing w:after="0" w:line="240" w:lineRule="auto"/>
      </w:pPr>
      <w:r>
        <w:separator/>
      </w:r>
    </w:p>
  </w:endnote>
  <w:endnote w:type="continuationSeparator" w:id="0">
    <w:p w:rsidR="004E3CB8" w:rsidRDefault="004E3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font>
  <w:font w:name="Bliss-Regular">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CB8" w:rsidRDefault="004E3CB8">
      <w:pPr>
        <w:spacing w:after="0" w:line="240" w:lineRule="auto"/>
      </w:pPr>
      <w:r>
        <w:separator/>
      </w:r>
    </w:p>
  </w:footnote>
  <w:footnote w:type="continuationSeparator" w:id="0">
    <w:p w:rsidR="004E3CB8" w:rsidRDefault="004E3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924482"/>
      <w:docPartObj>
        <w:docPartGallery w:val="Page Numbers (Top of Page)"/>
        <w:docPartUnique/>
      </w:docPartObj>
    </w:sdtPr>
    <w:sdtEndPr>
      <w:rPr>
        <w:noProof/>
      </w:rPr>
    </w:sdtEndPr>
    <w:sdtContent>
      <w:p w:rsidR="00A01B21" w:rsidRDefault="00A01B21">
        <w:pPr>
          <w:jc w:val="right"/>
        </w:pPr>
        <w:r>
          <w:fldChar w:fldCharType="begin"/>
        </w:r>
        <w:r>
          <w:instrText xml:space="preserve"> PAGE   \* MERGEFORMAT </w:instrText>
        </w:r>
        <w:r>
          <w:fldChar w:fldCharType="separate"/>
        </w:r>
        <w:r w:rsidR="00BF45D9">
          <w:rPr>
            <w:noProof/>
          </w:rPr>
          <w:t>11</w:t>
        </w:r>
        <w:r>
          <w:rPr>
            <w:noProof/>
          </w:rPr>
          <w:fldChar w:fldCharType="end"/>
        </w:r>
      </w:p>
    </w:sdtContent>
  </w:sdt>
  <w:p w:rsidR="00A01B21" w:rsidRDefault="00A01B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4C9E"/>
    <w:multiLevelType w:val="hybridMultilevel"/>
    <w:tmpl w:val="341A15AE"/>
    <w:lvl w:ilvl="0" w:tplc="1C090001">
      <w:start w:val="1"/>
      <w:numFmt w:val="bullet"/>
      <w:lvlText w:val=""/>
      <w:lvlJc w:val="left"/>
      <w:pPr>
        <w:ind w:left="1356" w:hanging="360"/>
      </w:pPr>
      <w:rPr>
        <w:rFonts w:ascii="Symbol" w:hAnsi="Symbol" w:hint="default"/>
      </w:rPr>
    </w:lvl>
    <w:lvl w:ilvl="1" w:tplc="1C090003" w:tentative="1">
      <w:start w:val="1"/>
      <w:numFmt w:val="bullet"/>
      <w:lvlText w:val="o"/>
      <w:lvlJc w:val="left"/>
      <w:pPr>
        <w:ind w:left="2076" w:hanging="360"/>
      </w:pPr>
      <w:rPr>
        <w:rFonts w:ascii="Courier New" w:hAnsi="Courier New" w:cs="Courier New" w:hint="default"/>
      </w:rPr>
    </w:lvl>
    <w:lvl w:ilvl="2" w:tplc="1C090005" w:tentative="1">
      <w:start w:val="1"/>
      <w:numFmt w:val="bullet"/>
      <w:lvlText w:val=""/>
      <w:lvlJc w:val="left"/>
      <w:pPr>
        <w:ind w:left="2796" w:hanging="360"/>
      </w:pPr>
      <w:rPr>
        <w:rFonts w:ascii="Wingdings" w:hAnsi="Wingdings" w:hint="default"/>
      </w:rPr>
    </w:lvl>
    <w:lvl w:ilvl="3" w:tplc="1C090001" w:tentative="1">
      <w:start w:val="1"/>
      <w:numFmt w:val="bullet"/>
      <w:lvlText w:val=""/>
      <w:lvlJc w:val="left"/>
      <w:pPr>
        <w:ind w:left="3516" w:hanging="360"/>
      </w:pPr>
      <w:rPr>
        <w:rFonts w:ascii="Symbol" w:hAnsi="Symbol" w:hint="default"/>
      </w:rPr>
    </w:lvl>
    <w:lvl w:ilvl="4" w:tplc="1C090003" w:tentative="1">
      <w:start w:val="1"/>
      <w:numFmt w:val="bullet"/>
      <w:lvlText w:val="o"/>
      <w:lvlJc w:val="left"/>
      <w:pPr>
        <w:ind w:left="4236" w:hanging="360"/>
      </w:pPr>
      <w:rPr>
        <w:rFonts w:ascii="Courier New" w:hAnsi="Courier New" w:cs="Courier New" w:hint="default"/>
      </w:rPr>
    </w:lvl>
    <w:lvl w:ilvl="5" w:tplc="1C090005" w:tentative="1">
      <w:start w:val="1"/>
      <w:numFmt w:val="bullet"/>
      <w:lvlText w:val=""/>
      <w:lvlJc w:val="left"/>
      <w:pPr>
        <w:ind w:left="4956" w:hanging="360"/>
      </w:pPr>
      <w:rPr>
        <w:rFonts w:ascii="Wingdings" w:hAnsi="Wingdings" w:hint="default"/>
      </w:rPr>
    </w:lvl>
    <w:lvl w:ilvl="6" w:tplc="1C090001" w:tentative="1">
      <w:start w:val="1"/>
      <w:numFmt w:val="bullet"/>
      <w:lvlText w:val=""/>
      <w:lvlJc w:val="left"/>
      <w:pPr>
        <w:ind w:left="5676" w:hanging="360"/>
      </w:pPr>
      <w:rPr>
        <w:rFonts w:ascii="Symbol" w:hAnsi="Symbol" w:hint="default"/>
      </w:rPr>
    </w:lvl>
    <w:lvl w:ilvl="7" w:tplc="1C090003" w:tentative="1">
      <w:start w:val="1"/>
      <w:numFmt w:val="bullet"/>
      <w:lvlText w:val="o"/>
      <w:lvlJc w:val="left"/>
      <w:pPr>
        <w:ind w:left="6396" w:hanging="360"/>
      </w:pPr>
      <w:rPr>
        <w:rFonts w:ascii="Courier New" w:hAnsi="Courier New" w:cs="Courier New" w:hint="default"/>
      </w:rPr>
    </w:lvl>
    <w:lvl w:ilvl="8" w:tplc="1C090005" w:tentative="1">
      <w:start w:val="1"/>
      <w:numFmt w:val="bullet"/>
      <w:lvlText w:val=""/>
      <w:lvlJc w:val="left"/>
      <w:pPr>
        <w:ind w:left="7116" w:hanging="360"/>
      </w:pPr>
      <w:rPr>
        <w:rFonts w:ascii="Wingdings" w:hAnsi="Wingdings" w:hint="default"/>
      </w:rPr>
    </w:lvl>
  </w:abstractNum>
  <w:abstractNum w:abstractNumId="1">
    <w:nsid w:val="01166403"/>
    <w:multiLevelType w:val="hybridMultilevel"/>
    <w:tmpl w:val="377274A8"/>
    <w:lvl w:ilvl="0" w:tplc="1C09000F">
      <w:start w:val="1"/>
      <w:numFmt w:val="decimal"/>
      <w:lvlText w:val="%1."/>
      <w:lvlJc w:val="left"/>
      <w:pPr>
        <w:ind w:left="2290" w:hanging="360"/>
      </w:pPr>
    </w:lvl>
    <w:lvl w:ilvl="1" w:tplc="1C090019" w:tentative="1">
      <w:start w:val="1"/>
      <w:numFmt w:val="lowerLetter"/>
      <w:lvlText w:val="%2."/>
      <w:lvlJc w:val="left"/>
      <w:pPr>
        <w:ind w:left="3010" w:hanging="360"/>
      </w:pPr>
    </w:lvl>
    <w:lvl w:ilvl="2" w:tplc="1C09001B" w:tentative="1">
      <w:start w:val="1"/>
      <w:numFmt w:val="lowerRoman"/>
      <w:lvlText w:val="%3."/>
      <w:lvlJc w:val="right"/>
      <w:pPr>
        <w:ind w:left="3730" w:hanging="180"/>
      </w:pPr>
    </w:lvl>
    <w:lvl w:ilvl="3" w:tplc="1C09000F" w:tentative="1">
      <w:start w:val="1"/>
      <w:numFmt w:val="decimal"/>
      <w:lvlText w:val="%4."/>
      <w:lvlJc w:val="left"/>
      <w:pPr>
        <w:ind w:left="4450" w:hanging="360"/>
      </w:pPr>
    </w:lvl>
    <w:lvl w:ilvl="4" w:tplc="1C090019" w:tentative="1">
      <w:start w:val="1"/>
      <w:numFmt w:val="lowerLetter"/>
      <w:lvlText w:val="%5."/>
      <w:lvlJc w:val="left"/>
      <w:pPr>
        <w:ind w:left="5170" w:hanging="360"/>
      </w:pPr>
    </w:lvl>
    <w:lvl w:ilvl="5" w:tplc="1C09001B" w:tentative="1">
      <w:start w:val="1"/>
      <w:numFmt w:val="lowerRoman"/>
      <w:lvlText w:val="%6."/>
      <w:lvlJc w:val="right"/>
      <w:pPr>
        <w:ind w:left="5890" w:hanging="180"/>
      </w:pPr>
    </w:lvl>
    <w:lvl w:ilvl="6" w:tplc="1C09000F" w:tentative="1">
      <w:start w:val="1"/>
      <w:numFmt w:val="decimal"/>
      <w:lvlText w:val="%7."/>
      <w:lvlJc w:val="left"/>
      <w:pPr>
        <w:ind w:left="6610" w:hanging="360"/>
      </w:pPr>
    </w:lvl>
    <w:lvl w:ilvl="7" w:tplc="1C090019" w:tentative="1">
      <w:start w:val="1"/>
      <w:numFmt w:val="lowerLetter"/>
      <w:lvlText w:val="%8."/>
      <w:lvlJc w:val="left"/>
      <w:pPr>
        <w:ind w:left="7330" w:hanging="360"/>
      </w:pPr>
    </w:lvl>
    <w:lvl w:ilvl="8" w:tplc="1C09001B" w:tentative="1">
      <w:start w:val="1"/>
      <w:numFmt w:val="lowerRoman"/>
      <w:lvlText w:val="%9."/>
      <w:lvlJc w:val="right"/>
      <w:pPr>
        <w:ind w:left="8050" w:hanging="180"/>
      </w:pPr>
    </w:lvl>
  </w:abstractNum>
  <w:abstractNum w:abstractNumId="2">
    <w:nsid w:val="028A1257"/>
    <w:multiLevelType w:val="hybridMultilevel"/>
    <w:tmpl w:val="7996E7F2"/>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
    <w:nsid w:val="040C01A2"/>
    <w:multiLevelType w:val="hybridMultilevel"/>
    <w:tmpl w:val="5E66C404"/>
    <w:lvl w:ilvl="0" w:tplc="3D36C89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0590093E"/>
    <w:multiLevelType w:val="hybridMultilevel"/>
    <w:tmpl w:val="9B2A119A"/>
    <w:lvl w:ilvl="0" w:tplc="1C090001">
      <w:start w:val="1"/>
      <w:numFmt w:val="bullet"/>
      <w:lvlText w:val=""/>
      <w:lvlJc w:val="left"/>
      <w:pPr>
        <w:ind w:left="1570" w:hanging="360"/>
      </w:pPr>
      <w:rPr>
        <w:rFonts w:ascii="Symbol" w:hAnsi="Symbol" w:hint="default"/>
      </w:rPr>
    </w:lvl>
    <w:lvl w:ilvl="1" w:tplc="1C090003" w:tentative="1">
      <w:start w:val="1"/>
      <w:numFmt w:val="bullet"/>
      <w:lvlText w:val="o"/>
      <w:lvlJc w:val="left"/>
      <w:pPr>
        <w:ind w:left="2290" w:hanging="360"/>
      </w:pPr>
      <w:rPr>
        <w:rFonts w:ascii="Courier New" w:hAnsi="Courier New" w:cs="Courier New" w:hint="default"/>
      </w:rPr>
    </w:lvl>
    <w:lvl w:ilvl="2" w:tplc="1C090005" w:tentative="1">
      <w:start w:val="1"/>
      <w:numFmt w:val="bullet"/>
      <w:lvlText w:val=""/>
      <w:lvlJc w:val="left"/>
      <w:pPr>
        <w:ind w:left="3010" w:hanging="360"/>
      </w:pPr>
      <w:rPr>
        <w:rFonts w:ascii="Wingdings" w:hAnsi="Wingdings" w:hint="default"/>
      </w:rPr>
    </w:lvl>
    <w:lvl w:ilvl="3" w:tplc="1C090001" w:tentative="1">
      <w:start w:val="1"/>
      <w:numFmt w:val="bullet"/>
      <w:lvlText w:val=""/>
      <w:lvlJc w:val="left"/>
      <w:pPr>
        <w:ind w:left="3730" w:hanging="360"/>
      </w:pPr>
      <w:rPr>
        <w:rFonts w:ascii="Symbol" w:hAnsi="Symbol" w:hint="default"/>
      </w:rPr>
    </w:lvl>
    <w:lvl w:ilvl="4" w:tplc="1C090003" w:tentative="1">
      <w:start w:val="1"/>
      <w:numFmt w:val="bullet"/>
      <w:lvlText w:val="o"/>
      <w:lvlJc w:val="left"/>
      <w:pPr>
        <w:ind w:left="4450" w:hanging="360"/>
      </w:pPr>
      <w:rPr>
        <w:rFonts w:ascii="Courier New" w:hAnsi="Courier New" w:cs="Courier New" w:hint="default"/>
      </w:rPr>
    </w:lvl>
    <w:lvl w:ilvl="5" w:tplc="1C090005" w:tentative="1">
      <w:start w:val="1"/>
      <w:numFmt w:val="bullet"/>
      <w:lvlText w:val=""/>
      <w:lvlJc w:val="left"/>
      <w:pPr>
        <w:ind w:left="5170" w:hanging="360"/>
      </w:pPr>
      <w:rPr>
        <w:rFonts w:ascii="Wingdings" w:hAnsi="Wingdings" w:hint="default"/>
      </w:rPr>
    </w:lvl>
    <w:lvl w:ilvl="6" w:tplc="1C090001" w:tentative="1">
      <w:start w:val="1"/>
      <w:numFmt w:val="bullet"/>
      <w:lvlText w:val=""/>
      <w:lvlJc w:val="left"/>
      <w:pPr>
        <w:ind w:left="5890" w:hanging="360"/>
      </w:pPr>
      <w:rPr>
        <w:rFonts w:ascii="Symbol" w:hAnsi="Symbol" w:hint="default"/>
      </w:rPr>
    </w:lvl>
    <w:lvl w:ilvl="7" w:tplc="1C090003" w:tentative="1">
      <w:start w:val="1"/>
      <w:numFmt w:val="bullet"/>
      <w:lvlText w:val="o"/>
      <w:lvlJc w:val="left"/>
      <w:pPr>
        <w:ind w:left="6610" w:hanging="360"/>
      </w:pPr>
      <w:rPr>
        <w:rFonts w:ascii="Courier New" w:hAnsi="Courier New" w:cs="Courier New" w:hint="default"/>
      </w:rPr>
    </w:lvl>
    <w:lvl w:ilvl="8" w:tplc="1C090005" w:tentative="1">
      <w:start w:val="1"/>
      <w:numFmt w:val="bullet"/>
      <w:lvlText w:val=""/>
      <w:lvlJc w:val="left"/>
      <w:pPr>
        <w:ind w:left="7330" w:hanging="360"/>
      </w:pPr>
      <w:rPr>
        <w:rFonts w:ascii="Wingdings" w:hAnsi="Wingdings" w:hint="default"/>
      </w:rPr>
    </w:lvl>
  </w:abstractNum>
  <w:abstractNum w:abstractNumId="5">
    <w:nsid w:val="0683766A"/>
    <w:multiLevelType w:val="multilevel"/>
    <w:tmpl w:val="E3E8BE50"/>
    <w:lvl w:ilvl="0">
      <w:start w:val="1"/>
      <w:numFmt w:val="low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071F4EAC"/>
    <w:multiLevelType w:val="hybridMultilevel"/>
    <w:tmpl w:val="B44E9CDA"/>
    <w:lvl w:ilvl="0" w:tplc="4036A37C">
      <w:start w:val="3"/>
      <w:numFmt w:val="bullet"/>
      <w:lvlText w:val=""/>
      <w:lvlJc w:val="left"/>
      <w:pPr>
        <w:ind w:left="1854" w:hanging="360"/>
      </w:pPr>
      <w:rPr>
        <w:rFonts w:ascii="Symbol" w:eastAsiaTheme="minorEastAsia" w:hAnsi="Symbol" w:cs="Aria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7">
    <w:nsid w:val="08DB6C9F"/>
    <w:multiLevelType w:val="hybridMultilevel"/>
    <w:tmpl w:val="DFF077E0"/>
    <w:lvl w:ilvl="0" w:tplc="1C09001B">
      <w:start w:val="1"/>
      <w:numFmt w:val="lowerRoman"/>
      <w:lvlText w:val="%1."/>
      <w:lvlJc w:val="righ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8">
    <w:nsid w:val="0D0E7709"/>
    <w:multiLevelType w:val="hybridMultilevel"/>
    <w:tmpl w:val="62FA985E"/>
    <w:lvl w:ilvl="0" w:tplc="4036A37C">
      <w:start w:val="3"/>
      <w:numFmt w:val="bullet"/>
      <w:lvlText w:val=""/>
      <w:lvlJc w:val="left"/>
      <w:pPr>
        <w:ind w:left="1287" w:hanging="360"/>
      </w:pPr>
      <w:rPr>
        <w:rFonts w:ascii="Symbol" w:eastAsiaTheme="minorEastAsia" w:hAnsi="Symbol" w:cs="Aria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9">
    <w:nsid w:val="101066A7"/>
    <w:multiLevelType w:val="hybridMultilevel"/>
    <w:tmpl w:val="6A4AFDF6"/>
    <w:lvl w:ilvl="0" w:tplc="1C090001">
      <w:start w:val="1"/>
      <w:numFmt w:val="bullet"/>
      <w:lvlText w:val=""/>
      <w:lvlJc w:val="left"/>
      <w:pPr>
        <w:ind w:left="787" w:hanging="360"/>
      </w:pPr>
      <w:rPr>
        <w:rFonts w:ascii="Symbol" w:hAnsi="Symbol" w:hint="default"/>
      </w:rPr>
    </w:lvl>
    <w:lvl w:ilvl="1" w:tplc="1C090003" w:tentative="1">
      <w:start w:val="1"/>
      <w:numFmt w:val="bullet"/>
      <w:lvlText w:val="o"/>
      <w:lvlJc w:val="left"/>
      <w:pPr>
        <w:ind w:left="1507" w:hanging="360"/>
      </w:pPr>
      <w:rPr>
        <w:rFonts w:ascii="Courier New" w:hAnsi="Courier New" w:cs="Courier New" w:hint="default"/>
      </w:rPr>
    </w:lvl>
    <w:lvl w:ilvl="2" w:tplc="1C090005" w:tentative="1">
      <w:start w:val="1"/>
      <w:numFmt w:val="bullet"/>
      <w:lvlText w:val=""/>
      <w:lvlJc w:val="left"/>
      <w:pPr>
        <w:ind w:left="2227" w:hanging="360"/>
      </w:pPr>
      <w:rPr>
        <w:rFonts w:ascii="Wingdings" w:hAnsi="Wingdings" w:hint="default"/>
      </w:rPr>
    </w:lvl>
    <w:lvl w:ilvl="3" w:tplc="1C090001" w:tentative="1">
      <w:start w:val="1"/>
      <w:numFmt w:val="bullet"/>
      <w:lvlText w:val=""/>
      <w:lvlJc w:val="left"/>
      <w:pPr>
        <w:ind w:left="2947" w:hanging="360"/>
      </w:pPr>
      <w:rPr>
        <w:rFonts w:ascii="Symbol" w:hAnsi="Symbol" w:hint="default"/>
      </w:rPr>
    </w:lvl>
    <w:lvl w:ilvl="4" w:tplc="1C090003" w:tentative="1">
      <w:start w:val="1"/>
      <w:numFmt w:val="bullet"/>
      <w:lvlText w:val="o"/>
      <w:lvlJc w:val="left"/>
      <w:pPr>
        <w:ind w:left="3667" w:hanging="360"/>
      </w:pPr>
      <w:rPr>
        <w:rFonts w:ascii="Courier New" w:hAnsi="Courier New" w:cs="Courier New" w:hint="default"/>
      </w:rPr>
    </w:lvl>
    <w:lvl w:ilvl="5" w:tplc="1C090005" w:tentative="1">
      <w:start w:val="1"/>
      <w:numFmt w:val="bullet"/>
      <w:lvlText w:val=""/>
      <w:lvlJc w:val="left"/>
      <w:pPr>
        <w:ind w:left="4387" w:hanging="360"/>
      </w:pPr>
      <w:rPr>
        <w:rFonts w:ascii="Wingdings" w:hAnsi="Wingdings" w:hint="default"/>
      </w:rPr>
    </w:lvl>
    <w:lvl w:ilvl="6" w:tplc="1C090001" w:tentative="1">
      <w:start w:val="1"/>
      <w:numFmt w:val="bullet"/>
      <w:lvlText w:val=""/>
      <w:lvlJc w:val="left"/>
      <w:pPr>
        <w:ind w:left="5107" w:hanging="360"/>
      </w:pPr>
      <w:rPr>
        <w:rFonts w:ascii="Symbol" w:hAnsi="Symbol" w:hint="default"/>
      </w:rPr>
    </w:lvl>
    <w:lvl w:ilvl="7" w:tplc="1C090003" w:tentative="1">
      <w:start w:val="1"/>
      <w:numFmt w:val="bullet"/>
      <w:lvlText w:val="o"/>
      <w:lvlJc w:val="left"/>
      <w:pPr>
        <w:ind w:left="5827" w:hanging="360"/>
      </w:pPr>
      <w:rPr>
        <w:rFonts w:ascii="Courier New" w:hAnsi="Courier New" w:cs="Courier New" w:hint="default"/>
      </w:rPr>
    </w:lvl>
    <w:lvl w:ilvl="8" w:tplc="1C090005" w:tentative="1">
      <w:start w:val="1"/>
      <w:numFmt w:val="bullet"/>
      <w:lvlText w:val=""/>
      <w:lvlJc w:val="left"/>
      <w:pPr>
        <w:ind w:left="6547" w:hanging="360"/>
      </w:pPr>
      <w:rPr>
        <w:rFonts w:ascii="Wingdings" w:hAnsi="Wingdings" w:hint="default"/>
      </w:rPr>
    </w:lvl>
  </w:abstractNum>
  <w:abstractNum w:abstractNumId="10">
    <w:nsid w:val="108863B2"/>
    <w:multiLevelType w:val="multilevel"/>
    <w:tmpl w:val="E3E8BE50"/>
    <w:lvl w:ilvl="0">
      <w:start w:val="1"/>
      <w:numFmt w:val="low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295143D"/>
    <w:multiLevelType w:val="multilevel"/>
    <w:tmpl w:val="3600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4152F68"/>
    <w:multiLevelType w:val="hybridMultilevel"/>
    <w:tmpl w:val="8BA6E436"/>
    <w:lvl w:ilvl="0" w:tplc="F44221DE">
      <w:start w:val="6"/>
      <w:numFmt w:val="bullet"/>
      <w:lvlText w:val=""/>
      <w:lvlJc w:val="left"/>
      <w:pPr>
        <w:ind w:left="927" w:hanging="360"/>
      </w:pPr>
      <w:rPr>
        <w:rFonts w:ascii="Arial" w:eastAsiaTheme="minorEastAsia" w:hAnsi="Arial" w:cs="Aria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3">
    <w:nsid w:val="15313319"/>
    <w:multiLevelType w:val="hybridMultilevel"/>
    <w:tmpl w:val="E4A06C0C"/>
    <w:lvl w:ilvl="0" w:tplc="4036A37C">
      <w:start w:val="3"/>
      <w:numFmt w:val="bullet"/>
      <w:lvlText w:val=""/>
      <w:lvlJc w:val="left"/>
      <w:pPr>
        <w:ind w:left="1854" w:hanging="360"/>
      </w:pPr>
      <w:rPr>
        <w:rFonts w:ascii="Symbol" w:eastAsiaTheme="minorEastAsia" w:hAnsi="Symbol" w:cs="Aria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4">
    <w:nsid w:val="1C594B97"/>
    <w:multiLevelType w:val="hybridMultilevel"/>
    <w:tmpl w:val="6F36EA3A"/>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5">
    <w:nsid w:val="1C6F7D5A"/>
    <w:multiLevelType w:val="multilevel"/>
    <w:tmpl w:val="837A5E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06162DD"/>
    <w:multiLevelType w:val="hybridMultilevel"/>
    <w:tmpl w:val="5FC47AEC"/>
    <w:lvl w:ilvl="0" w:tplc="1C090001">
      <w:start w:val="1"/>
      <w:numFmt w:val="bullet"/>
      <w:lvlText w:val=""/>
      <w:lvlJc w:val="left"/>
      <w:pPr>
        <w:ind w:left="787" w:hanging="360"/>
      </w:pPr>
      <w:rPr>
        <w:rFonts w:ascii="Symbol" w:hAnsi="Symbol" w:hint="default"/>
      </w:rPr>
    </w:lvl>
    <w:lvl w:ilvl="1" w:tplc="1C090003" w:tentative="1">
      <w:start w:val="1"/>
      <w:numFmt w:val="bullet"/>
      <w:lvlText w:val="o"/>
      <w:lvlJc w:val="left"/>
      <w:pPr>
        <w:ind w:left="1507" w:hanging="360"/>
      </w:pPr>
      <w:rPr>
        <w:rFonts w:ascii="Courier New" w:hAnsi="Courier New" w:cs="Courier New" w:hint="default"/>
      </w:rPr>
    </w:lvl>
    <w:lvl w:ilvl="2" w:tplc="1C090005" w:tentative="1">
      <w:start w:val="1"/>
      <w:numFmt w:val="bullet"/>
      <w:lvlText w:val=""/>
      <w:lvlJc w:val="left"/>
      <w:pPr>
        <w:ind w:left="2227" w:hanging="360"/>
      </w:pPr>
      <w:rPr>
        <w:rFonts w:ascii="Wingdings" w:hAnsi="Wingdings" w:hint="default"/>
      </w:rPr>
    </w:lvl>
    <w:lvl w:ilvl="3" w:tplc="1C090001" w:tentative="1">
      <w:start w:val="1"/>
      <w:numFmt w:val="bullet"/>
      <w:lvlText w:val=""/>
      <w:lvlJc w:val="left"/>
      <w:pPr>
        <w:ind w:left="2947" w:hanging="360"/>
      </w:pPr>
      <w:rPr>
        <w:rFonts w:ascii="Symbol" w:hAnsi="Symbol" w:hint="default"/>
      </w:rPr>
    </w:lvl>
    <w:lvl w:ilvl="4" w:tplc="1C090003" w:tentative="1">
      <w:start w:val="1"/>
      <w:numFmt w:val="bullet"/>
      <w:lvlText w:val="o"/>
      <w:lvlJc w:val="left"/>
      <w:pPr>
        <w:ind w:left="3667" w:hanging="360"/>
      </w:pPr>
      <w:rPr>
        <w:rFonts w:ascii="Courier New" w:hAnsi="Courier New" w:cs="Courier New" w:hint="default"/>
      </w:rPr>
    </w:lvl>
    <w:lvl w:ilvl="5" w:tplc="1C090005" w:tentative="1">
      <w:start w:val="1"/>
      <w:numFmt w:val="bullet"/>
      <w:lvlText w:val=""/>
      <w:lvlJc w:val="left"/>
      <w:pPr>
        <w:ind w:left="4387" w:hanging="360"/>
      </w:pPr>
      <w:rPr>
        <w:rFonts w:ascii="Wingdings" w:hAnsi="Wingdings" w:hint="default"/>
      </w:rPr>
    </w:lvl>
    <w:lvl w:ilvl="6" w:tplc="1C090001" w:tentative="1">
      <w:start w:val="1"/>
      <w:numFmt w:val="bullet"/>
      <w:lvlText w:val=""/>
      <w:lvlJc w:val="left"/>
      <w:pPr>
        <w:ind w:left="5107" w:hanging="360"/>
      </w:pPr>
      <w:rPr>
        <w:rFonts w:ascii="Symbol" w:hAnsi="Symbol" w:hint="default"/>
      </w:rPr>
    </w:lvl>
    <w:lvl w:ilvl="7" w:tplc="1C090003" w:tentative="1">
      <w:start w:val="1"/>
      <w:numFmt w:val="bullet"/>
      <w:lvlText w:val="o"/>
      <w:lvlJc w:val="left"/>
      <w:pPr>
        <w:ind w:left="5827" w:hanging="360"/>
      </w:pPr>
      <w:rPr>
        <w:rFonts w:ascii="Courier New" w:hAnsi="Courier New" w:cs="Courier New" w:hint="default"/>
      </w:rPr>
    </w:lvl>
    <w:lvl w:ilvl="8" w:tplc="1C090005" w:tentative="1">
      <w:start w:val="1"/>
      <w:numFmt w:val="bullet"/>
      <w:lvlText w:val=""/>
      <w:lvlJc w:val="left"/>
      <w:pPr>
        <w:ind w:left="6547" w:hanging="360"/>
      </w:pPr>
      <w:rPr>
        <w:rFonts w:ascii="Wingdings" w:hAnsi="Wingdings" w:hint="default"/>
      </w:rPr>
    </w:lvl>
  </w:abstractNum>
  <w:abstractNum w:abstractNumId="17">
    <w:nsid w:val="20A91E7A"/>
    <w:multiLevelType w:val="hybridMultilevel"/>
    <w:tmpl w:val="1888627A"/>
    <w:lvl w:ilvl="0" w:tplc="E48C88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22DF0027"/>
    <w:multiLevelType w:val="hybridMultilevel"/>
    <w:tmpl w:val="C6B6EBFA"/>
    <w:lvl w:ilvl="0" w:tplc="6C461C80">
      <w:start w:val="4"/>
      <w:numFmt w:val="bullet"/>
      <w:lvlText w:val=""/>
      <w:lvlJc w:val="left"/>
      <w:pPr>
        <w:ind w:left="1287" w:hanging="360"/>
      </w:pPr>
      <w:rPr>
        <w:rFonts w:ascii="Symbol" w:eastAsiaTheme="minorEastAsia" w:hAnsi="Symbol" w:cs="Arial" w:hint="default"/>
        <w:b w:val="0"/>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9">
    <w:nsid w:val="24CE213E"/>
    <w:multiLevelType w:val="hybridMultilevel"/>
    <w:tmpl w:val="E7009796"/>
    <w:lvl w:ilvl="0" w:tplc="E48C8856">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nsid w:val="25032B98"/>
    <w:multiLevelType w:val="hybridMultilevel"/>
    <w:tmpl w:val="664291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310711D8"/>
    <w:multiLevelType w:val="hybridMultilevel"/>
    <w:tmpl w:val="E6B8E6CA"/>
    <w:lvl w:ilvl="0" w:tplc="9716BE10">
      <w:start w:val="5"/>
      <w:numFmt w:val="bullet"/>
      <w:lvlText w:val=""/>
      <w:lvlJc w:val="left"/>
      <w:pPr>
        <w:ind w:left="927" w:hanging="360"/>
      </w:pPr>
      <w:rPr>
        <w:rFonts w:ascii="Symbol" w:eastAsiaTheme="minorEastAsia" w:hAnsi="Symbol" w:cs="Aria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22">
    <w:nsid w:val="31A673A0"/>
    <w:multiLevelType w:val="multilevel"/>
    <w:tmpl w:val="350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293650F"/>
    <w:multiLevelType w:val="hybridMultilevel"/>
    <w:tmpl w:val="CB224D78"/>
    <w:lvl w:ilvl="0" w:tplc="2BE6982E">
      <w:start w:val="4"/>
      <w:numFmt w:val="bullet"/>
      <w:lvlText w:val=""/>
      <w:lvlJc w:val="left"/>
      <w:pPr>
        <w:ind w:left="1287" w:hanging="360"/>
      </w:pPr>
      <w:rPr>
        <w:rFonts w:ascii="Symbol" w:eastAsiaTheme="minorEastAsia" w:hAnsi="Symbol" w:cs="Aria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4">
    <w:nsid w:val="34F9697F"/>
    <w:multiLevelType w:val="hybridMultilevel"/>
    <w:tmpl w:val="16A291A4"/>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5">
    <w:nsid w:val="35EF4D7F"/>
    <w:multiLevelType w:val="hybridMultilevel"/>
    <w:tmpl w:val="ACCA3752"/>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6">
    <w:nsid w:val="37707378"/>
    <w:multiLevelType w:val="hybridMultilevel"/>
    <w:tmpl w:val="2870C79E"/>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7">
    <w:nsid w:val="3F991393"/>
    <w:multiLevelType w:val="hybridMultilevel"/>
    <w:tmpl w:val="AB960878"/>
    <w:lvl w:ilvl="0" w:tplc="1C090001">
      <w:start w:val="1"/>
      <w:numFmt w:val="bullet"/>
      <w:lvlText w:val=""/>
      <w:lvlJc w:val="left"/>
      <w:pPr>
        <w:ind w:left="787" w:hanging="360"/>
      </w:pPr>
      <w:rPr>
        <w:rFonts w:ascii="Symbol" w:hAnsi="Symbol" w:hint="default"/>
      </w:rPr>
    </w:lvl>
    <w:lvl w:ilvl="1" w:tplc="1C090003" w:tentative="1">
      <w:start w:val="1"/>
      <w:numFmt w:val="bullet"/>
      <w:lvlText w:val="o"/>
      <w:lvlJc w:val="left"/>
      <w:pPr>
        <w:ind w:left="1507" w:hanging="360"/>
      </w:pPr>
      <w:rPr>
        <w:rFonts w:ascii="Courier New" w:hAnsi="Courier New" w:cs="Courier New" w:hint="default"/>
      </w:rPr>
    </w:lvl>
    <w:lvl w:ilvl="2" w:tplc="1C090005" w:tentative="1">
      <w:start w:val="1"/>
      <w:numFmt w:val="bullet"/>
      <w:lvlText w:val=""/>
      <w:lvlJc w:val="left"/>
      <w:pPr>
        <w:ind w:left="2227" w:hanging="360"/>
      </w:pPr>
      <w:rPr>
        <w:rFonts w:ascii="Wingdings" w:hAnsi="Wingdings" w:hint="default"/>
      </w:rPr>
    </w:lvl>
    <w:lvl w:ilvl="3" w:tplc="1C090001" w:tentative="1">
      <w:start w:val="1"/>
      <w:numFmt w:val="bullet"/>
      <w:lvlText w:val=""/>
      <w:lvlJc w:val="left"/>
      <w:pPr>
        <w:ind w:left="2947" w:hanging="360"/>
      </w:pPr>
      <w:rPr>
        <w:rFonts w:ascii="Symbol" w:hAnsi="Symbol" w:hint="default"/>
      </w:rPr>
    </w:lvl>
    <w:lvl w:ilvl="4" w:tplc="1C090003" w:tentative="1">
      <w:start w:val="1"/>
      <w:numFmt w:val="bullet"/>
      <w:lvlText w:val="o"/>
      <w:lvlJc w:val="left"/>
      <w:pPr>
        <w:ind w:left="3667" w:hanging="360"/>
      </w:pPr>
      <w:rPr>
        <w:rFonts w:ascii="Courier New" w:hAnsi="Courier New" w:cs="Courier New" w:hint="default"/>
      </w:rPr>
    </w:lvl>
    <w:lvl w:ilvl="5" w:tplc="1C090005" w:tentative="1">
      <w:start w:val="1"/>
      <w:numFmt w:val="bullet"/>
      <w:lvlText w:val=""/>
      <w:lvlJc w:val="left"/>
      <w:pPr>
        <w:ind w:left="4387" w:hanging="360"/>
      </w:pPr>
      <w:rPr>
        <w:rFonts w:ascii="Wingdings" w:hAnsi="Wingdings" w:hint="default"/>
      </w:rPr>
    </w:lvl>
    <w:lvl w:ilvl="6" w:tplc="1C090001" w:tentative="1">
      <w:start w:val="1"/>
      <w:numFmt w:val="bullet"/>
      <w:lvlText w:val=""/>
      <w:lvlJc w:val="left"/>
      <w:pPr>
        <w:ind w:left="5107" w:hanging="360"/>
      </w:pPr>
      <w:rPr>
        <w:rFonts w:ascii="Symbol" w:hAnsi="Symbol" w:hint="default"/>
      </w:rPr>
    </w:lvl>
    <w:lvl w:ilvl="7" w:tplc="1C090003" w:tentative="1">
      <w:start w:val="1"/>
      <w:numFmt w:val="bullet"/>
      <w:lvlText w:val="o"/>
      <w:lvlJc w:val="left"/>
      <w:pPr>
        <w:ind w:left="5827" w:hanging="360"/>
      </w:pPr>
      <w:rPr>
        <w:rFonts w:ascii="Courier New" w:hAnsi="Courier New" w:cs="Courier New" w:hint="default"/>
      </w:rPr>
    </w:lvl>
    <w:lvl w:ilvl="8" w:tplc="1C090005" w:tentative="1">
      <w:start w:val="1"/>
      <w:numFmt w:val="bullet"/>
      <w:lvlText w:val=""/>
      <w:lvlJc w:val="left"/>
      <w:pPr>
        <w:ind w:left="6547" w:hanging="360"/>
      </w:pPr>
      <w:rPr>
        <w:rFonts w:ascii="Wingdings" w:hAnsi="Wingdings" w:hint="default"/>
      </w:rPr>
    </w:lvl>
  </w:abstractNum>
  <w:abstractNum w:abstractNumId="28">
    <w:nsid w:val="3FEC7A79"/>
    <w:multiLevelType w:val="hybridMultilevel"/>
    <w:tmpl w:val="7B1A0222"/>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9">
    <w:nsid w:val="4214308D"/>
    <w:multiLevelType w:val="hybridMultilevel"/>
    <w:tmpl w:val="C6C6294C"/>
    <w:lvl w:ilvl="0" w:tplc="1C090001">
      <w:start w:val="1"/>
      <w:numFmt w:val="bullet"/>
      <w:lvlText w:val=""/>
      <w:lvlJc w:val="left"/>
      <w:pPr>
        <w:ind w:left="787" w:hanging="360"/>
      </w:pPr>
      <w:rPr>
        <w:rFonts w:ascii="Symbol" w:hAnsi="Symbol" w:hint="default"/>
      </w:rPr>
    </w:lvl>
    <w:lvl w:ilvl="1" w:tplc="1C090003" w:tentative="1">
      <w:start w:val="1"/>
      <w:numFmt w:val="bullet"/>
      <w:lvlText w:val="o"/>
      <w:lvlJc w:val="left"/>
      <w:pPr>
        <w:ind w:left="1507" w:hanging="360"/>
      </w:pPr>
      <w:rPr>
        <w:rFonts w:ascii="Courier New" w:hAnsi="Courier New" w:cs="Courier New" w:hint="default"/>
      </w:rPr>
    </w:lvl>
    <w:lvl w:ilvl="2" w:tplc="1C090005" w:tentative="1">
      <w:start w:val="1"/>
      <w:numFmt w:val="bullet"/>
      <w:lvlText w:val=""/>
      <w:lvlJc w:val="left"/>
      <w:pPr>
        <w:ind w:left="2227" w:hanging="360"/>
      </w:pPr>
      <w:rPr>
        <w:rFonts w:ascii="Wingdings" w:hAnsi="Wingdings" w:hint="default"/>
      </w:rPr>
    </w:lvl>
    <w:lvl w:ilvl="3" w:tplc="1C090001" w:tentative="1">
      <w:start w:val="1"/>
      <w:numFmt w:val="bullet"/>
      <w:lvlText w:val=""/>
      <w:lvlJc w:val="left"/>
      <w:pPr>
        <w:ind w:left="2947" w:hanging="360"/>
      </w:pPr>
      <w:rPr>
        <w:rFonts w:ascii="Symbol" w:hAnsi="Symbol" w:hint="default"/>
      </w:rPr>
    </w:lvl>
    <w:lvl w:ilvl="4" w:tplc="1C090003" w:tentative="1">
      <w:start w:val="1"/>
      <w:numFmt w:val="bullet"/>
      <w:lvlText w:val="o"/>
      <w:lvlJc w:val="left"/>
      <w:pPr>
        <w:ind w:left="3667" w:hanging="360"/>
      </w:pPr>
      <w:rPr>
        <w:rFonts w:ascii="Courier New" w:hAnsi="Courier New" w:cs="Courier New" w:hint="default"/>
      </w:rPr>
    </w:lvl>
    <w:lvl w:ilvl="5" w:tplc="1C090005" w:tentative="1">
      <w:start w:val="1"/>
      <w:numFmt w:val="bullet"/>
      <w:lvlText w:val=""/>
      <w:lvlJc w:val="left"/>
      <w:pPr>
        <w:ind w:left="4387" w:hanging="360"/>
      </w:pPr>
      <w:rPr>
        <w:rFonts w:ascii="Wingdings" w:hAnsi="Wingdings" w:hint="default"/>
      </w:rPr>
    </w:lvl>
    <w:lvl w:ilvl="6" w:tplc="1C090001" w:tentative="1">
      <w:start w:val="1"/>
      <w:numFmt w:val="bullet"/>
      <w:lvlText w:val=""/>
      <w:lvlJc w:val="left"/>
      <w:pPr>
        <w:ind w:left="5107" w:hanging="360"/>
      </w:pPr>
      <w:rPr>
        <w:rFonts w:ascii="Symbol" w:hAnsi="Symbol" w:hint="default"/>
      </w:rPr>
    </w:lvl>
    <w:lvl w:ilvl="7" w:tplc="1C090003" w:tentative="1">
      <w:start w:val="1"/>
      <w:numFmt w:val="bullet"/>
      <w:lvlText w:val="o"/>
      <w:lvlJc w:val="left"/>
      <w:pPr>
        <w:ind w:left="5827" w:hanging="360"/>
      </w:pPr>
      <w:rPr>
        <w:rFonts w:ascii="Courier New" w:hAnsi="Courier New" w:cs="Courier New" w:hint="default"/>
      </w:rPr>
    </w:lvl>
    <w:lvl w:ilvl="8" w:tplc="1C090005" w:tentative="1">
      <w:start w:val="1"/>
      <w:numFmt w:val="bullet"/>
      <w:lvlText w:val=""/>
      <w:lvlJc w:val="left"/>
      <w:pPr>
        <w:ind w:left="6547" w:hanging="360"/>
      </w:pPr>
      <w:rPr>
        <w:rFonts w:ascii="Wingdings" w:hAnsi="Wingdings" w:hint="default"/>
      </w:rPr>
    </w:lvl>
  </w:abstractNum>
  <w:abstractNum w:abstractNumId="30">
    <w:nsid w:val="43886A3B"/>
    <w:multiLevelType w:val="hybridMultilevel"/>
    <w:tmpl w:val="4A761312"/>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1">
    <w:nsid w:val="489719FD"/>
    <w:multiLevelType w:val="hybridMultilevel"/>
    <w:tmpl w:val="7E922E28"/>
    <w:lvl w:ilvl="0" w:tplc="FD2C2A1C">
      <w:start w:val="1"/>
      <w:numFmt w:val="decimal"/>
      <w:lvlText w:val="%1."/>
      <w:lvlJc w:val="left"/>
      <w:pPr>
        <w:ind w:left="1287" w:hanging="360"/>
      </w:pPr>
      <w:rPr>
        <w:b/>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2">
    <w:nsid w:val="4D130CF2"/>
    <w:multiLevelType w:val="hybridMultilevel"/>
    <w:tmpl w:val="D8B2C358"/>
    <w:lvl w:ilvl="0" w:tplc="6C6037E0">
      <w:start w:val="1"/>
      <w:numFmt w:val="decimal"/>
      <w:lvlText w:val="%1."/>
      <w:lvlJc w:val="left"/>
      <w:pPr>
        <w:ind w:left="420" w:hanging="360"/>
      </w:pPr>
      <w:rPr>
        <w:rFonts w:hint="default"/>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3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3D3ED0"/>
    <w:multiLevelType w:val="hybridMultilevel"/>
    <w:tmpl w:val="F12CD034"/>
    <w:lvl w:ilvl="0" w:tplc="1C09000F">
      <w:start w:val="1"/>
      <w:numFmt w:val="decimal"/>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5">
    <w:nsid w:val="5318004A"/>
    <w:multiLevelType w:val="hybridMultilevel"/>
    <w:tmpl w:val="019C0B92"/>
    <w:lvl w:ilvl="0" w:tplc="5644E244">
      <w:numFmt w:val="bullet"/>
      <w:lvlText w:val=""/>
      <w:lvlJc w:val="left"/>
      <w:pPr>
        <w:ind w:left="927" w:hanging="360"/>
      </w:pPr>
      <w:rPr>
        <w:rFonts w:ascii="Symbol" w:eastAsia="Times New Roman" w:hAnsi="Symbol" w:cs="Aria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36">
    <w:nsid w:val="579C4918"/>
    <w:multiLevelType w:val="hybridMultilevel"/>
    <w:tmpl w:val="F334C89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nsid w:val="5A99745D"/>
    <w:multiLevelType w:val="hybridMultilevel"/>
    <w:tmpl w:val="7E922E28"/>
    <w:lvl w:ilvl="0" w:tplc="FD2C2A1C">
      <w:start w:val="1"/>
      <w:numFmt w:val="decimal"/>
      <w:lvlText w:val="%1."/>
      <w:lvlJc w:val="left"/>
      <w:pPr>
        <w:ind w:left="1287" w:hanging="360"/>
      </w:pPr>
      <w:rPr>
        <w:b/>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8">
    <w:nsid w:val="5C7135A1"/>
    <w:multiLevelType w:val="hybridMultilevel"/>
    <w:tmpl w:val="F260F1CA"/>
    <w:lvl w:ilvl="0" w:tplc="B63E1A3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9">
    <w:nsid w:val="5DD20438"/>
    <w:multiLevelType w:val="multilevel"/>
    <w:tmpl w:val="18BE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F452785"/>
    <w:multiLevelType w:val="hybridMultilevel"/>
    <w:tmpl w:val="9AC4F80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nsid w:val="60352863"/>
    <w:multiLevelType w:val="hybridMultilevel"/>
    <w:tmpl w:val="E9E830F0"/>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42">
    <w:nsid w:val="65A07BB2"/>
    <w:multiLevelType w:val="hybridMultilevel"/>
    <w:tmpl w:val="D0888B76"/>
    <w:lvl w:ilvl="0" w:tplc="B0F2D144">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3">
    <w:nsid w:val="679F0CE1"/>
    <w:multiLevelType w:val="multilevel"/>
    <w:tmpl w:val="6BBA36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nsid w:val="68152AA1"/>
    <w:multiLevelType w:val="hybridMultilevel"/>
    <w:tmpl w:val="583A2C32"/>
    <w:lvl w:ilvl="0" w:tplc="1C090001">
      <w:start w:val="1"/>
      <w:numFmt w:val="bullet"/>
      <w:lvlText w:val=""/>
      <w:lvlJc w:val="left"/>
      <w:pPr>
        <w:ind w:left="787" w:hanging="360"/>
      </w:pPr>
      <w:rPr>
        <w:rFonts w:ascii="Symbol" w:hAnsi="Symbol" w:hint="default"/>
      </w:rPr>
    </w:lvl>
    <w:lvl w:ilvl="1" w:tplc="1C090003" w:tentative="1">
      <w:start w:val="1"/>
      <w:numFmt w:val="bullet"/>
      <w:lvlText w:val="o"/>
      <w:lvlJc w:val="left"/>
      <w:pPr>
        <w:ind w:left="1507" w:hanging="360"/>
      </w:pPr>
      <w:rPr>
        <w:rFonts w:ascii="Courier New" w:hAnsi="Courier New" w:cs="Courier New" w:hint="default"/>
      </w:rPr>
    </w:lvl>
    <w:lvl w:ilvl="2" w:tplc="1C090005" w:tentative="1">
      <w:start w:val="1"/>
      <w:numFmt w:val="bullet"/>
      <w:lvlText w:val=""/>
      <w:lvlJc w:val="left"/>
      <w:pPr>
        <w:ind w:left="2227" w:hanging="360"/>
      </w:pPr>
      <w:rPr>
        <w:rFonts w:ascii="Wingdings" w:hAnsi="Wingdings" w:hint="default"/>
      </w:rPr>
    </w:lvl>
    <w:lvl w:ilvl="3" w:tplc="1C090001" w:tentative="1">
      <w:start w:val="1"/>
      <w:numFmt w:val="bullet"/>
      <w:lvlText w:val=""/>
      <w:lvlJc w:val="left"/>
      <w:pPr>
        <w:ind w:left="2947" w:hanging="360"/>
      </w:pPr>
      <w:rPr>
        <w:rFonts w:ascii="Symbol" w:hAnsi="Symbol" w:hint="default"/>
      </w:rPr>
    </w:lvl>
    <w:lvl w:ilvl="4" w:tplc="1C090003" w:tentative="1">
      <w:start w:val="1"/>
      <w:numFmt w:val="bullet"/>
      <w:lvlText w:val="o"/>
      <w:lvlJc w:val="left"/>
      <w:pPr>
        <w:ind w:left="3667" w:hanging="360"/>
      </w:pPr>
      <w:rPr>
        <w:rFonts w:ascii="Courier New" w:hAnsi="Courier New" w:cs="Courier New" w:hint="default"/>
      </w:rPr>
    </w:lvl>
    <w:lvl w:ilvl="5" w:tplc="1C090005" w:tentative="1">
      <w:start w:val="1"/>
      <w:numFmt w:val="bullet"/>
      <w:lvlText w:val=""/>
      <w:lvlJc w:val="left"/>
      <w:pPr>
        <w:ind w:left="4387" w:hanging="360"/>
      </w:pPr>
      <w:rPr>
        <w:rFonts w:ascii="Wingdings" w:hAnsi="Wingdings" w:hint="default"/>
      </w:rPr>
    </w:lvl>
    <w:lvl w:ilvl="6" w:tplc="1C090001" w:tentative="1">
      <w:start w:val="1"/>
      <w:numFmt w:val="bullet"/>
      <w:lvlText w:val=""/>
      <w:lvlJc w:val="left"/>
      <w:pPr>
        <w:ind w:left="5107" w:hanging="360"/>
      </w:pPr>
      <w:rPr>
        <w:rFonts w:ascii="Symbol" w:hAnsi="Symbol" w:hint="default"/>
      </w:rPr>
    </w:lvl>
    <w:lvl w:ilvl="7" w:tplc="1C090003" w:tentative="1">
      <w:start w:val="1"/>
      <w:numFmt w:val="bullet"/>
      <w:lvlText w:val="o"/>
      <w:lvlJc w:val="left"/>
      <w:pPr>
        <w:ind w:left="5827" w:hanging="360"/>
      </w:pPr>
      <w:rPr>
        <w:rFonts w:ascii="Courier New" w:hAnsi="Courier New" w:cs="Courier New" w:hint="default"/>
      </w:rPr>
    </w:lvl>
    <w:lvl w:ilvl="8" w:tplc="1C090005" w:tentative="1">
      <w:start w:val="1"/>
      <w:numFmt w:val="bullet"/>
      <w:lvlText w:val=""/>
      <w:lvlJc w:val="left"/>
      <w:pPr>
        <w:ind w:left="6547" w:hanging="360"/>
      </w:pPr>
      <w:rPr>
        <w:rFonts w:ascii="Wingdings" w:hAnsi="Wingdings" w:hint="default"/>
      </w:rPr>
    </w:lvl>
  </w:abstractNum>
  <w:abstractNum w:abstractNumId="45">
    <w:nsid w:val="69EE281A"/>
    <w:multiLevelType w:val="hybridMultilevel"/>
    <w:tmpl w:val="5E60E3B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nsid w:val="6DAD54AA"/>
    <w:multiLevelType w:val="hybridMultilevel"/>
    <w:tmpl w:val="F1F49DD8"/>
    <w:lvl w:ilvl="0" w:tplc="6C461C80">
      <w:start w:val="4"/>
      <w:numFmt w:val="bullet"/>
      <w:lvlText w:val=""/>
      <w:lvlJc w:val="left"/>
      <w:pPr>
        <w:ind w:left="1854" w:hanging="360"/>
      </w:pPr>
      <w:rPr>
        <w:rFonts w:ascii="Symbol" w:eastAsiaTheme="minorEastAsia" w:hAnsi="Symbol" w:cs="Arial" w:hint="default"/>
        <w:b w:val="0"/>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7">
    <w:nsid w:val="70177E33"/>
    <w:multiLevelType w:val="hybridMultilevel"/>
    <w:tmpl w:val="735891D2"/>
    <w:lvl w:ilvl="0" w:tplc="DBC8374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nsid w:val="70500AAE"/>
    <w:multiLevelType w:val="multilevel"/>
    <w:tmpl w:val="AEBC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709D186B"/>
    <w:multiLevelType w:val="hybridMultilevel"/>
    <w:tmpl w:val="E93ADDD0"/>
    <w:lvl w:ilvl="0" w:tplc="E48C885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nsid w:val="720D1EC3"/>
    <w:multiLevelType w:val="hybridMultilevel"/>
    <w:tmpl w:val="C3BC7ED8"/>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1">
    <w:nsid w:val="79B62102"/>
    <w:multiLevelType w:val="hybridMultilevel"/>
    <w:tmpl w:val="DDE894C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nsid w:val="7AF266DD"/>
    <w:multiLevelType w:val="multilevel"/>
    <w:tmpl w:val="CF62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7FE96F8B"/>
    <w:multiLevelType w:val="hybridMultilevel"/>
    <w:tmpl w:val="1CA44A98"/>
    <w:lvl w:ilvl="0" w:tplc="61F0C81A">
      <w:start w:val="2"/>
      <w:numFmt w:val="bullet"/>
      <w:lvlText w:val=""/>
      <w:lvlJc w:val="left"/>
      <w:pPr>
        <w:ind w:left="1287" w:hanging="360"/>
      </w:pPr>
      <w:rPr>
        <w:rFonts w:ascii="Symbol" w:eastAsiaTheme="minorEastAsia" w:hAnsi="Symbol" w:cs="Aria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num w:numId="1">
    <w:abstractNumId w:val="5"/>
  </w:num>
  <w:num w:numId="2">
    <w:abstractNumId w:val="5"/>
  </w:num>
  <w:num w:numId="3">
    <w:abstractNumId w:val="4"/>
  </w:num>
  <w:num w:numId="4">
    <w:abstractNumId w:val="1"/>
  </w:num>
  <w:num w:numId="5">
    <w:abstractNumId w:val="45"/>
  </w:num>
  <w:num w:numId="6">
    <w:abstractNumId w:val="10"/>
  </w:num>
  <w:num w:numId="7">
    <w:abstractNumId w:val="51"/>
  </w:num>
  <w:num w:numId="8">
    <w:abstractNumId w:val="7"/>
  </w:num>
  <w:num w:numId="9">
    <w:abstractNumId w:val="50"/>
  </w:num>
  <w:num w:numId="10">
    <w:abstractNumId w:val="25"/>
  </w:num>
  <w:num w:numId="11">
    <w:abstractNumId w:val="30"/>
  </w:num>
  <w:num w:numId="12">
    <w:abstractNumId w:val="0"/>
  </w:num>
  <w:num w:numId="13">
    <w:abstractNumId w:val="34"/>
  </w:num>
  <w:num w:numId="14">
    <w:abstractNumId w:val="41"/>
  </w:num>
  <w:num w:numId="15">
    <w:abstractNumId w:val="24"/>
  </w:num>
  <w:num w:numId="16">
    <w:abstractNumId w:val="31"/>
  </w:num>
  <w:num w:numId="17">
    <w:abstractNumId w:val="52"/>
  </w:num>
  <w:num w:numId="18">
    <w:abstractNumId w:val="11"/>
  </w:num>
  <w:num w:numId="19">
    <w:abstractNumId w:val="48"/>
  </w:num>
  <w:num w:numId="20">
    <w:abstractNumId w:val="37"/>
  </w:num>
  <w:num w:numId="21">
    <w:abstractNumId w:val="14"/>
  </w:num>
  <w:num w:numId="22">
    <w:abstractNumId w:val="26"/>
  </w:num>
  <w:num w:numId="23">
    <w:abstractNumId w:val="15"/>
  </w:num>
  <w:num w:numId="24">
    <w:abstractNumId w:val="21"/>
  </w:num>
  <w:num w:numId="25">
    <w:abstractNumId w:val="12"/>
  </w:num>
  <w:num w:numId="26">
    <w:abstractNumId w:val="18"/>
  </w:num>
  <w:num w:numId="27">
    <w:abstractNumId w:val="46"/>
  </w:num>
  <w:num w:numId="28">
    <w:abstractNumId w:val="23"/>
  </w:num>
  <w:num w:numId="29">
    <w:abstractNumId w:val="2"/>
  </w:num>
  <w:num w:numId="30">
    <w:abstractNumId w:val="32"/>
  </w:num>
  <w:num w:numId="31">
    <w:abstractNumId w:val="29"/>
  </w:num>
  <w:num w:numId="32">
    <w:abstractNumId w:val="9"/>
  </w:num>
  <w:num w:numId="33">
    <w:abstractNumId w:val="27"/>
  </w:num>
  <w:num w:numId="34">
    <w:abstractNumId w:val="44"/>
  </w:num>
  <w:num w:numId="35">
    <w:abstractNumId w:val="16"/>
  </w:num>
  <w:num w:numId="36">
    <w:abstractNumId w:val="20"/>
  </w:num>
  <w:num w:numId="37">
    <w:abstractNumId w:val="53"/>
  </w:num>
  <w:num w:numId="38">
    <w:abstractNumId w:val="8"/>
  </w:num>
  <w:num w:numId="39">
    <w:abstractNumId w:val="6"/>
  </w:num>
  <w:num w:numId="40">
    <w:abstractNumId w:val="39"/>
  </w:num>
  <w:num w:numId="41">
    <w:abstractNumId w:val="13"/>
  </w:num>
  <w:num w:numId="42">
    <w:abstractNumId w:val="22"/>
  </w:num>
  <w:num w:numId="43">
    <w:abstractNumId w:val="35"/>
  </w:num>
  <w:num w:numId="44">
    <w:abstractNumId w:val="42"/>
  </w:num>
  <w:num w:numId="45">
    <w:abstractNumId w:val="43"/>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72E"/>
    <w:rsid w:val="0000568A"/>
    <w:rsid w:val="0001531C"/>
    <w:rsid w:val="0002430C"/>
    <w:rsid w:val="00024D2F"/>
    <w:rsid w:val="0002565D"/>
    <w:rsid w:val="000261F9"/>
    <w:rsid w:val="000318E8"/>
    <w:rsid w:val="00040EB9"/>
    <w:rsid w:val="000459F7"/>
    <w:rsid w:val="000513D4"/>
    <w:rsid w:val="000551D2"/>
    <w:rsid w:val="000574AC"/>
    <w:rsid w:val="00067163"/>
    <w:rsid w:val="0007297A"/>
    <w:rsid w:val="000775F6"/>
    <w:rsid w:val="0009067A"/>
    <w:rsid w:val="00096F00"/>
    <w:rsid w:val="00096F9B"/>
    <w:rsid w:val="000979D4"/>
    <w:rsid w:val="000A0679"/>
    <w:rsid w:val="000A2077"/>
    <w:rsid w:val="000A261D"/>
    <w:rsid w:val="000A652C"/>
    <w:rsid w:val="000A66DC"/>
    <w:rsid w:val="000B2594"/>
    <w:rsid w:val="000B7237"/>
    <w:rsid w:val="000B7B06"/>
    <w:rsid w:val="000C1AAF"/>
    <w:rsid w:val="000C4B9A"/>
    <w:rsid w:val="000C58E4"/>
    <w:rsid w:val="000C7339"/>
    <w:rsid w:val="000D018C"/>
    <w:rsid w:val="000D18D2"/>
    <w:rsid w:val="000D1C47"/>
    <w:rsid w:val="000D1EB3"/>
    <w:rsid w:val="000E02A9"/>
    <w:rsid w:val="000F6729"/>
    <w:rsid w:val="001106FD"/>
    <w:rsid w:val="00111341"/>
    <w:rsid w:val="00113515"/>
    <w:rsid w:val="00115AF5"/>
    <w:rsid w:val="00122DA5"/>
    <w:rsid w:val="00123C74"/>
    <w:rsid w:val="00143CEC"/>
    <w:rsid w:val="00144D90"/>
    <w:rsid w:val="00150FFE"/>
    <w:rsid w:val="00153C16"/>
    <w:rsid w:val="00162345"/>
    <w:rsid w:val="00165D3D"/>
    <w:rsid w:val="0017502A"/>
    <w:rsid w:val="00180561"/>
    <w:rsid w:val="00183C76"/>
    <w:rsid w:val="0018545F"/>
    <w:rsid w:val="00185514"/>
    <w:rsid w:val="001876DF"/>
    <w:rsid w:val="00187E05"/>
    <w:rsid w:val="001A6E02"/>
    <w:rsid w:val="001B0C4E"/>
    <w:rsid w:val="001B442B"/>
    <w:rsid w:val="001B4F38"/>
    <w:rsid w:val="001B7E98"/>
    <w:rsid w:val="001C7630"/>
    <w:rsid w:val="001D09B1"/>
    <w:rsid w:val="001D28EE"/>
    <w:rsid w:val="001E4287"/>
    <w:rsid w:val="001F1DDB"/>
    <w:rsid w:val="00206BBB"/>
    <w:rsid w:val="0021307B"/>
    <w:rsid w:val="002237B5"/>
    <w:rsid w:val="00227EAA"/>
    <w:rsid w:val="002368D8"/>
    <w:rsid w:val="00244593"/>
    <w:rsid w:val="00245639"/>
    <w:rsid w:val="00245CB4"/>
    <w:rsid w:val="00246589"/>
    <w:rsid w:val="0025001E"/>
    <w:rsid w:val="00250B1E"/>
    <w:rsid w:val="002512E5"/>
    <w:rsid w:val="002619BC"/>
    <w:rsid w:val="00263752"/>
    <w:rsid w:val="00263BA9"/>
    <w:rsid w:val="002716EC"/>
    <w:rsid w:val="00293A8B"/>
    <w:rsid w:val="00294405"/>
    <w:rsid w:val="002A32D1"/>
    <w:rsid w:val="002A4A03"/>
    <w:rsid w:val="002B0B83"/>
    <w:rsid w:val="002B78A3"/>
    <w:rsid w:val="002C1CD8"/>
    <w:rsid w:val="002D5EA2"/>
    <w:rsid w:val="002E29CE"/>
    <w:rsid w:val="002E35AA"/>
    <w:rsid w:val="002F2012"/>
    <w:rsid w:val="002F470F"/>
    <w:rsid w:val="002F4FC0"/>
    <w:rsid w:val="002F7A4A"/>
    <w:rsid w:val="003005E4"/>
    <w:rsid w:val="00302699"/>
    <w:rsid w:val="00303806"/>
    <w:rsid w:val="0030548E"/>
    <w:rsid w:val="003162FC"/>
    <w:rsid w:val="003270F2"/>
    <w:rsid w:val="00327965"/>
    <w:rsid w:val="003307C5"/>
    <w:rsid w:val="00330F48"/>
    <w:rsid w:val="0033728E"/>
    <w:rsid w:val="0033733A"/>
    <w:rsid w:val="00342BA6"/>
    <w:rsid w:val="00345983"/>
    <w:rsid w:val="0035133B"/>
    <w:rsid w:val="0036484C"/>
    <w:rsid w:val="003709B5"/>
    <w:rsid w:val="00373C92"/>
    <w:rsid w:val="003850FF"/>
    <w:rsid w:val="00385849"/>
    <w:rsid w:val="00386187"/>
    <w:rsid w:val="003C18CA"/>
    <w:rsid w:val="003D2364"/>
    <w:rsid w:val="003F07C8"/>
    <w:rsid w:val="003F6904"/>
    <w:rsid w:val="00400447"/>
    <w:rsid w:val="00412C7A"/>
    <w:rsid w:val="00417523"/>
    <w:rsid w:val="00423509"/>
    <w:rsid w:val="00426E5C"/>
    <w:rsid w:val="00431539"/>
    <w:rsid w:val="00434611"/>
    <w:rsid w:val="00435F1F"/>
    <w:rsid w:val="0043680E"/>
    <w:rsid w:val="00450C38"/>
    <w:rsid w:val="0046239D"/>
    <w:rsid w:val="0048273D"/>
    <w:rsid w:val="0048504A"/>
    <w:rsid w:val="00485177"/>
    <w:rsid w:val="00491116"/>
    <w:rsid w:val="0049266A"/>
    <w:rsid w:val="00492BE5"/>
    <w:rsid w:val="004A51E4"/>
    <w:rsid w:val="004B5A15"/>
    <w:rsid w:val="004B712F"/>
    <w:rsid w:val="004C0CFC"/>
    <w:rsid w:val="004C1677"/>
    <w:rsid w:val="004D12C1"/>
    <w:rsid w:val="004E3CB8"/>
    <w:rsid w:val="0050191F"/>
    <w:rsid w:val="005108A9"/>
    <w:rsid w:val="00510C12"/>
    <w:rsid w:val="00512D7F"/>
    <w:rsid w:val="00514267"/>
    <w:rsid w:val="00517CB8"/>
    <w:rsid w:val="0052041C"/>
    <w:rsid w:val="005248C0"/>
    <w:rsid w:val="00534868"/>
    <w:rsid w:val="00540CE5"/>
    <w:rsid w:val="00540FA8"/>
    <w:rsid w:val="005441A9"/>
    <w:rsid w:val="0056021C"/>
    <w:rsid w:val="005721D2"/>
    <w:rsid w:val="00581E6F"/>
    <w:rsid w:val="00582245"/>
    <w:rsid w:val="00582739"/>
    <w:rsid w:val="005829D1"/>
    <w:rsid w:val="0058308E"/>
    <w:rsid w:val="005831E2"/>
    <w:rsid w:val="0058599B"/>
    <w:rsid w:val="00585E78"/>
    <w:rsid w:val="0059528D"/>
    <w:rsid w:val="00596A8D"/>
    <w:rsid w:val="0059772E"/>
    <w:rsid w:val="005A0309"/>
    <w:rsid w:val="005A4F28"/>
    <w:rsid w:val="005B795B"/>
    <w:rsid w:val="005C139C"/>
    <w:rsid w:val="005D0984"/>
    <w:rsid w:val="005D4FBC"/>
    <w:rsid w:val="005E36AE"/>
    <w:rsid w:val="005E5420"/>
    <w:rsid w:val="005F1A96"/>
    <w:rsid w:val="005F2B77"/>
    <w:rsid w:val="005F4F2C"/>
    <w:rsid w:val="005F6013"/>
    <w:rsid w:val="005F696D"/>
    <w:rsid w:val="00613575"/>
    <w:rsid w:val="00616F1A"/>
    <w:rsid w:val="00621ED6"/>
    <w:rsid w:val="00625BB9"/>
    <w:rsid w:val="00633722"/>
    <w:rsid w:val="00636AF9"/>
    <w:rsid w:val="0065225E"/>
    <w:rsid w:val="006522C9"/>
    <w:rsid w:val="006523DE"/>
    <w:rsid w:val="00655F65"/>
    <w:rsid w:val="006609C6"/>
    <w:rsid w:val="006614C6"/>
    <w:rsid w:val="006671B7"/>
    <w:rsid w:val="00670A0F"/>
    <w:rsid w:val="00671B05"/>
    <w:rsid w:val="006800A5"/>
    <w:rsid w:val="00684398"/>
    <w:rsid w:val="00685D25"/>
    <w:rsid w:val="00686884"/>
    <w:rsid w:val="0069449E"/>
    <w:rsid w:val="00695F53"/>
    <w:rsid w:val="0069627D"/>
    <w:rsid w:val="006A1D22"/>
    <w:rsid w:val="006A2869"/>
    <w:rsid w:val="006A4A54"/>
    <w:rsid w:val="006B2848"/>
    <w:rsid w:val="006C0CAA"/>
    <w:rsid w:val="006C25AD"/>
    <w:rsid w:val="006C2C21"/>
    <w:rsid w:val="006C3B34"/>
    <w:rsid w:val="006C4A49"/>
    <w:rsid w:val="006C65BB"/>
    <w:rsid w:val="006D2D66"/>
    <w:rsid w:val="006D40AC"/>
    <w:rsid w:val="006E5DDE"/>
    <w:rsid w:val="00700544"/>
    <w:rsid w:val="00700627"/>
    <w:rsid w:val="007050CC"/>
    <w:rsid w:val="00711484"/>
    <w:rsid w:val="00717477"/>
    <w:rsid w:val="0073430A"/>
    <w:rsid w:val="007364D5"/>
    <w:rsid w:val="00742ACB"/>
    <w:rsid w:val="00751DF3"/>
    <w:rsid w:val="007708E3"/>
    <w:rsid w:val="007738DA"/>
    <w:rsid w:val="00790484"/>
    <w:rsid w:val="007A523A"/>
    <w:rsid w:val="007A5405"/>
    <w:rsid w:val="007C0075"/>
    <w:rsid w:val="007C5251"/>
    <w:rsid w:val="007C679E"/>
    <w:rsid w:val="007D0C6A"/>
    <w:rsid w:val="007D4B80"/>
    <w:rsid w:val="007F18F0"/>
    <w:rsid w:val="00805594"/>
    <w:rsid w:val="0081069C"/>
    <w:rsid w:val="00815746"/>
    <w:rsid w:val="008271B2"/>
    <w:rsid w:val="00830D74"/>
    <w:rsid w:val="008550D9"/>
    <w:rsid w:val="00856DB0"/>
    <w:rsid w:val="00863F6A"/>
    <w:rsid w:val="00884232"/>
    <w:rsid w:val="00892C67"/>
    <w:rsid w:val="008C106B"/>
    <w:rsid w:val="008C3C94"/>
    <w:rsid w:val="008C6D1D"/>
    <w:rsid w:val="008D782A"/>
    <w:rsid w:val="008E323E"/>
    <w:rsid w:val="008E344A"/>
    <w:rsid w:val="008F1294"/>
    <w:rsid w:val="008F6AB6"/>
    <w:rsid w:val="00900633"/>
    <w:rsid w:val="00925EF7"/>
    <w:rsid w:val="0093411B"/>
    <w:rsid w:val="00934843"/>
    <w:rsid w:val="00937FB4"/>
    <w:rsid w:val="00940AC7"/>
    <w:rsid w:val="009444C3"/>
    <w:rsid w:val="009540EE"/>
    <w:rsid w:val="00954310"/>
    <w:rsid w:val="00956136"/>
    <w:rsid w:val="00961FDD"/>
    <w:rsid w:val="00963D4D"/>
    <w:rsid w:val="0097174A"/>
    <w:rsid w:val="009729E6"/>
    <w:rsid w:val="009816FA"/>
    <w:rsid w:val="00982061"/>
    <w:rsid w:val="009863BA"/>
    <w:rsid w:val="00986ED4"/>
    <w:rsid w:val="00991D3A"/>
    <w:rsid w:val="009937C6"/>
    <w:rsid w:val="00993E24"/>
    <w:rsid w:val="009A6A67"/>
    <w:rsid w:val="009C0C52"/>
    <w:rsid w:val="009C3933"/>
    <w:rsid w:val="009C5247"/>
    <w:rsid w:val="009D2B05"/>
    <w:rsid w:val="009D3108"/>
    <w:rsid w:val="009D6B3B"/>
    <w:rsid w:val="009E1AE8"/>
    <w:rsid w:val="009E1F6B"/>
    <w:rsid w:val="009F22FF"/>
    <w:rsid w:val="00A01B21"/>
    <w:rsid w:val="00A04181"/>
    <w:rsid w:val="00A177AC"/>
    <w:rsid w:val="00A234E6"/>
    <w:rsid w:val="00A23C1F"/>
    <w:rsid w:val="00A320D6"/>
    <w:rsid w:val="00A32EDD"/>
    <w:rsid w:val="00A35BE8"/>
    <w:rsid w:val="00A35F69"/>
    <w:rsid w:val="00A4304E"/>
    <w:rsid w:val="00A4620F"/>
    <w:rsid w:val="00A502DB"/>
    <w:rsid w:val="00A52BDD"/>
    <w:rsid w:val="00A54A95"/>
    <w:rsid w:val="00A636B0"/>
    <w:rsid w:val="00A65821"/>
    <w:rsid w:val="00A7730C"/>
    <w:rsid w:val="00A83F48"/>
    <w:rsid w:val="00A86550"/>
    <w:rsid w:val="00A87F56"/>
    <w:rsid w:val="00A91BD4"/>
    <w:rsid w:val="00A946B4"/>
    <w:rsid w:val="00AA0933"/>
    <w:rsid w:val="00AA4D1E"/>
    <w:rsid w:val="00AB2E84"/>
    <w:rsid w:val="00AB5C72"/>
    <w:rsid w:val="00AB7695"/>
    <w:rsid w:val="00AC067B"/>
    <w:rsid w:val="00AC4E1B"/>
    <w:rsid w:val="00AC712B"/>
    <w:rsid w:val="00AE0ABA"/>
    <w:rsid w:val="00AE799A"/>
    <w:rsid w:val="00AE7CE4"/>
    <w:rsid w:val="00AF35A2"/>
    <w:rsid w:val="00B03598"/>
    <w:rsid w:val="00B15DC0"/>
    <w:rsid w:val="00B31E64"/>
    <w:rsid w:val="00B529C8"/>
    <w:rsid w:val="00B62AFF"/>
    <w:rsid w:val="00B631B4"/>
    <w:rsid w:val="00B676B2"/>
    <w:rsid w:val="00B67C07"/>
    <w:rsid w:val="00B71FE5"/>
    <w:rsid w:val="00B737CC"/>
    <w:rsid w:val="00B81299"/>
    <w:rsid w:val="00B82855"/>
    <w:rsid w:val="00B926AA"/>
    <w:rsid w:val="00BB1952"/>
    <w:rsid w:val="00BB72A9"/>
    <w:rsid w:val="00BC128D"/>
    <w:rsid w:val="00BC4ECB"/>
    <w:rsid w:val="00BC611A"/>
    <w:rsid w:val="00BC6425"/>
    <w:rsid w:val="00BD6142"/>
    <w:rsid w:val="00BF3419"/>
    <w:rsid w:val="00BF45D9"/>
    <w:rsid w:val="00BF5F33"/>
    <w:rsid w:val="00BF7CA9"/>
    <w:rsid w:val="00C04919"/>
    <w:rsid w:val="00C068D7"/>
    <w:rsid w:val="00C17F83"/>
    <w:rsid w:val="00C30FEB"/>
    <w:rsid w:val="00C369CF"/>
    <w:rsid w:val="00C41C28"/>
    <w:rsid w:val="00C51446"/>
    <w:rsid w:val="00C53DD3"/>
    <w:rsid w:val="00C6207C"/>
    <w:rsid w:val="00C677BD"/>
    <w:rsid w:val="00C71F6E"/>
    <w:rsid w:val="00C740EE"/>
    <w:rsid w:val="00C758D0"/>
    <w:rsid w:val="00C8572E"/>
    <w:rsid w:val="00C86ABA"/>
    <w:rsid w:val="00C92BE7"/>
    <w:rsid w:val="00C94938"/>
    <w:rsid w:val="00CA0981"/>
    <w:rsid w:val="00CA2136"/>
    <w:rsid w:val="00CB4370"/>
    <w:rsid w:val="00CB5353"/>
    <w:rsid w:val="00CB6E8B"/>
    <w:rsid w:val="00CC01BE"/>
    <w:rsid w:val="00CE0B1B"/>
    <w:rsid w:val="00CE15F4"/>
    <w:rsid w:val="00CE36F2"/>
    <w:rsid w:val="00CF4BD6"/>
    <w:rsid w:val="00CF5DB5"/>
    <w:rsid w:val="00D111A5"/>
    <w:rsid w:val="00D1288E"/>
    <w:rsid w:val="00D152F9"/>
    <w:rsid w:val="00D3223A"/>
    <w:rsid w:val="00D400B9"/>
    <w:rsid w:val="00D4142A"/>
    <w:rsid w:val="00D4465C"/>
    <w:rsid w:val="00D44F2B"/>
    <w:rsid w:val="00D44FC2"/>
    <w:rsid w:val="00D450C5"/>
    <w:rsid w:val="00D56599"/>
    <w:rsid w:val="00D64AB2"/>
    <w:rsid w:val="00D65B30"/>
    <w:rsid w:val="00D66638"/>
    <w:rsid w:val="00D71D57"/>
    <w:rsid w:val="00D73FC6"/>
    <w:rsid w:val="00D74844"/>
    <w:rsid w:val="00D76321"/>
    <w:rsid w:val="00D77FEE"/>
    <w:rsid w:val="00D820AF"/>
    <w:rsid w:val="00D858F4"/>
    <w:rsid w:val="00D8660A"/>
    <w:rsid w:val="00D87D1A"/>
    <w:rsid w:val="00D950D3"/>
    <w:rsid w:val="00DA4593"/>
    <w:rsid w:val="00DA56C7"/>
    <w:rsid w:val="00DA5E5A"/>
    <w:rsid w:val="00DB2D48"/>
    <w:rsid w:val="00DB463F"/>
    <w:rsid w:val="00DC0D4F"/>
    <w:rsid w:val="00DC0E09"/>
    <w:rsid w:val="00DC2287"/>
    <w:rsid w:val="00DC6231"/>
    <w:rsid w:val="00DD6051"/>
    <w:rsid w:val="00DD639D"/>
    <w:rsid w:val="00DD69E1"/>
    <w:rsid w:val="00DE2EA7"/>
    <w:rsid w:val="00DF0398"/>
    <w:rsid w:val="00DF0DE8"/>
    <w:rsid w:val="00DF2E20"/>
    <w:rsid w:val="00DF3C7E"/>
    <w:rsid w:val="00DF5C5B"/>
    <w:rsid w:val="00E0576B"/>
    <w:rsid w:val="00E1480C"/>
    <w:rsid w:val="00E1587E"/>
    <w:rsid w:val="00E34CEC"/>
    <w:rsid w:val="00E358DF"/>
    <w:rsid w:val="00E376E0"/>
    <w:rsid w:val="00E416BF"/>
    <w:rsid w:val="00E44568"/>
    <w:rsid w:val="00E45975"/>
    <w:rsid w:val="00E476FF"/>
    <w:rsid w:val="00E517B7"/>
    <w:rsid w:val="00E57D0F"/>
    <w:rsid w:val="00E65285"/>
    <w:rsid w:val="00E663F4"/>
    <w:rsid w:val="00E733D0"/>
    <w:rsid w:val="00E80944"/>
    <w:rsid w:val="00E906B9"/>
    <w:rsid w:val="00E908EC"/>
    <w:rsid w:val="00E93B3D"/>
    <w:rsid w:val="00E960E3"/>
    <w:rsid w:val="00EA160E"/>
    <w:rsid w:val="00EB03F4"/>
    <w:rsid w:val="00EB47A2"/>
    <w:rsid w:val="00EC54A9"/>
    <w:rsid w:val="00EC63BC"/>
    <w:rsid w:val="00ED1FC9"/>
    <w:rsid w:val="00ED2131"/>
    <w:rsid w:val="00EE2EC3"/>
    <w:rsid w:val="00EE5149"/>
    <w:rsid w:val="00EF0118"/>
    <w:rsid w:val="00F03DB9"/>
    <w:rsid w:val="00F0697C"/>
    <w:rsid w:val="00F07C81"/>
    <w:rsid w:val="00F14614"/>
    <w:rsid w:val="00F33A0E"/>
    <w:rsid w:val="00F34537"/>
    <w:rsid w:val="00F4101A"/>
    <w:rsid w:val="00F42951"/>
    <w:rsid w:val="00F43180"/>
    <w:rsid w:val="00F475CB"/>
    <w:rsid w:val="00F47EAE"/>
    <w:rsid w:val="00F52B91"/>
    <w:rsid w:val="00F559E1"/>
    <w:rsid w:val="00F60E8F"/>
    <w:rsid w:val="00F847EE"/>
    <w:rsid w:val="00F90FCB"/>
    <w:rsid w:val="00FA1BD9"/>
    <w:rsid w:val="00FA379F"/>
    <w:rsid w:val="00FA60CE"/>
    <w:rsid w:val="00FB063C"/>
    <w:rsid w:val="00FB6980"/>
    <w:rsid w:val="00FB7954"/>
    <w:rsid w:val="00FC77A0"/>
    <w:rsid w:val="00FD1647"/>
    <w:rsid w:val="00FD229D"/>
    <w:rsid w:val="00FD4DE3"/>
    <w:rsid w:val="00FD68C8"/>
    <w:rsid w:val="00FF4A6F"/>
    <w:rsid w:val="00FF50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966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1DE"/>
    <w:pPr>
      <w:ind w:left="720"/>
      <w:contextualSpacing/>
    </w:pPr>
  </w:style>
  <w:style w:type="character" w:styleId="Emphasis">
    <w:name w:val="Emphasis"/>
    <w:basedOn w:val="DefaultParagraphFont"/>
    <w:uiPriority w:val="20"/>
    <w:qFormat/>
    <w:rsid w:val="006E77D6"/>
    <w:rPr>
      <w:i/>
      <w:iCs/>
    </w:rPr>
  </w:style>
  <w:style w:type="character" w:styleId="Hyperlink">
    <w:name w:val="Hyperlink"/>
    <w:basedOn w:val="DefaultParagraphFont"/>
    <w:uiPriority w:val="99"/>
    <w:semiHidden/>
    <w:unhideWhenUsed/>
    <w:rsid w:val="006861A6"/>
    <w:rPr>
      <w:color w:val="0000FF"/>
      <w:u w:val="single"/>
    </w:rPr>
  </w:style>
  <w:style w:type="character" w:customStyle="1" w:styleId="Heading2Char">
    <w:name w:val="Heading 2 Char"/>
    <w:basedOn w:val="DefaultParagraphFont"/>
    <w:link w:val="Heading2"/>
    <w:uiPriority w:val="9"/>
    <w:rsid w:val="000966E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966E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6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6E4"/>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0966E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966E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966E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966E4"/>
    <w:rPr>
      <w:rFonts w:ascii="Arial" w:hAnsi="Arial" w:cs="Arial"/>
      <w:vanish/>
      <w:sz w:val="16"/>
      <w:szCs w:val="16"/>
    </w:rPr>
  </w:style>
  <w:style w:type="character" w:styleId="Strong">
    <w:name w:val="Strong"/>
    <w:basedOn w:val="DefaultParagraphFont"/>
    <w:uiPriority w:val="22"/>
    <w:qFormat/>
    <w:rsid w:val="00CE0CD7"/>
    <w:rPr>
      <w:b/>
      <w:bCs/>
    </w:rPr>
  </w:style>
  <w:style w:type="table" w:styleId="TableGrid">
    <w:name w:val="Table Grid"/>
    <w:basedOn w:val="TableNormal"/>
    <w:uiPriority w:val="59"/>
    <w:rsid w:val="00734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4F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FBC"/>
  </w:style>
  <w:style w:type="paragraph" w:styleId="Footer">
    <w:name w:val="footer"/>
    <w:basedOn w:val="Normal"/>
    <w:link w:val="FooterChar"/>
    <w:uiPriority w:val="99"/>
    <w:unhideWhenUsed/>
    <w:rsid w:val="005D4F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966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1DE"/>
    <w:pPr>
      <w:ind w:left="720"/>
      <w:contextualSpacing/>
    </w:pPr>
  </w:style>
  <w:style w:type="character" w:styleId="Emphasis">
    <w:name w:val="Emphasis"/>
    <w:basedOn w:val="DefaultParagraphFont"/>
    <w:uiPriority w:val="20"/>
    <w:qFormat/>
    <w:rsid w:val="006E77D6"/>
    <w:rPr>
      <w:i/>
      <w:iCs/>
    </w:rPr>
  </w:style>
  <w:style w:type="character" w:styleId="Hyperlink">
    <w:name w:val="Hyperlink"/>
    <w:basedOn w:val="DefaultParagraphFont"/>
    <w:uiPriority w:val="99"/>
    <w:semiHidden/>
    <w:unhideWhenUsed/>
    <w:rsid w:val="006861A6"/>
    <w:rPr>
      <w:color w:val="0000FF"/>
      <w:u w:val="single"/>
    </w:rPr>
  </w:style>
  <w:style w:type="character" w:customStyle="1" w:styleId="Heading2Char">
    <w:name w:val="Heading 2 Char"/>
    <w:basedOn w:val="DefaultParagraphFont"/>
    <w:link w:val="Heading2"/>
    <w:uiPriority w:val="9"/>
    <w:rsid w:val="000966E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966E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6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6E4"/>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0966E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966E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966E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966E4"/>
    <w:rPr>
      <w:rFonts w:ascii="Arial" w:hAnsi="Arial" w:cs="Arial"/>
      <w:vanish/>
      <w:sz w:val="16"/>
      <w:szCs w:val="16"/>
    </w:rPr>
  </w:style>
  <w:style w:type="character" w:styleId="Strong">
    <w:name w:val="Strong"/>
    <w:basedOn w:val="DefaultParagraphFont"/>
    <w:uiPriority w:val="22"/>
    <w:qFormat/>
    <w:rsid w:val="00CE0CD7"/>
    <w:rPr>
      <w:b/>
      <w:bCs/>
    </w:rPr>
  </w:style>
  <w:style w:type="table" w:styleId="TableGrid">
    <w:name w:val="Table Grid"/>
    <w:basedOn w:val="TableNormal"/>
    <w:uiPriority w:val="59"/>
    <w:rsid w:val="00734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4F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FBC"/>
  </w:style>
  <w:style w:type="paragraph" w:styleId="Footer">
    <w:name w:val="footer"/>
    <w:basedOn w:val="Normal"/>
    <w:link w:val="FooterChar"/>
    <w:uiPriority w:val="99"/>
    <w:unhideWhenUsed/>
    <w:rsid w:val="005D4F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367775">
      <w:bodyDiv w:val="1"/>
      <w:marLeft w:val="0"/>
      <w:marRight w:val="0"/>
      <w:marTop w:val="0"/>
      <w:marBottom w:val="0"/>
      <w:divBdr>
        <w:top w:val="none" w:sz="0" w:space="0" w:color="auto"/>
        <w:left w:val="none" w:sz="0" w:space="0" w:color="auto"/>
        <w:bottom w:val="none" w:sz="0" w:space="0" w:color="auto"/>
        <w:right w:val="none" w:sz="0" w:space="0" w:color="auto"/>
      </w:divBdr>
    </w:div>
    <w:div w:id="321592303">
      <w:bodyDiv w:val="1"/>
      <w:marLeft w:val="0"/>
      <w:marRight w:val="0"/>
      <w:marTop w:val="0"/>
      <w:marBottom w:val="0"/>
      <w:divBdr>
        <w:top w:val="none" w:sz="0" w:space="0" w:color="auto"/>
        <w:left w:val="none" w:sz="0" w:space="0" w:color="auto"/>
        <w:bottom w:val="none" w:sz="0" w:space="0" w:color="auto"/>
        <w:right w:val="none" w:sz="0" w:space="0" w:color="auto"/>
      </w:divBdr>
    </w:div>
    <w:div w:id="547304512">
      <w:bodyDiv w:val="1"/>
      <w:marLeft w:val="0"/>
      <w:marRight w:val="0"/>
      <w:marTop w:val="0"/>
      <w:marBottom w:val="0"/>
      <w:divBdr>
        <w:top w:val="none" w:sz="0" w:space="0" w:color="auto"/>
        <w:left w:val="none" w:sz="0" w:space="0" w:color="auto"/>
        <w:bottom w:val="none" w:sz="0" w:space="0" w:color="auto"/>
        <w:right w:val="none" w:sz="0" w:space="0" w:color="auto"/>
      </w:divBdr>
    </w:div>
    <w:div w:id="813572382">
      <w:bodyDiv w:val="1"/>
      <w:marLeft w:val="0"/>
      <w:marRight w:val="0"/>
      <w:marTop w:val="0"/>
      <w:marBottom w:val="0"/>
      <w:divBdr>
        <w:top w:val="none" w:sz="0" w:space="0" w:color="auto"/>
        <w:left w:val="none" w:sz="0" w:space="0" w:color="auto"/>
        <w:bottom w:val="none" w:sz="0" w:space="0" w:color="auto"/>
        <w:right w:val="none" w:sz="0" w:space="0" w:color="auto"/>
      </w:divBdr>
    </w:div>
    <w:div w:id="815806904">
      <w:bodyDiv w:val="1"/>
      <w:marLeft w:val="0"/>
      <w:marRight w:val="0"/>
      <w:marTop w:val="0"/>
      <w:marBottom w:val="0"/>
      <w:divBdr>
        <w:top w:val="none" w:sz="0" w:space="0" w:color="auto"/>
        <w:left w:val="none" w:sz="0" w:space="0" w:color="auto"/>
        <w:bottom w:val="none" w:sz="0" w:space="0" w:color="auto"/>
        <w:right w:val="none" w:sz="0" w:space="0" w:color="auto"/>
      </w:divBdr>
    </w:div>
    <w:div w:id="1041396212">
      <w:bodyDiv w:val="1"/>
      <w:marLeft w:val="0"/>
      <w:marRight w:val="0"/>
      <w:marTop w:val="0"/>
      <w:marBottom w:val="0"/>
      <w:divBdr>
        <w:top w:val="none" w:sz="0" w:space="0" w:color="auto"/>
        <w:left w:val="none" w:sz="0" w:space="0" w:color="auto"/>
        <w:bottom w:val="none" w:sz="0" w:space="0" w:color="auto"/>
        <w:right w:val="none" w:sz="0" w:space="0" w:color="auto"/>
      </w:divBdr>
    </w:div>
    <w:div w:id="1451126959">
      <w:bodyDiv w:val="1"/>
      <w:marLeft w:val="0"/>
      <w:marRight w:val="0"/>
      <w:marTop w:val="0"/>
      <w:marBottom w:val="0"/>
      <w:divBdr>
        <w:top w:val="none" w:sz="0" w:space="0" w:color="auto"/>
        <w:left w:val="none" w:sz="0" w:space="0" w:color="auto"/>
        <w:bottom w:val="none" w:sz="0" w:space="0" w:color="auto"/>
        <w:right w:val="none" w:sz="0" w:space="0" w:color="auto"/>
      </w:divBdr>
    </w:div>
    <w:div w:id="1528374354">
      <w:bodyDiv w:val="1"/>
      <w:marLeft w:val="0"/>
      <w:marRight w:val="0"/>
      <w:marTop w:val="0"/>
      <w:marBottom w:val="0"/>
      <w:divBdr>
        <w:top w:val="none" w:sz="0" w:space="0" w:color="auto"/>
        <w:left w:val="none" w:sz="0" w:space="0" w:color="auto"/>
        <w:bottom w:val="none" w:sz="0" w:space="0" w:color="auto"/>
        <w:right w:val="none" w:sz="0" w:space="0" w:color="auto"/>
      </w:divBdr>
    </w:div>
    <w:div w:id="1569850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wikipedia.org/wiki/Professional_responsibility" TargetMode="External"/><Relationship Id="rId4" Type="http://schemas.openxmlformats.org/officeDocument/2006/relationships/settings" Target="settings.xml"/><Relationship Id="rId9" Type="http://schemas.openxmlformats.org/officeDocument/2006/relationships/hyperlink" Target="https://en.wikipedia.org/wiki/Board_of_Direc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2082</Words>
  <Characters>11873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TAX</dc:creator>
  <cp:lastModifiedBy>TAX</cp:lastModifiedBy>
  <cp:revision>2</cp:revision>
  <dcterms:created xsi:type="dcterms:W3CDTF">2018-11-19T08:11:00Z</dcterms:created>
  <dcterms:modified xsi:type="dcterms:W3CDTF">2018-11-19T08:11:00Z</dcterms:modified>
</cp:coreProperties>
</file>