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EA47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DCC0185" wp14:editId="4663454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C82552" w14:textId="77777777" w:rsidR="00607874" w:rsidRDefault="00E476E4" w:rsidP="00A851DA">
      <w:pPr>
        <w:rPr>
          <w:lang w:val="en-US"/>
        </w:rPr>
      </w:pPr>
      <w:r>
        <w:rPr>
          <w:noProof/>
          <w:lang w:val="en-US"/>
        </w:rPr>
        <mc:AlternateContent>
          <mc:Choice Requires="wps">
            <w:drawing>
              <wp:anchor distT="0" distB="0" distL="114300" distR="114300" simplePos="0" relativeHeight="251660288" behindDoc="0" locked="0" layoutInCell="1" allowOverlap="1" wp14:anchorId="696669B8" wp14:editId="18F2B46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68C59" w14:textId="77777777" w:rsidR="00A139D3" w:rsidRDefault="00A139D3" w:rsidP="00405895">
                            <w:pPr>
                              <w:jc w:val="center"/>
                              <w:rPr>
                                <w:b/>
                                <w:bCs/>
                                <w:color w:val="002060"/>
                                <w:sz w:val="44"/>
                                <w:szCs w:val="40"/>
                              </w:rPr>
                            </w:pPr>
                            <w:r>
                              <w:rPr>
                                <w:sz w:val="24"/>
                              </w:rPr>
                              <w:t xml:space="preserve">   </w:t>
                            </w:r>
                            <w:r>
                              <w:rPr>
                                <w:b/>
                                <w:bCs/>
                                <w:color w:val="002060"/>
                                <w:sz w:val="44"/>
                                <w:szCs w:val="40"/>
                              </w:rPr>
                              <w:t>Assignment Cover Sheet</w:t>
                            </w:r>
                          </w:p>
                          <w:p w14:paraId="6FF310BD" w14:textId="77777777" w:rsidR="00A139D3" w:rsidRDefault="00A139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" stroked="f">
                <v:path arrowok="t"/>
                <v:textbox>
                  <w:txbxContent>
                    <w:p w14:paraId="45768C59" w14:textId="77777777" w:rsidR="00A139D3" w:rsidRDefault="00A139D3" w:rsidP="00405895">
                      <w:pPr>
                        <w:jc w:val="center"/>
                        <w:rPr>
                          <w:b/>
                          <w:bCs/>
                          <w:color w:val="002060"/>
                          <w:sz w:val="44"/>
                          <w:szCs w:val="40"/>
                        </w:rPr>
                      </w:pPr>
                      <w:r>
                        <w:rPr>
                          <w:sz w:val="24"/>
                        </w:rPr>
                        <w:t xml:space="preserve">   </w:t>
                      </w:r>
                      <w:r>
                        <w:rPr>
                          <w:b/>
                          <w:bCs/>
                          <w:color w:val="002060"/>
                          <w:sz w:val="44"/>
                          <w:szCs w:val="40"/>
                        </w:rPr>
                        <w:t>Assignment Cover Sheet</w:t>
                      </w:r>
                    </w:p>
                    <w:p w14:paraId="6FF310BD" w14:textId="77777777" w:rsidR="00A139D3" w:rsidRDefault="00A139D3"/>
                  </w:txbxContent>
                </v:textbox>
              </v:shape>
            </w:pict>
          </mc:Fallback>
        </mc:AlternateContent>
      </w:r>
    </w:p>
    <w:p w14:paraId="494CAEB4" w14:textId="77777777" w:rsidR="00607874" w:rsidRDefault="00607874" w:rsidP="00A851DA">
      <w:pPr>
        <w:rPr>
          <w:lang w:val="en-US"/>
        </w:rPr>
      </w:pPr>
    </w:p>
    <w:p w14:paraId="1DD7093B" w14:textId="77777777" w:rsidR="00607874" w:rsidRDefault="00607874" w:rsidP="00A851DA">
      <w:pPr>
        <w:rPr>
          <w:lang w:val="en-US"/>
        </w:rPr>
      </w:pPr>
    </w:p>
    <w:p w14:paraId="5D89EE1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290"/>
        <w:gridCol w:w="5512"/>
      </w:tblGrid>
      <w:tr w:rsidR="00A851DA" w:rsidRPr="00B0415E" w14:paraId="4E7994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805B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A3781C1" w14:textId="77777777" w:rsidR="00A851DA" w:rsidRPr="0066002D" w:rsidRDefault="002A557E">
            <w:pPr>
              <w:pStyle w:val="Default"/>
              <w:rPr>
                <w:rFonts w:ascii="Arial" w:hAnsi="Arial" w:cs="Arial"/>
              </w:rPr>
            </w:pPr>
            <w:r w:rsidRPr="0066002D">
              <w:rPr>
                <w:rFonts w:ascii="Arial" w:hAnsi="Arial" w:cs="Arial"/>
              </w:rPr>
              <w:t>NATALIA KHAN</w:t>
            </w:r>
          </w:p>
        </w:tc>
      </w:tr>
      <w:tr w:rsidR="00A851DA" w:rsidRPr="00B0415E" w14:paraId="38ED24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50D4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F9DF02" w14:textId="77777777" w:rsidR="00A851DA" w:rsidRPr="005D5914" w:rsidRDefault="005D5914">
            <w:pPr>
              <w:pStyle w:val="Default"/>
              <w:rPr>
                <w:rFonts w:ascii="Arial" w:hAnsi="Arial"/>
              </w:rPr>
            </w:pPr>
            <w:r w:rsidRPr="005D5914">
              <w:rPr>
                <w:rFonts w:ascii="Arial" w:hAnsi="Arial"/>
              </w:rPr>
              <w:t>34093</w:t>
            </w:r>
          </w:p>
        </w:tc>
      </w:tr>
      <w:tr w:rsidR="00A851DA" w:rsidRPr="00B0415E" w14:paraId="5FA115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945A8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61DE7C" w14:textId="77777777" w:rsidR="00A851DA" w:rsidRPr="005D5914" w:rsidRDefault="005D5914">
            <w:pPr>
              <w:pStyle w:val="Default"/>
              <w:rPr>
                <w:rFonts w:ascii="Arial" w:hAnsi="Arial"/>
              </w:rPr>
            </w:pPr>
            <w:r w:rsidRPr="005D5914">
              <w:rPr>
                <w:rFonts w:ascii="Arial" w:hAnsi="Arial"/>
              </w:rPr>
              <w:t>Advanced diploma in Teaching Assistant level 5</w:t>
            </w:r>
          </w:p>
        </w:tc>
      </w:tr>
      <w:tr w:rsidR="00A851DA" w:rsidRPr="00B0415E" w14:paraId="74EE3C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B6999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3031AB" w14:textId="6800B755" w:rsidR="00A851DA" w:rsidRPr="005D5914" w:rsidRDefault="008B0BFE">
            <w:pPr>
              <w:rPr>
                <w:rFonts w:ascii="Arial" w:hAnsi="Arial"/>
                <w:sz w:val="24"/>
                <w:szCs w:val="24"/>
              </w:rPr>
            </w:pPr>
            <w:r>
              <w:rPr>
                <w:rFonts w:ascii="Arial" w:hAnsi="Arial"/>
                <w:sz w:val="24"/>
                <w:szCs w:val="24"/>
              </w:rPr>
              <w:t>5</w:t>
            </w:r>
          </w:p>
        </w:tc>
      </w:tr>
    </w:tbl>
    <w:p w14:paraId="72A10E7F" w14:textId="77777777" w:rsidR="00CC2FB3" w:rsidRDefault="00CC2FB3" w:rsidP="00A851DA">
      <w:pPr>
        <w:rPr>
          <w:b/>
          <w:lang w:val="en-US"/>
        </w:rPr>
      </w:pPr>
    </w:p>
    <w:p w14:paraId="27B60ADC" w14:textId="77777777" w:rsidR="00443E6F" w:rsidRDefault="00527C11" w:rsidP="00A851DA">
      <w:pPr>
        <w:rPr>
          <w:b/>
          <w:sz w:val="28"/>
          <w:lang w:val="en-US"/>
        </w:rPr>
      </w:pPr>
      <w:r w:rsidRPr="00443E6F">
        <w:rPr>
          <w:b/>
          <w:sz w:val="28"/>
          <w:lang w:val="en-US"/>
        </w:rPr>
        <w:t>Marking Criteria:</w:t>
      </w:r>
    </w:p>
    <w:p w14:paraId="0DCB62F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A0EE7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7802"/>
      </w:tblGrid>
      <w:tr w:rsidR="00CC2FB3" w14:paraId="1065F6A9" w14:textId="77777777" w:rsidTr="00A139D3">
        <w:tc>
          <w:tcPr>
            <w:tcW w:w="9242" w:type="dxa"/>
          </w:tcPr>
          <w:p w14:paraId="1EB16FB6" w14:textId="77777777" w:rsidR="008B0BFE" w:rsidRPr="008B0BFE" w:rsidRDefault="007004F2" w:rsidP="008B0BFE">
            <w:pPr>
              <w:widowControl w:val="0"/>
              <w:autoSpaceDE w:val="0"/>
              <w:autoSpaceDN w:val="0"/>
              <w:adjustRightInd w:val="0"/>
              <w:spacing w:after="240" w:line="360" w:lineRule="atLeast"/>
              <w:rPr>
                <w:rFonts w:ascii="Arial" w:hAnsi="Arial" w:cs="Arial"/>
                <w:color w:val="000000"/>
                <w:sz w:val="24"/>
                <w:szCs w:val="24"/>
              </w:rPr>
            </w:pPr>
            <w:r w:rsidRPr="007004F2">
              <w:rPr>
                <w:rFonts w:ascii="Arial" w:hAnsi="Arial" w:cs="Arial"/>
                <w:sz w:val="24"/>
                <w:szCs w:val="24"/>
              </w:rPr>
              <w:t>1.</w:t>
            </w:r>
            <w:r w:rsidR="008B0BFE">
              <w:rPr>
                <w:rFonts w:ascii="Times Roman" w:hAnsi="Times Roman" w:cs="Times Roman"/>
                <w:color w:val="000000"/>
                <w:sz w:val="32"/>
                <w:szCs w:val="32"/>
              </w:rPr>
              <w:t xml:space="preserve"> </w:t>
            </w:r>
            <w:r w:rsidR="008B0BFE" w:rsidRPr="008B0BFE">
              <w:rPr>
                <w:rFonts w:ascii="Arial" w:hAnsi="Arial" w:cs="Arial"/>
                <w:color w:val="000000"/>
                <w:sz w:val="24"/>
                <w:szCs w:val="24"/>
              </w:rPr>
              <w:t>Provide short answers for the following questions</w:t>
            </w:r>
            <w:proofErr w:type="gramStart"/>
            <w:r w:rsidR="008B0BFE" w:rsidRPr="008B0BFE">
              <w:rPr>
                <w:rFonts w:ascii="Arial" w:hAnsi="Arial" w:cs="Arial"/>
                <w:color w:val="000000"/>
                <w:sz w:val="24"/>
                <w:szCs w:val="24"/>
              </w:rPr>
              <w:t>: </w:t>
            </w:r>
            <w:proofErr w:type="gramEnd"/>
          </w:p>
          <w:p w14:paraId="555481AD" w14:textId="77777777" w:rsidR="008B0BFE" w:rsidRDefault="008B0BFE" w:rsidP="008B0BFE">
            <w:pPr>
              <w:widowControl w:val="0"/>
              <w:autoSpaceDE w:val="0"/>
              <w:autoSpaceDN w:val="0"/>
              <w:adjustRightInd w:val="0"/>
              <w:spacing w:after="240" w:line="360" w:lineRule="atLeast"/>
              <w:rPr>
                <w:rFonts w:ascii="Arial" w:hAnsi="Arial" w:cs="Arial"/>
                <w:color w:val="000000"/>
                <w:sz w:val="24"/>
                <w:szCs w:val="24"/>
              </w:rPr>
            </w:pPr>
            <w:proofErr w:type="spellStart"/>
            <w:r w:rsidRPr="008B0BFE">
              <w:rPr>
                <w:rFonts w:ascii="Arial" w:hAnsi="Arial" w:cs="Arial"/>
                <w:color w:val="000000"/>
                <w:sz w:val="24"/>
                <w:szCs w:val="24"/>
              </w:rPr>
              <w:t>i</w:t>
            </w:r>
            <w:proofErr w:type="spellEnd"/>
            <w:r w:rsidRPr="008B0BFE">
              <w:rPr>
                <w:rFonts w:ascii="Arial" w:hAnsi="Arial" w:cs="Arial"/>
                <w:color w:val="000000"/>
                <w:sz w:val="24"/>
                <w:szCs w:val="24"/>
              </w:rPr>
              <w:t>. What is meant by ‘Special Educational Needs’</w:t>
            </w:r>
            <w:proofErr w:type="gramStart"/>
            <w:r w:rsidRPr="008B0BFE">
              <w:rPr>
                <w:rFonts w:ascii="Arial" w:hAnsi="Arial" w:cs="Arial"/>
                <w:color w:val="000000"/>
                <w:sz w:val="24"/>
                <w:szCs w:val="24"/>
              </w:rPr>
              <w:t>? </w:t>
            </w:r>
            <w:proofErr w:type="gramEnd"/>
          </w:p>
          <w:p w14:paraId="39BFDBE8" w14:textId="77777777" w:rsidR="00497E30" w:rsidRPr="00497E30" w:rsidRDefault="00497E30" w:rsidP="00497E30">
            <w:pPr>
              <w:widowControl w:val="0"/>
              <w:autoSpaceDE w:val="0"/>
              <w:autoSpaceDN w:val="0"/>
              <w:adjustRightInd w:val="0"/>
              <w:spacing w:after="240" w:line="380" w:lineRule="atLeast"/>
              <w:rPr>
                <w:rFonts w:ascii="Arial" w:hAnsi="Arial" w:cs="Arial"/>
                <w:color w:val="000000"/>
                <w:sz w:val="24"/>
                <w:szCs w:val="24"/>
              </w:rPr>
            </w:pPr>
            <w:r w:rsidRPr="00497E30">
              <w:rPr>
                <w:rFonts w:ascii="Arial" w:hAnsi="Arial" w:cs="Arial"/>
                <w:color w:val="000000"/>
                <w:sz w:val="24"/>
                <w:szCs w:val="24"/>
              </w:rPr>
              <w:t xml:space="preserve">The 1996 Education Act defines a child as having Special Educational Needs “if they have a learning difficulty which calls for special educational provision to be made for them”. Children have a learning difficulty if they: </w:t>
            </w:r>
          </w:p>
          <w:p w14:paraId="1064203C" w14:textId="30C10E43" w:rsidR="00497E30" w:rsidRPr="00497E30" w:rsidRDefault="00497E30" w:rsidP="00497E30">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sz w:val="24"/>
                <w:szCs w:val="24"/>
              </w:rPr>
            </w:pPr>
            <w:r w:rsidRPr="00497E30">
              <w:rPr>
                <w:rFonts w:ascii="Arial" w:hAnsi="Arial" w:cs="Arial"/>
                <w:sz w:val="24"/>
                <w:szCs w:val="24"/>
              </w:rPr>
              <w:t xml:space="preserve"> </w:t>
            </w:r>
            <w:proofErr w:type="gramStart"/>
            <w:r w:rsidRPr="00497E30">
              <w:rPr>
                <w:rFonts w:ascii="Arial" w:hAnsi="Arial" w:cs="Arial"/>
                <w:sz w:val="24"/>
                <w:szCs w:val="24"/>
              </w:rPr>
              <w:t>a</w:t>
            </w:r>
            <w:proofErr w:type="gramEnd"/>
            <w:r w:rsidRPr="00497E30">
              <w:rPr>
                <w:rFonts w:ascii="Arial" w:hAnsi="Arial" w:cs="Arial"/>
                <w:sz w:val="24"/>
                <w:szCs w:val="24"/>
              </w:rPr>
              <w:t xml:space="preserve"> .Have a significantly greater difficulty in learning than the majority of children of the same age  </w:t>
            </w:r>
          </w:p>
          <w:p w14:paraId="6C35662D" w14:textId="5042E110" w:rsidR="00497E30" w:rsidRPr="00497E30" w:rsidRDefault="00497E30" w:rsidP="00497E30">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sz w:val="24"/>
                <w:szCs w:val="24"/>
              </w:rPr>
            </w:pPr>
            <w:proofErr w:type="gramStart"/>
            <w:r w:rsidRPr="00497E30">
              <w:rPr>
                <w:rFonts w:ascii="Arial" w:hAnsi="Arial" w:cs="Arial"/>
                <w:sz w:val="24"/>
                <w:szCs w:val="24"/>
              </w:rPr>
              <w:t>b</w:t>
            </w:r>
            <w:proofErr w:type="gramEnd"/>
            <w:r w:rsidRPr="00497E30">
              <w:rPr>
                <w:rFonts w:ascii="Arial" w:hAnsi="Arial" w:cs="Arial"/>
                <w:sz w:val="24"/>
                <w:szCs w:val="24"/>
              </w:rPr>
              <w:t xml:space="preserve"> .Have a disability which prevents or hinders them from making use of educational facilities of a kind generally provided for children of the same age in schools within the area of the local  authority  </w:t>
            </w:r>
          </w:p>
          <w:p w14:paraId="579DB805" w14:textId="161E6B4E" w:rsidR="00497E30" w:rsidRPr="00497E30" w:rsidRDefault="00497E30" w:rsidP="00497E30">
            <w:pPr>
              <w:widowControl w:val="0"/>
              <w:numPr>
                <w:ilvl w:val="0"/>
                <w:numId w:val="2"/>
              </w:numPr>
              <w:tabs>
                <w:tab w:val="left" w:pos="220"/>
                <w:tab w:val="left" w:pos="720"/>
              </w:tabs>
              <w:autoSpaceDE w:val="0"/>
              <w:autoSpaceDN w:val="0"/>
              <w:adjustRightInd w:val="0"/>
              <w:spacing w:after="320" w:line="380" w:lineRule="atLeast"/>
              <w:ind w:hanging="720"/>
              <w:rPr>
                <w:rFonts w:ascii="Arial" w:hAnsi="Arial" w:cs="Arial"/>
                <w:sz w:val="24"/>
                <w:szCs w:val="24"/>
              </w:rPr>
            </w:pPr>
            <w:proofErr w:type="gramStart"/>
            <w:r w:rsidRPr="00497E30">
              <w:rPr>
                <w:rFonts w:ascii="Arial" w:hAnsi="Arial" w:cs="Arial"/>
                <w:sz w:val="24"/>
                <w:szCs w:val="24"/>
              </w:rPr>
              <w:t>c</w:t>
            </w:r>
            <w:proofErr w:type="gramEnd"/>
            <w:r w:rsidRPr="00497E30">
              <w:rPr>
                <w:rFonts w:ascii="Arial" w:hAnsi="Arial" w:cs="Arial"/>
                <w:sz w:val="24"/>
                <w:szCs w:val="24"/>
              </w:rPr>
              <w:t xml:space="preserve"> .Are under compulsory school age and fall within the definition at a. or b. above or would do so  if special educational provision was not made for them.  </w:t>
            </w:r>
          </w:p>
          <w:p w14:paraId="43F638AB" w14:textId="77777777" w:rsidR="00497E30" w:rsidRPr="008B0BFE" w:rsidRDefault="00497E30" w:rsidP="008B0BFE">
            <w:pPr>
              <w:widowControl w:val="0"/>
              <w:autoSpaceDE w:val="0"/>
              <w:autoSpaceDN w:val="0"/>
              <w:adjustRightInd w:val="0"/>
              <w:spacing w:after="240" w:line="360" w:lineRule="atLeast"/>
              <w:rPr>
                <w:rFonts w:ascii="Arial" w:hAnsi="Arial" w:cs="Arial"/>
                <w:color w:val="000000"/>
                <w:sz w:val="24"/>
                <w:szCs w:val="24"/>
              </w:rPr>
            </w:pPr>
          </w:p>
          <w:p w14:paraId="5DCC8ADD" w14:textId="048E8DF2" w:rsidR="008B0BFE" w:rsidRDefault="008B0BFE" w:rsidP="008B0BFE">
            <w:pPr>
              <w:widowControl w:val="0"/>
              <w:autoSpaceDE w:val="0"/>
              <w:autoSpaceDN w:val="0"/>
              <w:adjustRightInd w:val="0"/>
              <w:spacing w:after="240" w:line="360" w:lineRule="atLeast"/>
              <w:rPr>
                <w:rFonts w:ascii="Arial" w:hAnsi="Arial" w:cs="Arial"/>
                <w:color w:val="000000"/>
                <w:sz w:val="24"/>
                <w:szCs w:val="24"/>
              </w:rPr>
            </w:pPr>
            <w:r w:rsidRPr="008B0BFE">
              <w:rPr>
                <w:rFonts w:ascii="Arial" w:hAnsi="Arial" w:cs="Arial"/>
                <w:color w:val="000000"/>
                <w:sz w:val="24"/>
                <w:szCs w:val="24"/>
              </w:rPr>
              <w:t xml:space="preserve">ii. What is the purpose of the ‘SEN Code of </w:t>
            </w:r>
            <w:proofErr w:type="gramStart"/>
            <w:r w:rsidRPr="008B0BFE">
              <w:rPr>
                <w:rFonts w:ascii="Arial" w:hAnsi="Arial" w:cs="Arial"/>
                <w:color w:val="000000"/>
                <w:sz w:val="24"/>
                <w:szCs w:val="24"/>
              </w:rPr>
              <w:t>Practice’</w:t>
            </w:r>
            <w:r w:rsidR="00497E30">
              <w:rPr>
                <w:rFonts w:ascii="Arial" w:hAnsi="Arial" w:cs="Arial"/>
                <w:color w:val="000000"/>
                <w:sz w:val="24"/>
                <w:szCs w:val="24"/>
              </w:rPr>
              <w:t xml:space="preserve"> </w:t>
            </w:r>
            <w:r w:rsidRPr="008B0BFE">
              <w:rPr>
                <w:rFonts w:ascii="Arial" w:hAnsi="Arial" w:cs="Arial"/>
                <w:color w:val="000000"/>
                <w:sz w:val="24"/>
                <w:szCs w:val="24"/>
              </w:rPr>
              <w:t>? </w:t>
            </w:r>
            <w:proofErr w:type="gramEnd"/>
          </w:p>
          <w:p w14:paraId="0EC2C8DB" w14:textId="58EC83F1" w:rsidR="00497E30" w:rsidRPr="00497E30" w:rsidRDefault="00497E30" w:rsidP="00497E30">
            <w:pPr>
              <w:widowControl w:val="0"/>
              <w:autoSpaceDE w:val="0"/>
              <w:autoSpaceDN w:val="0"/>
              <w:adjustRightInd w:val="0"/>
              <w:spacing w:after="240" w:line="380" w:lineRule="atLeast"/>
              <w:rPr>
                <w:rFonts w:ascii="Arial" w:hAnsi="Arial" w:cs="Arial"/>
                <w:color w:val="000000"/>
                <w:sz w:val="24"/>
                <w:szCs w:val="24"/>
              </w:rPr>
            </w:pPr>
            <w:r w:rsidRPr="00497E30">
              <w:rPr>
                <w:rFonts w:ascii="Arial" w:hAnsi="Arial" w:cs="Arial"/>
                <w:color w:val="000000"/>
                <w:sz w:val="24"/>
                <w:szCs w:val="24"/>
              </w:rPr>
              <w:t>The Code of Practice provides a framework for developing strong partnerships between parents, schools, local education authorities</w:t>
            </w:r>
            <w:r>
              <w:rPr>
                <w:rFonts w:ascii="Arial" w:hAnsi="Arial" w:cs="Arial"/>
                <w:color w:val="000000"/>
                <w:sz w:val="24"/>
                <w:szCs w:val="24"/>
              </w:rPr>
              <w:t xml:space="preserve"> </w:t>
            </w:r>
            <w:r w:rsidRPr="00497E30">
              <w:rPr>
                <w:rFonts w:ascii="Arial" w:hAnsi="Arial" w:cs="Arial"/>
                <w:color w:val="000000"/>
                <w:sz w:val="24"/>
                <w:szCs w:val="24"/>
              </w:rPr>
              <w:t xml:space="preserve">(LEAs) and health and social services. </w:t>
            </w:r>
          </w:p>
          <w:p w14:paraId="61A02D08" w14:textId="77777777" w:rsidR="00497E30" w:rsidRPr="00497E30" w:rsidRDefault="00497E30" w:rsidP="00497E30">
            <w:pPr>
              <w:widowControl w:val="0"/>
              <w:autoSpaceDE w:val="0"/>
              <w:autoSpaceDN w:val="0"/>
              <w:adjustRightInd w:val="0"/>
              <w:spacing w:after="240" w:line="380" w:lineRule="atLeast"/>
              <w:rPr>
                <w:rFonts w:ascii="Arial" w:hAnsi="Arial" w:cs="Arial"/>
                <w:color w:val="000000"/>
                <w:sz w:val="24"/>
                <w:szCs w:val="24"/>
              </w:rPr>
            </w:pPr>
            <w:r w:rsidRPr="00497E30">
              <w:rPr>
                <w:rFonts w:ascii="Arial" w:hAnsi="Arial" w:cs="Arial"/>
                <w:color w:val="000000"/>
                <w:sz w:val="24"/>
                <w:szCs w:val="24"/>
              </w:rPr>
              <w:t xml:space="preserve">Its Statement promotes a consistent approach to meeting children’s Special of SEN Educational Needs and places the rights of children at the heart of Statutory Assessment of the process, allowing them to be heard and to take part in the decision making process whenever the need arise. The focus is on ensuring that special education needs are identified as quickly as possible. </w:t>
            </w:r>
          </w:p>
          <w:p w14:paraId="43D7B20C" w14:textId="77777777" w:rsidR="00497E30" w:rsidRDefault="00497E30" w:rsidP="00497E30">
            <w:pPr>
              <w:widowControl w:val="0"/>
              <w:autoSpaceDE w:val="0"/>
              <w:autoSpaceDN w:val="0"/>
              <w:adjustRightInd w:val="0"/>
              <w:spacing w:after="240" w:line="380" w:lineRule="atLeast"/>
              <w:rPr>
                <w:rFonts w:ascii="Arial" w:hAnsi="Arial" w:cs="Arial"/>
                <w:color w:val="000000"/>
                <w:sz w:val="24"/>
                <w:szCs w:val="24"/>
              </w:rPr>
            </w:pPr>
            <w:r w:rsidRPr="00497E30">
              <w:rPr>
                <w:rFonts w:ascii="Arial" w:hAnsi="Arial" w:cs="Arial"/>
                <w:color w:val="000000"/>
                <w:sz w:val="24"/>
                <w:szCs w:val="24"/>
              </w:rPr>
              <w:t xml:space="preserve">The Code of Practice works to a ‘Graduated Response’ process. In order to help children who have SEN, schools should make full use of available classroom and school resources, before calling upon outside resources and specialist expertise. </w:t>
            </w:r>
          </w:p>
          <w:p w14:paraId="2DC01009" w14:textId="77777777" w:rsidR="00497E30" w:rsidRPr="00497E30" w:rsidRDefault="00497E30" w:rsidP="00497E30">
            <w:pPr>
              <w:widowControl w:val="0"/>
              <w:autoSpaceDE w:val="0"/>
              <w:autoSpaceDN w:val="0"/>
              <w:adjustRightInd w:val="0"/>
              <w:spacing w:after="240" w:line="380" w:lineRule="atLeast"/>
              <w:rPr>
                <w:rFonts w:ascii="Arial" w:hAnsi="Arial" w:cs="Arial"/>
                <w:color w:val="000000"/>
                <w:sz w:val="24"/>
                <w:szCs w:val="24"/>
              </w:rPr>
            </w:pPr>
            <w:r w:rsidRPr="00497E30">
              <w:rPr>
                <w:rFonts w:ascii="Arial" w:hAnsi="Arial" w:cs="Arial"/>
                <w:color w:val="000000"/>
                <w:sz w:val="24"/>
                <w:szCs w:val="24"/>
              </w:rPr>
              <w:t xml:space="preserve">This is a graduated approach, with the teacher using an array of strategies to support the child’s special need before consulting the SENCO or before consideration is given to moving on to the register at School Action or School Action Plus. </w:t>
            </w:r>
          </w:p>
          <w:p w14:paraId="44D64269" w14:textId="77777777" w:rsidR="00497E30" w:rsidRPr="00497E30" w:rsidRDefault="00497E30" w:rsidP="00497E30">
            <w:pPr>
              <w:widowControl w:val="0"/>
              <w:autoSpaceDE w:val="0"/>
              <w:autoSpaceDN w:val="0"/>
              <w:adjustRightInd w:val="0"/>
              <w:spacing w:after="240" w:line="380" w:lineRule="atLeast"/>
              <w:rPr>
                <w:rFonts w:ascii="Arial" w:hAnsi="Arial" w:cs="Arial"/>
                <w:color w:val="000000"/>
                <w:sz w:val="24"/>
                <w:szCs w:val="24"/>
              </w:rPr>
            </w:pPr>
          </w:p>
          <w:p w14:paraId="28074284" w14:textId="77777777" w:rsidR="00497E30" w:rsidRPr="008B0BFE" w:rsidRDefault="00497E30" w:rsidP="008B0BFE">
            <w:pPr>
              <w:widowControl w:val="0"/>
              <w:autoSpaceDE w:val="0"/>
              <w:autoSpaceDN w:val="0"/>
              <w:adjustRightInd w:val="0"/>
              <w:spacing w:after="240" w:line="360" w:lineRule="atLeast"/>
              <w:rPr>
                <w:rFonts w:ascii="Arial" w:hAnsi="Arial" w:cs="Arial"/>
                <w:color w:val="000000"/>
                <w:sz w:val="24"/>
                <w:szCs w:val="24"/>
              </w:rPr>
            </w:pPr>
          </w:p>
          <w:p w14:paraId="70DD8DC3" w14:textId="0AF824EB" w:rsidR="008B0BFE" w:rsidRPr="008B0BFE" w:rsidRDefault="008B0BFE" w:rsidP="008B0BFE">
            <w:pPr>
              <w:widowControl w:val="0"/>
              <w:autoSpaceDE w:val="0"/>
              <w:autoSpaceDN w:val="0"/>
              <w:adjustRightInd w:val="0"/>
              <w:spacing w:after="240" w:line="360" w:lineRule="atLeast"/>
              <w:rPr>
                <w:rFonts w:ascii="Arial" w:hAnsi="Arial" w:cs="Arial"/>
                <w:color w:val="000000"/>
                <w:sz w:val="24"/>
                <w:szCs w:val="24"/>
              </w:rPr>
            </w:pPr>
            <w:r w:rsidRPr="008B0BFE">
              <w:rPr>
                <w:rFonts w:ascii="Arial" w:hAnsi="Arial" w:cs="Arial"/>
                <w:color w:val="000000"/>
                <w:sz w:val="24"/>
                <w:szCs w:val="24"/>
              </w:rPr>
              <w:t xml:space="preserve">iii. What is dyslexia and how does it affect the learning process? </w:t>
            </w:r>
          </w:p>
          <w:p w14:paraId="19196C6B" w14:textId="1016038F" w:rsidR="00D76D0C" w:rsidRPr="00D76D0C" w:rsidRDefault="00D76D0C" w:rsidP="00D76D0C">
            <w:pPr>
              <w:widowControl w:val="0"/>
              <w:autoSpaceDE w:val="0"/>
              <w:autoSpaceDN w:val="0"/>
              <w:adjustRightInd w:val="0"/>
              <w:spacing w:after="240" w:line="360" w:lineRule="atLeast"/>
              <w:rPr>
                <w:rFonts w:ascii="Arial" w:hAnsi="Arial" w:cs="Arial"/>
                <w:color w:val="000000"/>
                <w:sz w:val="24"/>
                <w:szCs w:val="24"/>
              </w:rPr>
            </w:pPr>
            <w:r w:rsidRPr="00D76D0C">
              <w:rPr>
                <w:rFonts w:ascii="Arial" w:hAnsi="Arial" w:cs="Arial"/>
                <w:color w:val="000000"/>
                <w:sz w:val="24"/>
                <w:szCs w:val="24"/>
              </w:rPr>
              <w:t xml:space="preserve">Dyslexia — Pupils with dyslexia have a marked and persistent difficulty in learning to read, write and spell, despite progress in other areas. Pupils may have poor reading comprehension, handwriting and punctuation. They may also have difficulties in concentration and </w:t>
            </w:r>
            <w:r w:rsidR="002F0E5A" w:rsidRPr="00D76D0C">
              <w:rPr>
                <w:rFonts w:ascii="Arial" w:hAnsi="Arial" w:cs="Arial"/>
                <w:color w:val="000000"/>
                <w:sz w:val="24"/>
                <w:szCs w:val="24"/>
              </w:rPr>
              <w:t>organization</w:t>
            </w:r>
            <w:bookmarkStart w:id="0" w:name="_GoBack"/>
            <w:bookmarkEnd w:id="0"/>
            <w:r w:rsidRPr="00D76D0C">
              <w:rPr>
                <w:rFonts w:ascii="Arial" w:hAnsi="Arial" w:cs="Arial"/>
                <w:color w:val="000000"/>
                <w:sz w:val="24"/>
                <w:szCs w:val="24"/>
              </w:rPr>
              <w:t xml:space="preserve"> and in remembering sequences of words. They may mispronounce common words or reverse letters and sounds in words. </w:t>
            </w:r>
          </w:p>
          <w:p w14:paraId="2DC610FD" w14:textId="481372F7" w:rsidR="00371D85" w:rsidRPr="00371D85" w:rsidRDefault="00371D85" w:rsidP="008B0BFE">
            <w:pPr>
              <w:widowControl w:val="0"/>
              <w:autoSpaceDE w:val="0"/>
              <w:autoSpaceDN w:val="0"/>
              <w:adjustRightInd w:val="0"/>
              <w:spacing w:after="240" w:line="360" w:lineRule="atLeast"/>
              <w:rPr>
                <w:rFonts w:ascii="Arial" w:hAnsi="Arial" w:cs="Arial"/>
                <w:sz w:val="24"/>
                <w:szCs w:val="24"/>
              </w:rPr>
            </w:pPr>
          </w:p>
          <w:p w14:paraId="43664041" w14:textId="77777777" w:rsidR="008B0BFE" w:rsidRPr="002F0E5A" w:rsidRDefault="009167A1" w:rsidP="003F5F6B">
            <w:pPr>
              <w:widowControl w:val="0"/>
              <w:tabs>
                <w:tab w:val="left" w:pos="220"/>
                <w:tab w:val="left" w:pos="720"/>
              </w:tabs>
              <w:autoSpaceDE w:val="0"/>
              <w:autoSpaceDN w:val="0"/>
              <w:adjustRightInd w:val="0"/>
              <w:spacing w:after="320" w:line="360" w:lineRule="atLeast"/>
              <w:rPr>
                <w:rFonts w:ascii="Arial" w:hAnsi="Arial" w:cs="Arial"/>
                <w:sz w:val="24"/>
                <w:szCs w:val="24"/>
              </w:rPr>
            </w:pPr>
            <w:r w:rsidRPr="002F0E5A">
              <w:rPr>
                <w:rFonts w:ascii="Arial" w:hAnsi="Arial" w:cs="Arial"/>
                <w:color w:val="000000"/>
                <w:sz w:val="24"/>
                <w:szCs w:val="24"/>
              </w:rPr>
              <w:t>2</w:t>
            </w:r>
            <w:r w:rsidRPr="002F0E5A">
              <w:rPr>
                <w:rFonts w:ascii="Arial" w:hAnsi="Arial" w:cs="Arial"/>
                <w:sz w:val="24"/>
                <w:szCs w:val="24"/>
              </w:rPr>
              <w:t>.</w:t>
            </w:r>
            <w:r w:rsidR="00062CB9" w:rsidRPr="002F0E5A">
              <w:rPr>
                <w:rFonts w:ascii="Arial" w:hAnsi="Arial" w:cs="Arial"/>
                <w:sz w:val="24"/>
                <w:szCs w:val="24"/>
              </w:rPr>
              <w:t xml:space="preserve"> </w:t>
            </w:r>
            <w:r w:rsidR="008B0BFE" w:rsidRPr="002F0E5A">
              <w:rPr>
                <w:rFonts w:ascii="Arial" w:hAnsi="Arial" w:cs="Arial"/>
                <w:sz w:val="24"/>
                <w:szCs w:val="24"/>
              </w:rPr>
              <w:t>How can a teaching assistant help students with special educational needs?  </w:t>
            </w:r>
          </w:p>
          <w:p w14:paraId="6B3CA4E5" w14:textId="11034F0C" w:rsidR="005F45AD" w:rsidRPr="002F0E5A" w:rsidRDefault="005F45AD" w:rsidP="005F45AD">
            <w:pPr>
              <w:widowControl w:val="0"/>
              <w:autoSpaceDE w:val="0"/>
              <w:autoSpaceDN w:val="0"/>
              <w:adjustRightInd w:val="0"/>
              <w:spacing w:after="240" w:line="380" w:lineRule="atLeast"/>
              <w:rPr>
                <w:rFonts w:ascii="Arial" w:hAnsi="Arial" w:cs="Arial"/>
                <w:color w:val="000000"/>
                <w:sz w:val="24"/>
                <w:szCs w:val="24"/>
              </w:rPr>
            </w:pPr>
            <w:r w:rsidRPr="002F0E5A">
              <w:rPr>
                <w:rFonts w:ascii="Arial" w:hAnsi="Arial" w:cs="Arial"/>
                <w:color w:val="000000"/>
                <w:sz w:val="24"/>
                <w:szCs w:val="24"/>
              </w:rPr>
              <w:t xml:space="preserve">Ideal teaching assistant must understand that students with special needs such as learning disabilities need to be taught differently or need some accommodations to enhance the learning environment. Not everyone learns in the same way. </w:t>
            </w:r>
          </w:p>
          <w:p w14:paraId="6EBE09D5" w14:textId="6B34E377" w:rsidR="005F45AD" w:rsidRPr="002F0E5A" w:rsidRDefault="005F45AD" w:rsidP="005F45AD">
            <w:pPr>
              <w:widowControl w:val="0"/>
              <w:autoSpaceDE w:val="0"/>
              <w:autoSpaceDN w:val="0"/>
              <w:adjustRightInd w:val="0"/>
              <w:spacing w:after="240" w:line="380" w:lineRule="atLeast"/>
              <w:rPr>
                <w:rFonts w:ascii="Arial" w:hAnsi="Arial" w:cs="Arial"/>
                <w:color w:val="000000"/>
                <w:sz w:val="24"/>
                <w:szCs w:val="24"/>
              </w:rPr>
            </w:pPr>
            <w:r w:rsidRPr="002F0E5A">
              <w:rPr>
                <w:rFonts w:ascii="Arial" w:hAnsi="Arial" w:cs="Arial"/>
                <w:color w:val="000000"/>
                <w:sz w:val="24"/>
                <w:szCs w:val="24"/>
              </w:rPr>
              <w:t>Tips to create a well-rounded learning atmosphere:</w:t>
            </w:r>
          </w:p>
          <w:p w14:paraId="510302C8" w14:textId="05DF873D" w:rsidR="005F45AD" w:rsidRPr="002F0E5A" w:rsidRDefault="005F45AD" w:rsidP="005F45AD">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sidRPr="002F0E5A">
              <w:rPr>
                <w:rFonts w:ascii="Arial" w:hAnsi="Arial" w:cs="Arial"/>
                <w:color w:val="000000"/>
                <w:sz w:val="24"/>
                <w:szCs w:val="24"/>
              </w:rPr>
              <w:t>-          Maintain an organized classroom and limit distractions. For students with special needs, maintaining a healthy balance of structure and unstructured processes is important. For example, on each student’s desk, have a place for everything that is clearly labeled (use words or colors, for instance). Also consider using checklists and help students keep their notebooks organized; teach them how to do that on their own, but also check at the end of each day and offer suggestions for keeping it more organized. On the unstructured side of things, allow students with special needs to change their work area while completing homework or studying and assign tasks that involve moving around the room. For students with special needs and learning disabilities, hearing instructions or following directions can be made difficult if there are too many distractions. Schedule breaks throughout the day and seat students with special needs in an area of the classroom that limits distractions; for example, do not sit these children by a window, in front of an open door, or by the air conditioner, as people walking by or additional noises might be too distracting.  </w:t>
            </w:r>
          </w:p>
          <w:p w14:paraId="5BCE7545" w14:textId="77777777" w:rsidR="00530BC2" w:rsidRPr="002F0E5A" w:rsidRDefault="00530BC2" w:rsidP="00530BC2">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sidRPr="002F0E5A">
              <w:rPr>
                <w:rFonts w:ascii="Arial" w:hAnsi="Arial" w:cs="Arial"/>
                <w:color w:val="000000"/>
                <w:sz w:val="24"/>
                <w:szCs w:val="24"/>
              </w:rPr>
              <w:t>-</w:t>
            </w:r>
            <w:r w:rsidRPr="002F0E5A">
              <w:rPr>
                <w:rFonts w:ascii="Calibri" w:hAnsi="Calibri" w:cs="Calibri"/>
                <w:color w:val="000000"/>
                <w:sz w:val="24"/>
                <w:szCs w:val="24"/>
              </w:rPr>
              <w:tab/>
            </w:r>
            <w:r w:rsidRPr="002F0E5A">
              <w:rPr>
                <w:rFonts w:ascii="Calibri" w:hAnsi="Calibri" w:cs="Calibri"/>
                <w:color w:val="000000"/>
                <w:sz w:val="24"/>
                <w:szCs w:val="24"/>
              </w:rPr>
              <w:tab/>
            </w:r>
            <w:r w:rsidRPr="002F0E5A">
              <w:rPr>
                <w:rFonts w:ascii="Arial" w:hAnsi="Arial" w:cs="Arial"/>
                <w:color w:val="000000"/>
                <w:sz w:val="24"/>
                <w:szCs w:val="24"/>
              </w:rPr>
              <w:t>Use music and voice inflection. When transitioning to an activity, use a short song to finish up one task and move to another. Many of us have sung the “clean up” while cleaning up before the next activity; use a similar approach in the classroom. Students with special needs might also respond well to varied voice inflection and tone, so use a mixture of loud, soft, and whisper sounds. Using proper pronunciation and sometimes slightly exaggerating proper speech will help a child model the same principles.  </w:t>
            </w:r>
          </w:p>
          <w:p w14:paraId="6820B03F" w14:textId="491654BA" w:rsidR="00530BC2" w:rsidRPr="002F0E5A" w:rsidRDefault="00530BC2" w:rsidP="00530BC2">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sidRPr="002F0E5A">
              <w:rPr>
                <w:rFonts w:ascii="Arial" w:hAnsi="Arial" w:cs="Arial"/>
                <w:color w:val="000000"/>
                <w:sz w:val="24"/>
                <w:szCs w:val="24"/>
              </w:rPr>
              <w:t>-</w:t>
            </w:r>
            <w:r w:rsidRPr="002F0E5A">
              <w:rPr>
                <w:rFonts w:ascii="Calibri" w:hAnsi="Calibri" w:cs="Calibri"/>
                <w:color w:val="000000"/>
                <w:sz w:val="24"/>
                <w:szCs w:val="24"/>
              </w:rPr>
              <w:tab/>
            </w:r>
            <w:r w:rsidRPr="002F0E5A">
              <w:rPr>
                <w:rFonts w:ascii="Calibri" w:hAnsi="Calibri" w:cs="Calibri"/>
                <w:color w:val="000000"/>
                <w:sz w:val="24"/>
                <w:szCs w:val="24"/>
              </w:rPr>
              <w:tab/>
            </w:r>
            <w:r w:rsidRPr="002F0E5A">
              <w:rPr>
                <w:rFonts w:ascii="Arial" w:hAnsi="Arial" w:cs="Arial"/>
                <w:color w:val="000000"/>
                <w:sz w:val="24"/>
                <w:szCs w:val="24"/>
              </w:rPr>
              <w:t>Break down instructions into smaller, manageable tasks. Students with special needs often have difficulty understanding long-winded or several instructions at once. For children with learning disabilities, it is best to use simple, concrete sentences. You might have to break down a step into a few smaller steps to ensure your students with special needs understand what you are asking. You might even want to put the directions both in print and saying them verbally. Ask your students with special needs to repeat the directions and ask them to demonstrate that they understand. Do not give further instructions until a student has completed the previous task.  </w:t>
            </w:r>
          </w:p>
          <w:p w14:paraId="393C6798" w14:textId="77777777" w:rsidR="00530BC2" w:rsidRPr="002F0E5A" w:rsidRDefault="00530BC2" w:rsidP="00530BC2">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r w:rsidRPr="002F0E5A">
              <w:rPr>
                <w:rFonts w:ascii="Arial" w:hAnsi="Arial" w:cs="Arial"/>
                <w:color w:val="000000"/>
                <w:sz w:val="24"/>
                <w:szCs w:val="24"/>
              </w:rPr>
              <w:t xml:space="preserve">- </w:t>
            </w:r>
            <w:r w:rsidRPr="002F0E5A">
              <w:rPr>
                <w:rFonts w:ascii="Calibri" w:hAnsi="Calibri" w:cs="Calibri"/>
                <w:color w:val="000000"/>
                <w:sz w:val="24"/>
                <w:szCs w:val="24"/>
              </w:rPr>
              <w:tab/>
            </w:r>
            <w:r w:rsidRPr="002F0E5A">
              <w:rPr>
                <w:rFonts w:ascii="Calibri" w:hAnsi="Calibri" w:cs="Calibri"/>
                <w:color w:val="000000"/>
                <w:sz w:val="24"/>
                <w:szCs w:val="24"/>
              </w:rPr>
              <w:tab/>
            </w:r>
            <w:r w:rsidRPr="002F0E5A">
              <w:rPr>
                <w:rFonts w:ascii="Arial" w:hAnsi="Arial" w:cs="Arial"/>
                <w:color w:val="000000"/>
                <w:sz w:val="24"/>
                <w:szCs w:val="24"/>
              </w:rPr>
              <w:t>Use multi-sensory strategies. As all children learn in different ways, it is important to make every lesson as multi-sensory as possible. Students with learning disabilities might have difficulty in one area, while they might excel in another. For example, use both visual and auditory cues. Create opportunities for tactile experiences. You might need to use physical cues, such as a light touch, when a student might get distracted or inattentive. Get creative with your lesson plans, and students with special needs will appreciate the opportunity to use their imaginations or try something new; use a balance of structure and familiar lessons with original content.  </w:t>
            </w:r>
          </w:p>
          <w:p w14:paraId="6E785A01" w14:textId="55CFFE25" w:rsidR="00530BC2" w:rsidRPr="002F0E5A" w:rsidRDefault="00530BC2" w:rsidP="00530BC2">
            <w:pPr>
              <w:widowControl w:val="0"/>
              <w:numPr>
                <w:ilvl w:val="0"/>
                <w:numId w:val="2"/>
              </w:numPr>
              <w:tabs>
                <w:tab w:val="left" w:pos="220"/>
                <w:tab w:val="left" w:pos="720"/>
              </w:tabs>
              <w:autoSpaceDE w:val="0"/>
              <w:autoSpaceDN w:val="0"/>
              <w:adjustRightInd w:val="0"/>
              <w:spacing w:after="240" w:line="380" w:lineRule="atLeast"/>
              <w:ind w:hanging="720"/>
              <w:rPr>
                <w:rFonts w:ascii="Times Roman" w:hAnsi="Times Roman" w:cs="Times Roman"/>
                <w:color w:val="000000"/>
                <w:sz w:val="24"/>
                <w:szCs w:val="24"/>
              </w:rPr>
            </w:pPr>
            <w:r w:rsidRPr="002F0E5A">
              <w:rPr>
                <w:rFonts w:ascii="Arial" w:hAnsi="Arial" w:cs="Arial"/>
                <w:color w:val="000000"/>
                <w:sz w:val="24"/>
                <w:szCs w:val="24"/>
              </w:rPr>
              <w:t>-</w:t>
            </w:r>
            <w:r w:rsidRPr="002F0E5A">
              <w:rPr>
                <w:rFonts w:ascii="Calibri" w:hAnsi="Calibri" w:cs="Calibri"/>
                <w:color w:val="000000"/>
                <w:sz w:val="24"/>
                <w:szCs w:val="24"/>
              </w:rPr>
              <w:tab/>
            </w:r>
            <w:r w:rsidRPr="002F0E5A">
              <w:rPr>
                <w:rFonts w:ascii="Arial" w:hAnsi="Arial" w:cs="Arial"/>
                <w:color w:val="000000"/>
                <w:sz w:val="24"/>
                <w:szCs w:val="24"/>
              </w:rPr>
              <w:tab/>
              <w:t>Give students with special needs opportunities for success. Children with learning disabilities often feel like they do not succeed in certain areas, but structuring lessons that lead to successful results is a way to keep them motivated. Provide immediate reinforcement for accomplishments, be consistent with rules and discipline, correct errors and reward students when they make these corrections themselves explain behavioral expectations, and teach and demonstrate appropriate behaviors rather than just expecting students with special needs to pick them up.  </w:t>
            </w:r>
          </w:p>
          <w:p w14:paraId="46FC34EF" w14:textId="5D5F0397" w:rsidR="005F45AD" w:rsidRPr="005F45AD" w:rsidRDefault="005F45AD" w:rsidP="005F45AD">
            <w:pPr>
              <w:widowControl w:val="0"/>
              <w:autoSpaceDE w:val="0"/>
              <w:autoSpaceDN w:val="0"/>
              <w:adjustRightInd w:val="0"/>
              <w:spacing w:after="240" w:line="380" w:lineRule="atLeast"/>
              <w:rPr>
                <w:rFonts w:ascii="Arial" w:hAnsi="Arial" w:cs="Arial"/>
                <w:color w:val="000000"/>
                <w:sz w:val="24"/>
                <w:szCs w:val="24"/>
              </w:rPr>
            </w:pPr>
          </w:p>
          <w:p w14:paraId="0AD83E3C" w14:textId="77777777" w:rsidR="00B4153D" w:rsidRDefault="00D34F22" w:rsidP="00530BC2">
            <w:pPr>
              <w:widowControl w:val="0"/>
              <w:autoSpaceDE w:val="0"/>
              <w:autoSpaceDN w:val="0"/>
              <w:adjustRightInd w:val="0"/>
              <w:spacing w:after="240" w:line="380" w:lineRule="atLeast"/>
              <w:rPr>
                <w:rFonts w:ascii="Arial" w:hAnsi="Arial" w:cs="Arial"/>
                <w:sz w:val="24"/>
                <w:szCs w:val="24"/>
              </w:rPr>
            </w:pPr>
            <w:r w:rsidRPr="00530BC2">
              <w:rPr>
                <w:rFonts w:ascii="Arial" w:hAnsi="Arial" w:cs="Arial"/>
                <w:sz w:val="24"/>
                <w:szCs w:val="24"/>
              </w:rPr>
              <w:t>3</w:t>
            </w:r>
            <w:r w:rsidRPr="00530BC2">
              <w:rPr>
                <w:rFonts w:ascii="Arial" w:hAnsi="Arial" w:cs="Arial"/>
                <w:color w:val="E66826"/>
                <w:sz w:val="24"/>
                <w:szCs w:val="24"/>
              </w:rPr>
              <w:t>.</w:t>
            </w:r>
            <w:r w:rsidRPr="00530BC2">
              <w:rPr>
                <w:rFonts w:ascii="Arial" w:hAnsi="Arial" w:cs="Arial"/>
                <w:color w:val="000000"/>
                <w:sz w:val="24"/>
                <w:szCs w:val="24"/>
              </w:rPr>
              <w:t xml:space="preserve"> </w:t>
            </w:r>
            <w:r w:rsidR="008B0BFE" w:rsidRPr="00530BC2">
              <w:rPr>
                <w:rFonts w:ascii="Arial" w:hAnsi="Arial" w:cs="Arial"/>
                <w:sz w:val="24"/>
                <w:szCs w:val="24"/>
              </w:rPr>
              <w:t xml:space="preserve">Explain why pupils with autistic spectrum disorder may struggle in a traditional  classroom setting with a standard educational curriculum. </w:t>
            </w:r>
          </w:p>
          <w:p w14:paraId="70C4AC19" w14:textId="7CFE98D1" w:rsidR="00A139D3" w:rsidRPr="00A139D3" w:rsidRDefault="008B0BFE" w:rsidP="00A139D3">
            <w:pPr>
              <w:rPr>
                <w:rFonts w:ascii="Arial" w:eastAsia="Times New Roman" w:hAnsi="Arial" w:cs="Arial"/>
                <w:sz w:val="24"/>
                <w:szCs w:val="24"/>
              </w:rPr>
            </w:pPr>
            <w:r w:rsidRPr="00530BC2">
              <w:rPr>
                <w:rFonts w:ascii="Arial" w:hAnsi="Arial" w:cs="Arial"/>
                <w:sz w:val="24"/>
                <w:szCs w:val="24"/>
              </w:rPr>
              <w:t> </w:t>
            </w:r>
            <w:r w:rsidR="00B4153D" w:rsidRPr="00357496">
              <w:rPr>
                <w:rFonts w:ascii="Arial" w:hAnsi="Arial" w:cs="Arial"/>
                <w:color w:val="000000"/>
                <w:sz w:val="24"/>
                <w:szCs w:val="24"/>
              </w:rPr>
              <w:t xml:space="preserve">Pupils with ASD cover the full range of ability and the severity of their impairment varies widely. Some pupils also have learning disabilities or other difficulties, making diagnosis difficult.  Pupils with autistic spectrum disorders may have a difficulty in understanding the communication of others and in developing effective communication themselves. Many are delayed in learning to speak and some never develop meaningful speech. Pupils find it difficult to understand the social behaviour of others. They are literal thinkers and fail to understand the social context. They can experience high levels of stress and anxiety in settings that don’t meet their needs or when routines are changed. This can lead to inappropriate behaviour.  Some pupils with autistic spectrum disorders have a different perception of sounds, sights, smell, touch and taste and this affects their response to these sensations. </w:t>
            </w:r>
            <w:r w:rsidR="00357496">
              <w:rPr>
                <w:rFonts w:ascii="Arial" w:hAnsi="Arial" w:cs="Arial"/>
                <w:color w:val="000000"/>
                <w:sz w:val="24"/>
                <w:szCs w:val="24"/>
              </w:rPr>
              <w:t>T</w:t>
            </w:r>
            <w:r w:rsidR="00B4153D" w:rsidRPr="00357496">
              <w:rPr>
                <w:rFonts w:ascii="Arial" w:hAnsi="Arial" w:cs="Arial"/>
                <w:color w:val="000000"/>
                <w:sz w:val="24"/>
                <w:szCs w:val="24"/>
              </w:rPr>
              <w:t xml:space="preserve">hey may have unusual sleep and behaviour patterns.  Young pupils may not play with toys in a conventional and imaginative way but instead use toys rigidly or repetitively e.g. watching moving parts of machinery for long periods with intense concentration. </w:t>
            </w:r>
            <w:r w:rsidR="00B4153D" w:rsidRPr="00A139D3">
              <w:rPr>
                <w:rFonts w:ascii="Arial" w:hAnsi="Arial" w:cs="Arial"/>
                <w:color w:val="000000"/>
                <w:sz w:val="24"/>
                <w:szCs w:val="24"/>
              </w:rPr>
              <w:t>They find it hard to generalize skills and have difficulty adapting to new situations and often prefer routine.  </w:t>
            </w:r>
            <w:r w:rsidR="00A139D3" w:rsidRPr="00A139D3">
              <w:rPr>
                <w:rFonts w:ascii="Arial" w:hAnsi="Arial" w:cs="Arial"/>
                <w:color w:val="000000"/>
                <w:sz w:val="24"/>
                <w:szCs w:val="24"/>
              </w:rPr>
              <w:t>T</w:t>
            </w:r>
            <w:r w:rsidR="00A139D3" w:rsidRPr="00A139D3">
              <w:rPr>
                <w:rFonts w:ascii="Arial" w:eastAsia="Times New Roman" w:hAnsi="Arial" w:cs="Arial"/>
                <w:color w:val="000000"/>
                <w:sz w:val="24"/>
                <w:szCs w:val="24"/>
                <w:shd w:val="clear" w:color="auto" w:fill="FFFFFF"/>
              </w:rPr>
              <w:t>he behaviour of some autistic children and young peop</w:t>
            </w:r>
            <w:r w:rsidR="00C20874">
              <w:rPr>
                <w:rFonts w:ascii="Arial" w:eastAsia="Times New Roman" w:hAnsi="Arial" w:cs="Arial"/>
                <w:color w:val="000000"/>
                <w:sz w:val="24"/>
                <w:szCs w:val="24"/>
                <w:shd w:val="clear" w:color="auto" w:fill="FFFFFF"/>
              </w:rPr>
              <w:t xml:space="preserve">le can be challenging in school </w:t>
            </w:r>
            <w:r w:rsidR="00A139D3" w:rsidRPr="00A139D3">
              <w:rPr>
                <w:rFonts w:ascii="Arial" w:eastAsia="Times New Roman" w:hAnsi="Arial" w:cs="Arial"/>
                <w:color w:val="000000"/>
                <w:sz w:val="24"/>
                <w:szCs w:val="24"/>
                <w:shd w:val="clear" w:color="auto" w:fill="FFFFFF"/>
              </w:rPr>
              <w:t>often due to an underlying anxiety, frustration or sensory sensitivity. It’s not always clear what has triggered it, making it hard to control the situation and identify useful strategies.</w:t>
            </w:r>
          </w:p>
          <w:p w14:paraId="2CD0CD33" w14:textId="1F67CFFC" w:rsidR="00B4153D" w:rsidRPr="00357496" w:rsidRDefault="00B4153D" w:rsidP="00B4153D">
            <w:pPr>
              <w:widowControl w:val="0"/>
              <w:numPr>
                <w:ilvl w:val="0"/>
                <w:numId w:val="2"/>
              </w:numPr>
              <w:tabs>
                <w:tab w:val="left" w:pos="220"/>
                <w:tab w:val="left" w:pos="720"/>
              </w:tabs>
              <w:autoSpaceDE w:val="0"/>
              <w:autoSpaceDN w:val="0"/>
              <w:adjustRightInd w:val="0"/>
              <w:spacing w:after="240" w:line="380" w:lineRule="atLeast"/>
              <w:ind w:hanging="720"/>
              <w:rPr>
                <w:rFonts w:ascii="Arial" w:hAnsi="Arial" w:cs="Arial"/>
                <w:color w:val="000000"/>
                <w:sz w:val="24"/>
                <w:szCs w:val="24"/>
              </w:rPr>
            </w:pPr>
          </w:p>
          <w:p w14:paraId="75E087D3" w14:textId="24D82E35" w:rsidR="008B0BFE" w:rsidRPr="00530BC2" w:rsidRDefault="008B0BFE" w:rsidP="00530BC2">
            <w:pPr>
              <w:widowControl w:val="0"/>
              <w:autoSpaceDE w:val="0"/>
              <w:autoSpaceDN w:val="0"/>
              <w:adjustRightInd w:val="0"/>
              <w:spacing w:after="240" w:line="380" w:lineRule="atLeast"/>
              <w:rPr>
                <w:rFonts w:ascii="Arial" w:hAnsi="Arial" w:cs="Arial"/>
                <w:color w:val="000000"/>
                <w:sz w:val="24"/>
                <w:szCs w:val="24"/>
              </w:rPr>
            </w:pPr>
          </w:p>
          <w:p w14:paraId="14D447FF" w14:textId="3B035A2C" w:rsidR="00D773F2" w:rsidRPr="00D773F2" w:rsidRDefault="00D773F2" w:rsidP="00D773F2">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sz w:val="24"/>
                <w:szCs w:val="24"/>
              </w:rPr>
            </w:pPr>
          </w:p>
          <w:p w14:paraId="0038ECC9" w14:textId="37EA52BA" w:rsidR="00F46B25" w:rsidRPr="00F46B25" w:rsidRDefault="00F46B25" w:rsidP="00D773F2">
            <w:pPr>
              <w:widowControl w:val="0"/>
              <w:autoSpaceDE w:val="0"/>
              <w:autoSpaceDN w:val="0"/>
              <w:adjustRightInd w:val="0"/>
              <w:spacing w:after="240" w:line="380" w:lineRule="atLeast"/>
              <w:rPr>
                <w:rFonts w:ascii="Arial" w:hAnsi="Arial" w:cs="Arial"/>
                <w:color w:val="000000"/>
                <w:sz w:val="24"/>
                <w:szCs w:val="24"/>
              </w:rPr>
            </w:pPr>
          </w:p>
          <w:p w14:paraId="708AB0EA" w14:textId="77777777" w:rsidR="00062CB9" w:rsidRPr="0087209F" w:rsidRDefault="00062CB9" w:rsidP="0087209F">
            <w:pPr>
              <w:widowControl w:val="0"/>
              <w:autoSpaceDE w:val="0"/>
              <w:autoSpaceDN w:val="0"/>
              <w:adjustRightInd w:val="0"/>
              <w:spacing w:after="240" w:line="320" w:lineRule="atLeast"/>
              <w:rPr>
                <w:rFonts w:ascii="Arial" w:hAnsi="Arial" w:cs="Arial"/>
                <w:color w:val="000000"/>
                <w:sz w:val="24"/>
                <w:szCs w:val="24"/>
              </w:rPr>
            </w:pPr>
          </w:p>
          <w:p w14:paraId="43AC42BA" w14:textId="77777777" w:rsidR="0087209F" w:rsidRDefault="0087209F" w:rsidP="0087209F">
            <w:pPr>
              <w:widowControl w:val="0"/>
              <w:numPr>
                <w:ilvl w:val="1"/>
                <w:numId w:val="2"/>
              </w:numPr>
              <w:tabs>
                <w:tab w:val="left" w:pos="940"/>
                <w:tab w:val="left" w:pos="1440"/>
              </w:tabs>
              <w:autoSpaceDE w:val="0"/>
              <w:autoSpaceDN w:val="0"/>
              <w:adjustRightInd w:val="0"/>
              <w:spacing w:after="240" w:line="320" w:lineRule="atLeast"/>
              <w:ind w:left="1440" w:hanging="1440"/>
              <w:rPr>
                <w:rFonts w:ascii="Times Roman" w:hAnsi="Times Roman" w:cs="Times Roman"/>
                <w:color w:val="000000"/>
                <w:sz w:val="24"/>
                <w:szCs w:val="24"/>
              </w:rPr>
            </w:pPr>
          </w:p>
          <w:p w14:paraId="283F314D" w14:textId="77777777" w:rsidR="0087209F" w:rsidRPr="0087209F" w:rsidRDefault="0087209F" w:rsidP="0087209F">
            <w:pPr>
              <w:widowControl w:val="0"/>
              <w:autoSpaceDE w:val="0"/>
              <w:autoSpaceDN w:val="0"/>
              <w:adjustRightInd w:val="0"/>
              <w:spacing w:after="240" w:line="380" w:lineRule="atLeast"/>
              <w:rPr>
                <w:rFonts w:ascii="Arial" w:hAnsi="Arial" w:cs="Arial"/>
                <w:color w:val="000000"/>
                <w:sz w:val="24"/>
                <w:szCs w:val="24"/>
              </w:rPr>
            </w:pPr>
          </w:p>
          <w:p w14:paraId="4B680308" w14:textId="77777777" w:rsidR="0087209F" w:rsidRPr="0087209F" w:rsidRDefault="0087209F" w:rsidP="0087209F">
            <w:pPr>
              <w:widowControl w:val="0"/>
              <w:numPr>
                <w:ilvl w:val="0"/>
                <w:numId w:val="2"/>
              </w:numPr>
              <w:tabs>
                <w:tab w:val="left" w:pos="220"/>
                <w:tab w:val="left" w:pos="720"/>
              </w:tabs>
              <w:autoSpaceDE w:val="0"/>
              <w:autoSpaceDN w:val="0"/>
              <w:adjustRightInd w:val="0"/>
              <w:spacing w:after="240" w:line="320" w:lineRule="atLeast"/>
              <w:ind w:hanging="720"/>
              <w:rPr>
                <w:rFonts w:ascii="Arial" w:hAnsi="Arial" w:cs="Arial"/>
                <w:color w:val="000000"/>
                <w:sz w:val="24"/>
                <w:szCs w:val="24"/>
              </w:rPr>
            </w:pPr>
          </w:p>
          <w:p w14:paraId="30F21C04" w14:textId="77777777" w:rsidR="0087209F" w:rsidRPr="0087209F" w:rsidRDefault="0087209F" w:rsidP="0080710B">
            <w:pPr>
              <w:widowControl w:val="0"/>
              <w:autoSpaceDE w:val="0"/>
              <w:autoSpaceDN w:val="0"/>
              <w:adjustRightInd w:val="0"/>
              <w:spacing w:after="240" w:line="380" w:lineRule="atLeast"/>
              <w:rPr>
                <w:rFonts w:ascii="Arial" w:hAnsi="Arial" w:cs="Arial"/>
                <w:color w:val="000000"/>
                <w:sz w:val="24"/>
                <w:szCs w:val="24"/>
              </w:rPr>
            </w:pPr>
          </w:p>
          <w:p w14:paraId="726D1208" w14:textId="77777777" w:rsidR="00813B72" w:rsidRDefault="00813B72" w:rsidP="00813B72">
            <w:pPr>
              <w:widowControl w:val="0"/>
              <w:autoSpaceDE w:val="0"/>
              <w:autoSpaceDN w:val="0"/>
              <w:adjustRightInd w:val="0"/>
              <w:spacing w:after="240" w:line="380" w:lineRule="atLeast"/>
              <w:rPr>
                <w:rFonts w:ascii="Calibri" w:hAnsi="Calibri" w:cs="Calibri"/>
                <w:color w:val="000000"/>
                <w:sz w:val="32"/>
                <w:szCs w:val="32"/>
              </w:rPr>
            </w:pPr>
          </w:p>
          <w:p w14:paraId="1CFB53C2" w14:textId="77777777" w:rsidR="00813B72" w:rsidRPr="00813B72" w:rsidRDefault="00813B72" w:rsidP="00813B72">
            <w:pPr>
              <w:widowControl w:val="0"/>
              <w:autoSpaceDE w:val="0"/>
              <w:autoSpaceDN w:val="0"/>
              <w:adjustRightInd w:val="0"/>
              <w:spacing w:after="240" w:line="380" w:lineRule="atLeast"/>
              <w:rPr>
                <w:rFonts w:ascii="Times Roman" w:hAnsi="Times Roman" w:cs="Times Roman"/>
                <w:color w:val="000000"/>
                <w:sz w:val="24"/>
                <w:szCs w:val="24"/>
              </w:rPr>
            </w:pPr>
          </w:p>
          <w:p w14:paraId="1282DE2F" w14:textId="77777777" w:rsidR="00813B72" w:rsidRDefault="00813B72" w:rsidP="00813B72">
            <w:pPr>
              <w:widowControl w:val="0"/>
              <w:autoSpaceDE w:val="0"/>
              <w:autoSpaceDN w:val="0"/>
              <w:adjustRightInd w:val="0"/>
              <w:spacing w:after="240" w:line="380" w:lineRule="atLeast"/>
              <w:rPr>
                <w:rFonts w:ascii="Times Roman" w:hAnsi="Times Roman" w:cs="Times Roman"/>
                <w:color w:val="000000"/>
                <w:sz w:val="24"/>
                <w:szCs w:val="24"/>
              </w:rPr>
            </w:pPr>
          </w:p>
          <w:p w14:paraId="5C13BF8C" w14:textId="7CA84362" w:rsidR="00813B72" w:rsidRPr="00813B72" w:rsidRDefault="00813B72" w:rsidP="00813B72">
            <w:pPr>
              <w:rPr>
                <w:rFonts w:ascii="Times New Roman" w:eastAsia="Times New Roman" w:hAnsi="Times New Roman" w:cs="Times New Roman"/>
                <w:sz w:val="20"/>
                <w:szCs w:val="20"/>
              </w:rPr>
            </w:pPr>
          </w:p>
          <w:p w14:paraId="7DDA4D73" w14:textId="03BB1698" w:rsidR="007004F2" w:rsidRPr="007004F2" w:rsidRDefault="007004F2" w:rsidP="007004F2">
            <w:pPr>
              <w:widowControl w:val="0"/>
              <w:autoSpaceDE w:val="0"/>
              <w:autoSpaceDN w:val="0"/>
              <w:adjustRightInd w:val="0"/>
              <w:spacing w:after="240" w:line="380" w:lineRule="atLeast"/>
              <w:rPr>
                <w:rFonts w:ascii="Arial" w:hAnsi="Arial" w:cs="Arial"/>
                <w:color w:val="000000"/>
                <w:sz w:val="24"/>
                <w:szCs w:val="24"/>
              </w:rPr>
            </w:pPr>
          </w:p>
          <w:p w14:paraId="3889A8FD" w14:textId="54C7B230" w:rsidR="00CC2FB3" w:rsidRDefault="00CC2FB3" w:rsidP="00A851DA">
            <w:pPr>
              <w:rPr>
                <w:b/>
              </w:rPr>
            </w:pPr>
          </w:p>
          <w:p w14:paraId="1424D33F" w14:textId="77777777" w:rsidR="00CC2FB3" w:rsidRDefault="00CC2FB3" w:rsidP="00A851DA">
            <w:pPr>
              <w:rPr>
                <w:b/>
              </w:rPr>
            </w:pPr>
          </w:p>
          <w:p w14:paraId="63C8C97D" w14:textId="77777777" w:rsidR="00CC2FB3" w:rsidRDefault="00CC2FB3" w:rsidP="00A851DA">
            <w:pPr>
              <w:rPr>
                <w:b/>
              </w:rPr>
            </w:pPr>
          </w:p>
          <w:p w14:paraId="28E6A3B1" w14:textId="77777777" w:rsidR="00CC2FB3" w:rsidRDefault="00CC2FB3" w:rsidP="00A851DA">
            <w:pPr>
              <w:rPr>
                <w:b/>
              </w:rPr>
            </w:pPr>
          </w:p>
          <w:p w14:paraId="33228AA1" w14:textId="77777777" w:rsidR="00CC2FB3" w:rsidRDefault="00CC2FB3" w:rsidP="00A851DA">
            <w:pPr>
              <w:rPr>
                <w:b/>
              </w:rPr>
            </w:pPr>
          </w:p>
          <w:p w14:paraId="4F2D0759" w14:textId="77777777" w:rsidR="00CC2FB3" w:rsidRDefault="00CC2FB3" w:rsidP="00A851DA">
            <w:pPr>
              <w:rPr>
                <w:b/>
              </w:rPr>
            </w:pPr>
          </w:p>
          <w:p w14:paraId="0D7FB867" w14:textId="77777777" w:rsidR="00CC2FB3" w:rsidRDefault="00CC2FB3" w:rsidP="00A851DA">
            <w:pPr>
              <w:rPr>
                <w:b/>
              </w:rPr>
            </w:pPr>
          </w:p>
          <w:p w14:paraId="77D1FD70" w14:textId="77777777" w:rsidR="00CC2FB3" w:rsidRDefault="00CC2FB3" w:rsidP="00A851DA">
            <w:pPr>
              <w:rPr>
                <w:b/>
              </w:rPr>
            </w:pPr>
          </w:p>
          <w:p w14:paraId="4DF4B077" w14:textId="77777777" w:rsidR="00CC2FB3" w:rsidRDefault="00CC2FB3" w:rsidP="00A851DA">
            <w:pPr>
              <w:rPr>
                <w:b/>
              </w:rPr>
            </w:pPr>
          </w:p>
          <w:p w14:paraId="3F22ABF5" w14:textId="77777777" w:rsidR="00CC2FB3" w:rsidRDefault="00CC2FB3" w:rsidP="00A851DA">
            <w:pPr>
              <w:rPr>
                <w:b/>
              </w:rPr>
            </w:pPr>
          </w:p>
          <w:p w14:paraId="302BB0F8" w14:textId="77777777" w:rsidR="00CC2FB3" w:rsidRDefault="00CC2FB3" w:rsidP="00A851DA">
            <w:pPr>
              <w:rPr>
                <w:b/>
              </w:rPr>
            </w:pPr>
          </w:p>
          <w:p w14:paraId="1730E134" w14:textId="77777777" w:rsidR="00CC2FB3" w:rsidRDefault="00CC2FB3" w:rsidP="00A851DA">
            <w:pPr>
              <w:rPr>
                <w:b/>
              </w:rPr>
            </w:pPr>
          </w:p>
          <w:p w14:paraId="493C49D4" w14:textId="77777777" w:rsidR="00CC2FB3" w:rsidRDefault="00CC2FB3" w:rsidP="00A851DA">
            <w:pPr>
              <w:rPr>
                <w:b/>
              </w:rPr>
            </w:pPr>
          </w:p>
          <w:p w14:paraId="28E91DDD" w14:textId="77777777" w:rsidR="00CC2FB3" w:rsidRDefault="00CC2FB3" w:rsidP="00A851DA">
            <w:pPr>
              <w:rPr>
                <w:b/>
              </w:rPr>
            </w:pPr>
          </w:p>
          <w:p w14:paraId="122B6494" w14:textId="77777777" w:rsidR="00CC2FB3" w:rsidRDefault="00CC2FB3" w:rsidP="00A851DA">
            <w:pPr>
              <w:rPr>
                <w:b/>
              </w:rPr>
            </w:pPr>
          </w:p>
          <w:p w14:paraId="25BE4B92" w14:textId="77777777" w:rsidR="00CC2FB3" w:rsidRDefault="00CC2FB3" w:rsidP="00A851DA">
            <w:pPr>
              <w:rPr>
                <w:b/>
              </w:rPr>
            </w:pPr>
          </w:p>
        </w:tc>
      </w:tr>
    </w:tbl>
    <w:p w14:paraId="32B463F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D6C123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046C4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BAA98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0649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37F89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48102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1963"/>
        <w:gridCol w:w="3177"/>
        <w:gridCol w:w="1098"/>
        <w:gridCol w:w="1564"/>
      </w:tblGrid>
      <w:tr w:rsidR="00405895" w:rsidRPr="00B0415E" w14:paraId="136CF485" w14:textId="77777777" w:rsidTr="00405895">
        <w:tc>
          <w:tcPr>
            <w:tcW w:w="2310" w:type="dxa"/>
            <w:shd w:val="clear" w:color="auto" w:fill="D9D9D9" w:themeFill="background1" w:themeFillShade="D9"/>
          </w:tcPr>
          <w:p w14:paraId="4FA1299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4C69718" w14:textId="77777777" w:rsidR="00405895" w:rsidRPr="005D5914" w:rsidRDefault="005D5914" w:rsidP="00A851DA">
            <w:pPr>
              <w:rPr>
                <w:rFonts w:ascii="Arial" w:hAnsi="Arial" w:cs="Bliss-Regular"/>
                <w:color w:val="000000"/>
                <w:sz w:val="24"/>
                <w:szCs w:val="24"/>
              </w:rPr>
            </w:pPr>
            <w:r w:rsidRPr="005D5914">
              <w:rPr>
                <w:rFonts w:ascii="Arial" w:hAnsi="Arial" w:cs="Bliss-Regular"/>
                <w:color w:val="000000"/>
                <w:sz w:val="24"/>
                <w:szCs w:val="24"/>
              </w:rPr>
              <w:t>Natalia Khan</w:t>
            </w:r>
          </w:p>
        </w:tc>
        <w:tc>
          <w:tcPr>
            <w:tcW w:w="1276" w:type="dxa"/>
            <w:shd w:val="clear" w:color="auto" w:fill="D9D9D9" w:themeFill="background1" w:themeFillShade="D9"/>
          </w:tcPr>
          <w:p w14:paraId="019F67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602B60" w14:textId="742AF31D" w:rsidR="00405895" w:rsidRPr="005D5914" w:rsidRDefault="00530BC2" w:rsidP="00A851DA">
            <w:pPr>
              <w:rPr>
                <w:rFonts w:ascii="Arial" w:hAnsi="Arial" w:cs="Bliss-Regular"/>
                <w:color w:val="000000"/>
                <w:sz w:val="24"/>
                <w:szCs w:val="24"/>
              </w:rPr>
            </w:pPr>
            <w:r>
              <w:rPr>
                <w:rFonts w:ascii="Arial" w:hAnsi="Arial" w:cs="Bliss-Regular"/>
                <w:color w:val="000000"/>
                <w:sz w:val="24"/>
                <w:szCs w:val="24"/>
              </w:rPr>
              <w:t>13.02</w:t>
            </w:r>
            <w:r w:rsidR="00647C16">
              <w:rPr>
                <w:rFonts w:ascii="Arial" w:hAnsi="Arial" w:cs="Bliss-Regular"/>
                <w:color w:val="000000"/>
                <w:sz w:val="24"/>
                <w:szCs w:val="24"/>
              </w:rPr>
              <w:t>.2020</w:t>
            </w:r>
          </w:p>
        </w:tc>
      </w:tr>
    </w:tbl>
    <w:p w14:paraId="55ED4DCF" w14:textId="77777777" w:rsidR="00A851DA" w:rsidRPr="00B0415E" w:rsidRDefault="00A851DA" w:rsidP="00A851DA">
      <w:pPr>
        <w:rPr>
          <w:rFonts w:cs="Bliss-Regular"/>
          <w:color w:val="000000"/>
          <w:lang w:val="en-US"/>
        </w:rPr>
      </w:pPr>
    </w:p>
    <w:p w14:paraId="0BCEE095" w14:textId="77777777" w:rsidR="00A851DA" w:rsidRPr="00B0415E" w:rsidRDefault="00A851DA" w:rsidP="00A851DA">
      <w:pPr>
        <w:rPr>
          <w:rFonts w:cs="Bliss-Regular"/>
          <w:color w:val="000000"/>
          <w:lang w:val="en-US"/>
        </w:rPr>
      </w:pPr>
    </w:p>
    <w:p w14:paraId="1A8A7A9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14:paraId="66FE9CED" w14:textId="77777777" w:rsidTr="00B0415E">
        <w:trPr>
          <w:trHeight w:val="249"/>
        </w:trPr>
        <w:tc>
          <w:tcPr>
            <w:tcW w:w="4621" w:type="dxa"/>
            <w:shd w:val="clear" w:color="auto" w:fill="D9D9D9" w:themeFill="background1" w:themeFillShade="D9"/>
          </w:tcPr>
          <w:p w14:paraId="4D8CB643" w14:textId="77777777" w:rsidR="00503D7E" w:rsidRPr="00B0415E" w:rsidRDefault="00503D7E" w:rsidP="00503D7E">
            <w:pPr>
              <w:rPr>
                <w:b/>
                <w:color w:val="002060"/>
              </w:rPr>
            </w:pPr>
            <w:r w:rsidRPr="00B0415E">
              <w:rPr>
                <w:b/>
                <w:color w:val="002060"/>
              </w:rPr>
              <w:t>Total Marks</w:t>
            </w:r>
          </w:p>
        </w:tc>
        <w:tc>
          <w:tcPr>
            <w:tcW w:w="4621" w:type="dxa"/>
          </w:tcPr>
          <w:p w14:paraId="2A38FAEA" w14:textId="77777777" w:rsidR="00503D7E" w:rsidRPr="00B0415E" w:rsidRDefault="00503D7E" w:rsidP="00503D7E">
            <w:pPr>
              <w:rPr>
                <w:rFonts w:cs="Times New Roman"/>
                <w:szCs w:val="32"/>
              </w:rPr>
            </w:pPr>
          </w:p>
        </w:tc>
      </w:tr>
      <w:tr w:rsidR="00503D7E" w:rsidRPr="00B0415E" w14:paraId="328DFD76" w14:textId="77777777" w:rsidTr="00B0415E">
        <w:tc>
          <w:tcPr>
            <w:tcW w:w="4621" w:type="dxa"/>
            <w:shd w:val="clear" w:color="auto" w:fill="D9D9D9" w:themeFill="background1" w:themeFillShade="D9"/>
          </w:tcPr>
          <w:p w14:paraId="50D71999" w14:textId="77777777" w:rsidR="00503D7E" w:rsidRPr="00B0415E" w:rsidRDefault="00503D7E" w:rsidP="00503D7E">
            <w:pPr>
              <w:rPr>
                <w:b/>
                <w:color w:val="002060"/>
              </w:rPr>
            </w:pPr>
            <w:r w:rsidRPr="00B0415E">
              <w:rPr>
                <w:b/>
                <w:color w:val="002060"/>
              </w:rPr>
              <w:t>Marks Obtained</w:t>
            </w:r>
          </w:p>
        </w:tc>
        <w:tc>
          <w:tcPr>
            <w:tcW w:w="4621" w:type="dxa"/>
          </w:tcPr>
          <w:p w14:paraId="66FDD2D4" w14:textId="77777777" w:rsidR="00503D7E" w:rsidRPr="00B0415E" w:rsidRDefault="00503D7E" w:rsidP="00503D7E">
            <w:pPr>
              <w:rPr>
                <w:rFonts w:cs="Times New Roman"/>
                <w:szCs w:val="32"/>
              </w:rPr>
            </w:pPr>
          </w:p>
        </w:tc>
      </w:tr>
      <w:tr w:rsidR="00503D7E" w:rsidRPr="00B0415E" w14:paraId="6C5907A3" w14:textId="77777777" w:rsidTr="00B0415E">
        <w:tc>
          <w:tcPr>
            <w:tcW w:w="4621" w:type="dxa"/>
            <w:shd w:val="clear" w:color="auto" w:fill="D9D9D9" w:themeFill="background1" w:themeFillShade="D9"/>
          </w:tcPr>
          <w:p w14:paraId="0C4167AB" w14:textId="77777777" w:rsidR="00503D7E" w:rsidRPr="00B0415E" w:rsidRDefault="00B0415E" w:rsidP="00503D7E">
            <w:pPr>
              <w:rPr>
                <w:b/>
                <w:color w:val="002060"/>
              </w:rPr>
            </w:pPr>
            <w:r w:rsidRPr="00B0415E">
              <w:rPr>
                <w:b/>
                <w:color w:val="002060"/>
              </w:rPr>
              <w:t>Percentage / Grade</w:t>
            </w:r>
          </w:p>
        </w:tc>
        <w:tc>
          <w:tcPr>
            <w:tcW w:w="4621" w:type="dxa"/>
          </w:tcPr>
          <w:p w14:paraId="4432CFC1" w14:textId="77777777" w:rsidR="00503D7E" w:rsidRPr="00B0415E" w:rsidRDefault="00503D7E" w:rsidP="00503D7E">
            <w:pPr>
              <w:rPr>
                <w:rFonts w:cs="Times New Roman"/>
                <w:szCs w:val="32"/>
              </w:rPr>
            </w:pPr>
          </w:p>
        </w:tc>
      </w:tr>
    </w:tbl>
    <w:p w14:paraId="2E86E0F7" w14:textId="77777777" w:rsidR="00A851DA" w:rsidRDefault="00A851DA" w:rsidP="00503D7E">
      <w:pPr>
        <w:rPr>
          <w:rFonts w:cs="Times New Roman"/>
          <w:sz w:val="24"/>
          <w:szCs w:val="32"/>
        </w:rPr>
      </w:pPr>
    </w:p>
    <w:p w14:paraId="07713B2D" w14:textId="77777777" w:rsidR="00607874" w:rsidRDefault="00607874" w:rsidP="00503D7E">
      <w:pPr>
        <w:rPr>
          <w:rFonts w:cs="Times New Roman"/>
          <w:sz w:val="24"/>
          <w:szCs w:val="32"/>
        </w:rPr>
      </w:pPr>
    </w:p>
    <w:p w14:paraId="1DF7DFDA" w14:textId="77777777" w:rsidR="00607874" w:rsidRDefault="00607874" w:rsidP="00503D7E">
      <w:pPr>
        <w:rPr>
          <w:rFonts w:cs="Times New Roman"/>
          <w:sz w:val="24"/>
          <w:szCs w:val="32"/>
        </w:rPr>
      </w:pPr>
    </w:p>
    <w:p w14:paraId="49537201" w14:textId="77777777" w:rsidR="00607874" w:rsidRDefault="00607874" w:rsidP="00503D7E">
      <w:pPr>
        <w:rPr>
          <w:rFonts w:cs="Times New Roman"/>
          <w:sz w:val="24"/>
          <w:szCs w:val="32"/>
        </w:rPr>
      </w:pPr>
    </w:p>
    <w:p w14:paraId="214978F7" w14:textId="77777777" w:rsidR="00607874" w:rsidRDefault="00607874" w:rsidP="00503D7E">
      <w:pPr>
        <w:rPr>
          <w:rFonts w:cs="Times New Roman"/>
          <w:sz w:val="24"/>
          <w:szCs w:val="32"/>
        </w:rPr>
      </w:pPr>
    </w:p>
    <w:p w14:paraId="1AB26516" w14:textId="77777777" w:rsidR="00607874" w:rsidRDefault="00607874" w:rsidP="00503D7E">
      <w:pPr>
        <w:rPr>
          <w:rFonts w:cs="Times New Roman"/>
          <w:sz w:val="24"/>
          <w:szCs w:val="32"/>
        </w:rPr>
      </w:pPr>
    </w:p>
    <w:p w14:paraId="48DCD02A" w14:textId="77777777" w:rsidR="00607874" w:rsidRDefault="00607874" w:rsidP="00503D7E">
      <w:pPr>
        <w:rPr>
          <w:rFonts w:cs="Times New Roman"/>
          <w:sz w:val="24"/>
          <w:szCs w:val="32"/>
        </w:rPr>
      </w:pPr>
    </w:p>
    <w:p w14:paraId="5A2AA68F" w14:textId="77777777" w:rsidR="00607874" w:rsidRDefault="00607874" w:rsidP="00503D7E">
      <w:pPr>
        <w:rPr>
          <w:rFonts w:cs="Times New Roman"/>
          <w:sz w:val="24"/>
          <w:szCs w:val="32"/>
        </w:rPr>
      </w:pPr>
    </w:p>
    <w:p w14:paraId="3144AAD8" w14:textId="77777777" w:rsidR="00EA30AB" w:rsidRDefault="00EA30AB" w:rsidP="00503D7E">
      <w:pPr>
        <w:rPr>
          <w:rFonts w:cs="Times New Roman"/>
          <w:sz w:val="24"/>
          <w:szCs w:val="32"/>
        </w:rPr>
      </w:pPr>
    </w:p>
    <w:p w14:paraId="325AF3B7" w14:textId="77777777" w:rsidR="00EA30AB" w:rsidRDefault="00EA30AB" w:rsidP="00503D7E">
      <w:pPr>
        <w:rPr>
          <w:rFonts w:cs="Times New Roman"/>
          <w:sz w:val="24"/>
          <w:szCs w:val="32"/>
        </w:rPr>
      </w:pPr>
    </w:p>
    <w:p w14:paraId="664485C0" w14:textId="77777777" w:rsidR="00EA30AB" w:rsidRPr="00B0415E" w:rsidRDefault="00EA30AB" w:rsidP="00503D7E">
      <w:pPr>
        <w:rPr>
          <w:rFonts w:cs="Times New Roman"/>
          <w:sz w:val="24"/>
          <w:szCs w:val="32"/>
        </w:rPr>
      </w:pPr>
    </w:p>
    <w:sectPr w:rsidR="00EA30AB" w:rsidRPr="00B0415E" w:rsidSect="00FE6ADB">
      <w:pgSz w:w="11906" w:h="16838"/>
      <w:pgMar w:top="2160" w:right="2160" w:bottom="2160" w:left="216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CE59B2" w14:textId="77777777" w:rsidR="00A139D3" w:rsidRDefault="00A139D3" w:rsidP="00CB4D0A">
      <w:pPr>
        <w:spacing w:after="0" w:line="240" w:lineRule="auto"/>
      </w:pPr>
      <w:r>
        <w:separator/>
      </w:r>
    </w:p>
  </w:endnote>
  <w:endnote w:type="continuationSeparator" w:id="0">
    <w:p w14:paraId="60A4E128" w14:textId="77777777" w:rsidR="00A139D3" w:rsidRDefault="00A139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Times Roman">
    <w:panose1 w:val="00000500000000020000"/>
    <w:charset w:val="00"/>
    <w:family w:val="auto"/>
    <w:pitch w:val="variable"/>
    <w:sig w:usb0="E00002FF" w:usb1="5000205A"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E9C5F" w14:textId="77777777" w:rsidR="00A139D3" w:rsidRDefault="00A139D3" w:rsidP="00CB4D0A">
      <w:pPr>
        <w:spacing w:after="0" w:line="240" w:lineRule="auto"/>
      </w:pPr>
      <w:r>
        <w:separator/>
      </w:r>
    </w:p>
  </w:footnote>
  <w:footnote w:type="continuationSeparator" w:id="0">
    <w:p w14:paraId="12FCD9E7" w14:textId="77777777" w:rsidR="00A139D3" w:rsidRDefault="00A139D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2CB9"/>
    <w:rsid w:val="000820E8"/>
    <w:rsid w:val="001175EE"/>
    <w:rsid w:val="00157CF6"/>
    <w:rsid w:val="00182416"/>
    <w:rsid w:val="00187EB4"/>
    <w:rsid w:val="0019456F"/>
    <w:rsid w:val="001F0481"/>
    <w:rsid w:val="00200C92"/>
    <w:rsid w:val="0020451E"/>
    <w:rsid w:val="00206B9D"/>
    <w:rsid w:val="0023259C"/>
    <w:rsid w:val="00240225"/>
    <w:rsid w:val="0025182F"/>
    <w:rsid w:val="002A557E"/>
    <w:rsid w:val="002B0BD7"/>
    <w:rsid w:val="002B573D"/>
    <w:rsid w:val="002C5CB2"/>
    <w:rsid w:val="002F0E5A"/>
    <w:rsid w:val="002F779F"/>
    <w:rsid w:val="00357496"/>
    <w:rsid w:val="00371885"/>
    <w:rsid w:val="00371D85"/>
    <w:rsid w:val="003D1C7E"/>
    <w:rsid w:val="003E2B87"/>
    <w:rsid w:val="003F5F6B"/>
    <w:rsid w:val="00402786"/>
    <w:rsid w:val="00405895"/>
    <w:rsid w:val="004058DF"/>
    <w:rsid w:val="00441D13"/>
    <w:rsid w:val="00443E6F"/>
    <w:rsid w:val="00486F1A"/>
    <w:rsid w:val="00490CB9"/>
    <w:rsid w:val="00497E30"/>
    <w:rsid w:val="004A2CE2"/>
    <w:rsid w:val="004E3CDA"/>
    <w:rsid w:val="004F2B45"/>
    <w:rsid w:val="004F4B4D"/>
    <w:rsid w:val="0050216D"/>
    <w:rsid w:val="00503D7E"/>
    <w:rsid w:val="0050778F"/>
    <w:rsid w:val="00527C11"/>
    <w:rsid w:val="00530BC2"/>
    <w:rsid w:val="00535F31"/>
    <w:rsid w:val="00574D64"/>
    <w:rsid w:val="00577D0E"/>
    <w:rsid w:val="00591365"/>
    <w:rsid w:val="005B31E4"/>
    <w:rsid w:val="005D5914"/>
    <w:rsid w:val="005F45AD"/>
    <w:rsid w:val="006034F6"/>
    <w:rsid w:val="00607874"/>
    <w:rsid w:val="00607E77"/>
    <w:rsid w:val="00617BB3"/>
    <w:rsid w:val="00645CDD"/>
    <w:rsid w:val="00647C16"/>
    <w:rsid w:val="0066002D"/>
    <w:rsid w:val="006823A7"/>
    <w:rsid w:val="00687EE8"/>
    <w:rsid w:val="006D759D"/>
    <w:rsid w:val="007004F2"/>
    <w:rsid w:val="0070347F"/>
    <w:rsid w:val="0070678E"/>
    <w:rsid w:val="0080710B"/>
    <w:rsid w:val="00813B72"/>
    <w:rsid w:val="00831C11"/>
    <w:rsid w:val="0087209F"/>
    <w:rsid w:val="008A60B4"/>
    <w:rsid w:val="008B0BFE"/>
    <w:rsid w:val="008B3C31"/>
    <w:rsid w:val="008B64FE"/>
    <w:rsid w:val="009167A1"/>
    <w:rsid w:val="00935BF7"/>
    <w:rsid w:val="0095442C"/>
    <w:rsid w:val="00983942"/>
    <w:rsid w:val="009B7343"/>
    <w:rsid w:val="009C37E0"/>
    <w:rsid w:val="009E41F4"/>
    <w:rsid w:val="00A139D3"/>
    <w:rsid w:val="00A14B66"/>
    <w:rsid w:val="00A244B0"/>
    <w:rsid w:val="00A377BD"/>
    <w:rsid w:val="00A65CF7"/>
    <w:rsid w:val="00A81AB4"/>
    <w:rsid w:val="00A851DA"/>
    <w:rsid w:val="00AC7D5B"/>
    <w:rsid w:val="00AE1481"/>
    <w:rsid w:val="00B0415E"/>
    <w:rsid w:val="00B04678"/>
    <w:rsid w:val="00B4153D"/>
    <w:rsid w:val="00BC46DF"/>
    <w:rsid w:val="00BD7721"/>
    <w:rsid w:val="00C03577"/>
    <w:rsid w:val="00C20874"/>
    <w:rsid w:val="00C53029"/>
    <w:rsid w:val="00C65FEA"/>
    <w:rsid w:val="00C93689"/>
    <w:rsid w:val="00CA0AC2"/>
    <w:rsid w:val="00CA4CDF"/>
    <w:rsid w:val="00CB4D0A"/>
    <w:rsid w:val="00CC2FB3"/>
    <w:rsid w:val="00CC575A"/>
    <w:rsid w:val="00CF123B"/>
    <w:rsid w:val="00D039AC"/>
    <w:rsid w:val="00D34F22"/>
    <w:rsid w:val="00D427DE"/>
    <w:rsid w:val="00D5587D"/>
    <w:rsid w:val="00D707CC"/>
    <w:rsid w:val="00D76D0C"/>
    <w:rsid w:val="00D773F2"/>
    <w:rsid w:val="00D821FE"/>
    <w:rsid w:val="00DB0793"/>
    <w:rsid w:val="00E00821"/>
    <w:rsid w:val="00E04DB4"/>
    <w:rsid w:val="00E2145B"/>
    <w:rsid w:val="00E30679"/>
    <w:rsid w:val="00E4597D"/>
    <w:rsid w:val="00E476E4"/>
    <w:rsid w:val="00E52C74"/>
    <w:rsid w:val="00E54832"/>
    <w:rsid w:val="00E56A90"/>
    <w:rsid w:val="00E641CC"/>
    <w:rsid w:val="00EA30AB"/>
    <w:rsid w:val="00EB3925"/>
    <w:rsid w:val="00EF38C2"/>
    <w:rsid w:val="00F46B25"/>
    <w:rsid w:val="00F96EB3"/>
    <w:rsid w:val="00F97602"/>
    <w:rsid w:val="00FE45E2"/>
    <w:rsid w:val="00FE6AD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DC0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510279">
      <w:bodyDiv w:val="1"/>
      <w:marLeft w:val="0"/>
      <w:marRight w:val="0"/>
      <w:marTop w:val="0"/>
      <w:marBottom w:val="0"/>
      <w:divBdr>
        <w:top w:val="none" w:sz="0" w:space="0" w:color="auto"/>
        <w:left w:val="none" w:sz="0" w:space="0" w:color="auto"/>
        <w:bottom w:val="none" w:sz="0" w:space="0" w:color="auto"/>
        <w:right w:val="none" w:sz="0" w:space="0" w:color="auto"/>
      </w:divBdr>
    </w:div>
    <w:div w:id="1010835961">
      <w:bodyDiv w:val="1"/>
      <w:marLeft w:val="0"/>
      <w:marRight w:val="0"/>
      <w:marTop w:val="0"/>
      <w:marBottom w:val="0"/>
      <w:divBdr>
        <w:top w:val="none" w:sz="0" w:space="0" w:color="auto"/>
        <w:left w:val="none" w:sz="0" w:space="0" w:color="auto"/>
        <w:bottom w:val="none" w:sz="0" w:space="0" w:color="auto"/>
        <w:right w:val="none" w:sz="0" w:space="0" w:color="auto"/>
      </w:divBdr>
    </w:div>
    <w:div w:id="1272204730">
      <w:bodyDiv w:val="1"/>
      <w:marLeft w:val="0"/>
      <w:marRight w:val="0"/>
      <w:marTop w:val="0"/>
      <w:marBottom w:val="0"/>
      <w:divBdr>
        <w:top w:val="none" w:sz="0" w:space="0" w:color="auto"/>
        <w:left w:val="none" w:sz="0" w:space="0" w:color="auto"/>
        <w:bottom w:val="none" w:sz="0" w:space="0" w:color="auto"/>
        <w:right w:val="none" w:sz="0" w:space="0" w:color="auto"/>
      </w:divBdr>
    </w:div>
    <w:div w:id="17451061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6CE0F-6529-5643-89EA-2DC3E1697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Pages>
  <Words>1313</Words>
  <Characters>7490</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Alli Khan</cp:lastModifiedBy>
  <cp:revision>13</cp:revision>
  <dcterms:created xsi:type="dcterms:W3CDTF">2019-07-30T16:48:00Z</dcterms:created>
  <dcterms:modified xsi:type="dcterms:W3CDTF">2020-02-13T13:37:00Z</dcterms:modified>
</cp:coreProperties>
</file>