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00FA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205D944" wp14:editId="756CEC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849078" w14:textId="7E503967" w:rsidR="00607874" w:rsidRDefault="00B138C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EC86926" wp14:editId="73D2F00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147C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E85AC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C8692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7147C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E85ACA" w14:textId="77777777" w:rsidR="00405895" w:rsidRDefault="00405895"/>
                  </w:txbxContent>
                </v:textbox>
              </v:shape>
            </w:pict>
          </mc:Fallback>
        </mc:AlternateContent>
      </w:r>
    </w:p>
    <w:p w14:paraId="46A72489" w14:textId="77777777" w:rsidR="00607874" w:rsidRDefault="00607874" w:rsidP="00A851DA">
      <w:pPr>
        <w:rPr>
          <w:lang w:val="en-US"/>
        </w:rPr>
      </w:pPr>
    </w:p>
    <w:p w14:paraId="1531668D" w14:textId="77777777" w:rsidR="00607874" w:rsidRDefault="00607874" w:rsidP="00A851DA">
      <w:pPr>
        <w:rPr>
          <w:lang w:val="en-US"/>
        </w:rPr>
      </w:pPr>
    </w:p>
    <w:p w14:paraId="2337ED57" w14:textId="77777777" w:rsidR="00607874" w:rsidRDefault="00607874" w:rsidP="00A851DA">
      <w:pPr>
        <w:rPr>
          <w:lang w:val="en-US"/>
        </w:rPr>
      </w:pPr>
    </w:p>
    <w:tbl>
      <w:tblPr>
        <w:tblStyle w:val="TableGrid"/>
        <w:tblW w:w="9016" w:type="dxa"/>
        <w:tblLook w:val="04A0" w:firstRow="1" w:lastRow="0" w:firstColumn="1" w:lastColumn="0" w:noHBand="0" w:noVBand="1"/>
      </w:tblPr>
      <w:tblGrid>
        <w:gridCol w:w="2529"/>
        <w:gridCol w:w="6487"/>
      </w:tblGrid>
      <w:tr w:rsidR="0007781D" w:rsidRPr="00B0415E" w14:paraId="413DFDE4"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98EC56" w14:textId="77777777" w:rsidR="0007781D" w:rsidRPr="00B0415E" w:rsidRDefault="0007781D" w:rsidP="0007781D">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tcPr>
          <w:p w14:paraId="5C4BD569" w14:textId="47405A93" w:rsidR="0007781D" w:rsidRPr="00B0415E" w:rsidRDefault="0007781D" w:rsidP="0007781D">
            <w:pPr>
              <w:pStyle w:val="Default"/>
              <w:rPr>
                <w:rFonts w:asciiTheme="minorHAnsi" w:hAnsiTheme="minorHAnsi"/>
              </w:rPr>
            </w:pPr>
            <w:r>
              <w:rPr>
                <w:rFonts w:asciiTheme="minorHAnsi" w:hAnsiTheme="minorHAnsi"/>
              </w:rPr>
              <w:t>Vivek Kumar Pandey</w:t>
            </w:r>
          </w:p>
        </w:tc>
      </w:tr>
      <w:tr w:rsidR="0007781D" w:rsidRPr="00B0415E" w14:paraId="34FB31AA"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41DE3C" w14:textId="77777777" w:rsidR="0007781D" w:rsidRPr="00B0415E" w:rsidRDefault="0007781D" w:rsidP="0007781D">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14:paraId="15F04002" w14:textId="0ADF8D2D" w:rsidR="0007781D" w:rsidRPr="00B0415E" w:rsidRDefault="0007781D" w:rsidP="0007781D">
            <w:pPr>
              <w:pStyle w:val="Default"/>
              <w:rPr>
                <w:rFonts w:asciiTheme="minorHAnsi" w:hAnsiTheme="minorHAnsi"/>
              </w:rPr>
            </w:pPr>
            <w:r>
              <w:rPr>
                <w:rFonts w:asciiTheme="minorHAnsi" w:hAnsiTheme="minorHAnsi"/>
              </w:rPr>
              <w:t>33354</w:t>
            </w:r>
          </w:p>
        </w:tc>
      </w:tr>
      <w:tr w:rsidR="0007781D" w:rsidRPr="00B0415E" w14:paraId="504FB605"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052D" w14:textId="77777777" w:rsidR="0007781D" w:rsidRPr="00B0415E" w:rsidRDefault="0007781D" w:rsidP="0007781D">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tcPr>
          <w:p w14:paraId="3844FED1" w14:textId="3D37ADAC" w:rsidR="0007781D" w:rsidRPr="00B0415E" w:rsidRDefault="0007781D" w:rsidP="0007781D">
            <w:pPr>
              <w:pStyle w:val="Default"/>
              <w:rPr>
                <w:rFonts w:asciiTheme="minorHAnsi" w:hAnsiTheme="minorHAnsi"/>
              </w:rPr>
            </w:pPr>
            <w:r w:rsidRPr="00C90E35">
              <w:rPr>
                <w:rFonts w:asciiTheme="minorHAnsi" w:hAnsiTheme="minorHAnsi"/>
              </w:rPr>
              <w:t>Advanced Diploma in Human Resource Management Level 5</w:t>
            </w:r>
          </w:p>
        </w:tc>
      </w:tr>
      <w:tr w:rsidR="0007781D" w:rsidRPr="00B0415E" w14:paraId="075DD6E5"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06BC61" w14:textId="77777777" w:rsidR="0007781D" w:rsidRPr="00B0415E" w:rsidRDefault="0007781D" w:rsidP="0007781D">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tcPr>
          <w:p w14:paraId="29E72B41" w14:textId="60C087BB" w:rsidR="0007781D" w:rsidRPr="00B0415E" w:rsidRDefault="00CF2D68" w:rsidP="0007781D">
            <w:r>
              <w:t>6</w:t>
            </w:r>
          </w:p>
        </w:tc>
      </w:tr>
    </w:tbl>
    <w:p w14:paraId="3609CEA8" w14:textId="77777777" w:rsidR="00CC2FB3" w:rsidRDefault="00CC2FB3" w:rsidP="00A851DA">
      <w:pPr>
        <w:rPr>
          <w:b/>
          <w:lang w:val="en-US"/>
        </w:rPr>
      </w:pPr>
    </w:p>
    <w:p w14:paraId="3149D71A" w14:textId="77777777" w:rsidR="00443E6F" w:rsidRDefault="00527C11" w:rsidP="00A851DA">
      <w:pPr>
        <w:rPr>
          <w:b/>
          <w:sz w:val="28"/>
          <w:lang w:val="en-US"/>
        </w:rPr>
      </w:pPr>
      <w:r w:rsidRPr="00443E6F">
        <w:rPr>
          <w:b/>
          <w:sz w:val="28"/>
          <w:lang w:val="en-US"/>
        </w:rPr>
        <w:t>Marking Criteria:</w:t>
      </w:r>
    </w:p>
    <w:p w14:paraId="78CDD2A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16C16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BF81D43" w14:textId="77777777" w:rsidTr="00CC2FB3">
        <w:tc>
          <w:tcPr>
            <w:tcW w:w="9242" w:type="dxa"/>
          </w:tcPr>
          <w:p w14:paraId="0305A459" w14:textId="419DAAD3"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B138CE">
              <w:rPr>
                <w:rFonts w:ascii="Arial" w:hAnsi="Arial" w:cs="Arial"/>
                <w:sz w:val="24"/>
                <w:szCs w:val="24"/>
              </w:rPr>
              <w:t>(in</w:t>
            </w:r>
            <w:r w:rsidR="002F779F">
              <w:rPr>
                <w:rFonts w:ascii="Arial" w:hAnsi="Arial" w:cs="Arial"/>
                <w:sz w:val="24"/>
                <w:szCs w:val="24"/>
              </w:rPr>
              <w:t xml:space="preserve"> word </w:t>
            </w:r>
            <w:r w:rsidR="00B138CE">
              <w:rPr>
                <w:rFonts w:ascii="Arial" w:hAnsi="Arial" w:cs="Arial"/>
                <w:sz w:val="24"/>
                <w:szCs w:val="24"/>
              </w:rPr>
              <w:t xml:space="preserve">format) </w:t>
            </w:r>
            <w:r w:rsidR="00B138CE" w:rsidRPr="00CC2FB3">
              <w:rPr>
                <w:rFonts w:ascii="Arial" w:hAnsi="Arial" w:cs="Arial"/>
                <w:sz w:val="24"/>
                <w:szCs w:val="24"/>
              </w:rPr>
              <w:t>here</w:t>
            </w:r>
            <w:r w:rsidRPr="00CC2FB3">
              <w:rPr>
                <w:rFonts w:ascii="Arial" w:hAnsi="Arial" w:cs="Arial"/>
                <w:sz w:val="24"/>
                <w:szCs w:val="24"/>
              </w:rPr>
              <w:t>:</w:t>
            </w:r>
          </w:p>
          <w:p w14:paraId="58AF3A6A" w14:textId="5560E593" w:rsidR="0077549B" w:rsidRDefault="0077549B" w:rsidP="00A851DA">
            <w:pPr>
              <w:rPr>
                <w:rFonts w:ascii="Arial" w:hAnsi="Arial" w:cs="Arial"/>
                <w:sz w:val="24"/>
                <w:szCs w:val="24"/>
              </w:rPr>
            </w:pPr>
          </w:p>
          <w:p w14:paraId="11D97FDD" w14:textId="6665E5FD" w:rsidR="0077549B" w:rsidRDefault="0077549B" w:rsidP="0077549B">
            <w:pPr>
              <w:pStyle w:val="ListParagraph"/>
              <w:numPr>
                <w:ilvl w:val="0"/>
                <w:numId w:val="2"/>
              </w:numPr>
              <w:jc w:val="both"/>
              <w:rPr>
                <w:rFonts w:ascii="Arial" w:hAnsi="Arial" w:cs="Arial"/>
                <w:color w:val="000000"/>
                <w:sz w:val="24"/>
                <w:szCs w:val="24"/>
              </w:rPr>
            </w:pPr>
            <w:r w:rsidRPr="006409C7">
              <w:rPr>
                <w:rFonts w:ascii="Arial" w:hAnsi="Arial" w:cs="Arial"/>
                <w:b/>
                <w:color w:val="000000"/>
                <w:sz w:val="24"/>
                <w:szCs w:val="24"/>
              </w:rPr>
              <w:t>Give short answers to the following question</w:t>
            </w:r>
            <w:r w:rsidRPr="006409C7">
              <w:rPr>
                <w:rFonts w:ascii="Arial" w:hAnsi="Arial" w:cs="Arial"/>
                <w:color w:val="000000"/>
                <w:sz w:val="24"/>
                <w:szCs w:val="24"/>
              </w:rPr>
              <w:t xml:space="preserve">                     </w:t>
            </w:r>
            <w:proofErr w:type="gramStart"/>
            <w:r w:rsidRPr="006409C7">
              <w:rPr>
                <w:rFonts w:ascii="Arial" w:hAnsi="Arial" w:cs="Arial"/>
                <w:color w:val="000000"/>
                <w:sz w:val="24"/>
                <w:szCs w:val="24"/>
              </w:rPr>
              <w:t xml:space="preserve">   (</w:t>
            </w:r>
            <w:proofErr w:type="gramEnd"/>
            <w:r w:rsidRPr="006409C7">
              <w:rPr>
                <w:rFonts w:ascii="Arial" w:hAnsi="Arial" w:cs="Arial"/>
                <w:color w:val="000000"/>
                <w:sz w:val="24"/>
                <w:szCs w:val="24"/>
              </w:rPr>
              <w:t>20)</w:t>
            </w:r>
          </w:p>
          <w:p w14:paraId="6E3511E5" w14:textId="77777777" w:rsidR="0077549B" w:rsidRPr="006409C7" w:rsidRDefault="0077549B" w:rsidP="0077549B">
            <w:pPr>
              <w:pStyle w:val="ListParagraph"/>
              <w:jc w:val="both"/>
              <w:rPr>
                <w:rFonts w:ascii="Arial" w:hAnsi="Arial" w:cs="Arial"/>
                <w:color w:val="000000"/>
                <w:sz w:val="24"/>
                <w:szCs w:val="24"/>
              </w:rPr>
            </w:pPr>
          </w:p>
          <w:p w14:paraId="600AEA32" w14:textId="77777777" w:rsidR="0077549B" w:rsidRPr="006409C7" w:rsidRDefault="0077549B" w:rsidP="0077549B">
            <w:pPr>
              <w:jc w:val="both"/>
              <w:rPr>
                <w:rFonts w:ascii="Arial" w:hAnsi="Arial" w:cs="Arial"/>
                <w:b/>
                <w:color w:val="000000"/>
                <w:sz w:val="24"/>
                <w:szCs w:val="24"/>
              </w:rPr>
            </w:pPr>
            <w:r w:rsidRPr="006409C7">
              <w:rPr>
                <w:rFonts w:ascii="Arial" w:hAnsi="Arial" w:cs="Arial"/>
                <w:b/>
                <w:sz w:val="24"/>
                <w:szCs w:val="24"/>
              </w:rPr>
              <w:t>Question1.1</w:t>
            </w:r>
            <w:r w:rsidRPr="006409C7">
              <w:rPr>
                <w:rFonts w:ascii="Arial" w:hAnsi="Arial" w:cs="Arial"/>
                <w:b/>
                <w:color w:val="000000"/>
                <w:sz w:val="24"/>
                <w:szCs w:val="24"/>
              </w:rPr>
              <w:t>: What is the link between motivation and performance?</w:t>
            </w:r>
          </w:p>
          <w:p w14:paraId="1DC76C40"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b/>
                <w:sz w:val="24"/>
                <w:szCs w:val="24"/>
              </w:rPr>
              <w:t>Answer</w:t>
            </w:r>
            <w:r w:rsidRPr="006409C7">
              <w:rPr>
                <w:rFonts w:ascii="Arial" w:hAnsi="Arial" w:cs="Arial"/>
                <w:sz w:val="24"/>
                <w:szCs w:val="24"/>
              </w:rPr>
              <w:t xml:space="preserve">:  Motivation in business is a reason for producing or behaving in a particular way. It is about motives, which are the internal drivers of employees that direct their behavior towards certain outcomes. For example, an employee may want to achieve a higher performance at work because he/she wants a new car or simply desires a feeling of achievement. Needs are usually more physiological. For example: “I’m tired </w:t>
            </w:r>
            <w:r w:rsidRPr="006409C7">
              <w:rPr>
                <w:rFonts w:ascii="Arial" w:hAnsi="Arial" w:cs="Arial"/>
                <w:color w:val="000000"/>
                <w:sz w:val="24"/>
                <w:szCs w:val="24"/>
              </w:rPr>
              <w:t>and I need rest,” or “I need the company of others and social connections.” Another motivator might be self-esteem, e.g. an employee needing the respect of his/her peers.</w:t>
            </w:r>
          </w:p>
          <w:p w14:paraId="06909A96" w14:textId="77777777" w:rsidR="0077549B" w:rsidRDefault="0077549B" w:rsidP="0077549B">
            <w:pPr>
              <w:autoSpaceDE w:val="0"/>
              <w:autoSpaceDN w:val="0"/>
              <w:adjustRightInd w:val="0"/>
              <w:rPr>
                <w:rFonts w:ascii="Arial" w:hAnsi="Arial" w:cs="Arial"/>
                <w:color w:val="000000"/>
                <w:sz w:val="24"/>
                <w:szCs w:val="24"/>
              </w:rPr>
            </w:pPr>
          </w:p>
          <w:p w14:paraId="74871CF8"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The most important elements of designing a reward system are:</w:t>
            </w:r>
          </w:p>
          <w:p w14:paraId="7E6F43EF" w14:textId="77777777" w:rsidR="0077549B" w:rsidRPr="006409C7" w:rsidRDefault="0077549B" w:rsidP="0077549B">
            <w:pPr>
              <w:autoSpaceDE w:val="0"/>
              <w:autoSpaceDN w:val="0"/>
              <w:adjustRightInd w:val="0"/>
              <w:rPr>
                <w:rFonts w:ascii="Arial" w:hAnsi="Arial" w:cs="Arial"/>
                <w:color w:val="000000"/>
                <w:sz w:val="24"/>
                <w:szCs w:val="24"/>
              </w:rPr>
            </w:pPr>
            <w:r>
              <w:rPr>
                <w:rFonts w:ascii="Arial" w:hAnsi="Arial" w:cs="Arial"/>
                <w:color w:val="EE7C31"/>
                <w:sz w:val="24"/>
                <w:szCs w:val="24"/>
              </w:rPr>
              <w:t>1-</w:t>
            </w:r>
            <w:r w:rsidRPr="006409C7">
              <w:rPr>
                <w:rFonts w:ascii="Arial" w:hAnsi="Arial" w:cs="Arial"/>
                <w:color w:val="000000"/>
                <w:sz w:val="24"/>
                <w:szCs w:val="24"/>
              </w:rPr>
              <w:t xml:space="preserve">Pinpointing the </w:t>
            </w:r>
            <w:r w:rsidRPr="006409C7">
              <w:rPr>
                <w:rFonts w:ascii="Arial" w:hAnsi="Arial" w:cs="Arial"/>
                <w:i/>
                <w:iCs/>
                <w:color w:val="000000"/>
                <w:sz w:val="24"/>
                <w:szCs w:val="24"/>
              </w:rPr>
              <w:t xml:space="preserve">strategic elements of rewards </w:t>
            </w:r>
            <w:r w:rsidRPr="006409C7">
              <w:rPr>
                <w:rFonts w:ascii="Arial" w:hAnsi="Arial" w:cs="Arial"/>
                <w:color w:val="000000"/>
                <w:sz w:val="24"/>
                <w:szCs w:val="24"/>
              </w:rPr>
              <w:t>and how they connect to other aspects of human resources.</w:t>
            </w:r>
          </w:p>
          <w:p w14:paraId="0D8E331F" w14:textId="77777777" w:rsidR="0077549B" w:rsidRPr="006409C7" w:rsidRDefault="0077549B" w:rsidP="0077549B">
            <w:pPr>
              <w:autoSpaceDE w:val="0"/>
              <w:autoSpaceDN w:val="0"/>
              <w:adjustRightInd w:val="0"/>
              <w:rPr>
                <w:rFonts w:ascii="Arial" w:hAnsi="Arial" w:cs="Arial"/>
                <w:color w:val="000000"/>
                <w:sz w:val="24"/>
                <w:szCs w:val="24"/>
              </w:rPr>
            </w:pPr>
            <w:r>
              <w:rPr>
                <w:rFonts w:ascii="Arial" w:hAnsi="Arial" w:cs="Arial"/>
                <w:color w:val="EE7C31"/>
                <w:sz w:val="24"/>
                <w:szCs w:val="24"/>
              </w:rPr>
              <w:t>2-</w:t>
            </w:r>
            <w:r w:rsidRPr="006409C7">
              <w:rPr>
                <w:rFonts w:ascii="Arial" w:hAnsi="Arial" w:cs="Arial"/>
                <w:color w:val="000000"/>
                <w:sz w:val="24"/>
                <w:szCs w:val="24"/>
              </w:rPr>
              <w:t xml:space="preserve">Assessing and revising the </w:t>
            </w:r>
            <w:r w:rsidRPr="006409C7">
              <w:rPr>
                <w:rFonts w:ascii="Arial" w:hAnsi="Arial" w:cs="Arial"/>
                <w:i/>
                <w:iCs/>
                <w:color w:val="000000"/>
                <w:sz w:val="24"/>
                <w:szCs w:val="24"/>
              </w:rPr>
              <w:t>elements that make up the reward package</w:t>
            </w:r>
            <w:r w:rsidRPr="006409C7">
              <w:rPr>
                <w:rFonts w:ascii="Arial" w:hAnsi="Arial" w:cs="Arial"/>
                <w:color w:val="000000"/>
                <w:sz w:val="24"/>
                <w:szCs w:val="24"/>
              </w:rPr>
              <w:t>.</w:t>
            </w:r>
          </w:p>
          <w:p w14:paraId="234BD327" w14:textId="77777777" w:rsidR="0077549B" w:rsidRPr="006409C7" w:rsidRDefault="0077549B" w:rsidP="0077549B">
            <w:pPr>
              <w:autoSpaceDE w:val="0"/>
              <w:autoSpaceDN w:val="0"/>
              <w:adjustRightInd w:val="0"/>
              <w:rPr>
                <w:rFonts w:ascii="Arial" w:hAnsi="Arial" w:cs="Arial"/>
                <w:color w:val="000000"/>
                <w:sz w:val="24"/>
                <w:szCs w:val="24"/>
              </w:rPr>
            </w:pPr>
            <w:r>
              <w:rPr>
                <w:rFonts w:ascii="Arial" w:hAnsi="Arial" w:cs="Arial"/>
                <w:color w:val="EE7C31"/>
                <w:sz w:val="24"/>
                <w:szCs w:val="24"/>
              </w:rPr>
              <w:t>3-</w:t>
            </w:r>
            <w:r w:rsidRPr="006409C7">
              <w:rPr>
                <w:rFonts w:ascii="Arial" w:hAnsi="Arial" w:cs="Arial"/>
                <w:color w:val="000000"/>
                <w:sz w:val="24"/>
                <w:szCs w:val="24"/>
              </w:rPr>
              <w:t xml:space="preserve">Creating </w:t>
            </w:r>
            <w:r w:rsidRPr="006409C7">
              <w:rPr>
                <w:rFonts w:ascii="Arial" w:hAnsi="Arial" w:cs="Arial"/>
                <w:i/>
                <w:iCs/>
                <w:color w:val="000000"/>
                <w:sz w:val="24"/>
                <w:szCs w:val="24"/>
              </w:rPr>
              <w:t xml:space="preserve">basic pay structures </w:t>
            </w:r>
            <w:r w:rsidRPr="006409C7">
              <w:rPr>
                <w:rFonts w:ascii="Arial" w:hAnsi="Arial" w:cs="Arial"/>
                <w:color w:val="000000"/>
                <w:sz w:val="24"/>
                <w:szCs w:val="24"/>
              </w:rPr>
              <w:t>through job evaluation systems, market tracking and competence assessments.</w:t>
            </w:r>
          </w:p>
          <w:p w14:paraId="2EF03D0F" w14:textId="77777777" w:rsidR="0077549B" w:rsidRPr="006409C7" w:rsidRDefault="0077549B" w:rsidP="0077549B">
            <w:pPr>
              <w:autoSpaceDE w:val="0"/>
              <w:autoSpaceDN w:val="0"/>
              <w:adjustRightInd w:val="0"/>
              <w:rPr>
                <w:rFonts w:ascii="Arial" w:hAnsi="Arial" w:cs="Arial"/>
                <w:color w:val="000000"/>
                <w:sz w:val="24"/>
                <w:szCs w:val="24"/>
              </w:rPr>
            </w:pPr>
            <w:r>
              <w:rPr>
                <w:rFonts w:ascii="Arial" w:hAnsi="Arial" w:cs="Arial"/>
                <w:color w:val="EE7C31"/>
                <w:sz w:val="24"/>
                <w:szCs w:val="24"/>
              </w:rPr>
              <w:t>4-</w:t>
            </w:r>
            <w:r w:rsidRPr="006409C7">
              <w:rPr>
                <w:rFonts w:ascii="Arial" w:hAnsi="Arial" w:cs="Arial"/>
                <w:color w:val="000000"/>
                <w:sz w:val="24"/>
                <w:szCs w:val="24"/>
              </w:rPr>
              <w:t xml:space="preserve">Determining which aspects of </w:t>
            </w:r>
            <w:r w:rsidRPr="006409C7">
              <w:rPr>
                <w:rFonts w:ascii="Arial" w:hAnsi="Arial" w:cs="Arial"/>
                <w:i/>
                <w:iCs/>
                <w:color w:val="000000"/>
                <w:sz w:val="24"/>
                <w:szCs w:val="24"/>
              </w:rPr>
              <w:t xml:space="preserve">pay for performance </w:t>
            </w:r>
            <w:r w:rsidRPr="006409C7">
              <w:rPr>
                <w:rFonts w:ascii="Arial" w:hAnsi="Arial" w:cs="Arial"/>
                <w:color w:val="000000"/>
                <w:sz w:val="24"/>
                <w:szCs w:val="24"/>
              </w:rPr>
              <w:t>schemes should be used and under which</w:t>
            </w:r>
          </w:p>
          <w:p w14:paraId="516343A3"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conditions.</w:t>
            </w:r>
          </w:p>
          <w:p w14:paraId="6826A03A" w14:textId="77777777" w:rsidR="0077549B" w:rsidRPr="006409C7" w:rsidRDefault="0077549B" w:rsidP="0077549B">
            <w:pPr>
              <w:autoSpaceDE w:val="0"/>
              <w:autoSpaceDN w:val="0"/>
              <w:adjustRightInd w:val="0"/>
              <w:rPr>
                <w:rFonts w:ascii="Arial" w:hAnsi="Arial" w:cs="Arial"/>
                <w:color w:val="000000"/>
                <w:sz w:val="24"/>
                <w:szCs w:val="24"/>
              </w:rPr>
            </w:pPr>
            <w:r>
              <w:rPr>
                <w:rFonts w:ascii="Arial" w:hAnsi="Arial" w:cs="Arial"/>
                <w:color w:val="EE7C31"/>
                <w:sz w:val="24"/>
                <w:szCs w:val="24"/>
              </w:rPr>
              <w:t>5-</w:t>
            </w:r>
            <w:r w:rsidRPr="006409C7">
              <w:rPr>
                <w:rFonts w:ascii="Arial" w:hAnsi="Arial" w:cs="Arial"/>
                <w:color w:val="000000"/>
                <w:sz w:val="24"/>
                <w:szCs w:val="24"/>
              </w:rPr>
              <w:t xml:space="preserve">Constructing a </w:t>
            </w:r>
            <w:r w:rsidRPr="006409C7">
              <w:rPr>
                <w:rFonts w:ascii="Arial" w:hAnsi="Arial" w:cs="Arial"/>
                <w:i/>
                <w:iCs/>
                <w:color w:val="000000"/>
                <w:sz w:val="24"/>
                <w:szCs w:val="24"/>
              </w:rPr>
              <w:t xml:space="preserve">benefits package </w:t>
            </w:r>
            <w:r w:rsidRPr="006409C7">
              <w:rPr>
                <w:rFonts w:ascii="Arial" w:hAnsi="Arial" w:cs="Arial"/>
                <w:color w:val="000000"/>
                <w:sz w:val="24"/>
                <w:szCs w:val="24"/>
              </w:rPr>
              <w:t>which suits the needs of both the organisation and the</w:t>
            </w:r>
            <w:r>
              <w:rPr>
                <w:rFonts w:ascii="Arial" w:hAnsi="Arial" w:cs="Arial"/>
                <w:color w:val="000000"/>
                <w:sz w:val="24"/>
                <w:szCs w:val="24"/>
              </w:rPr>
              <w:t xml:space="preserve"> </w:t>
            </w:r>
            <w:r w:rsidRPr="006409C7">
              <w:rPr>
                <w:rFonts w:ascii="Arial" w:hAnsi="Arial" w:cs="Arial"/>
                <w:color w:val="000000"/>
                <w:sz w:val="24"/>
                <w:szCs w:val="24"/>
              </w:rPr>
              <w:t>employees.</w:t>
            </w:r>
          </w:p>
          <w:p w14:paraId="2CDDAD02" w14:textId="77777777" w:rsidR="0077549B" w:rsidRPr="006409C7" w:rsidRDefault="0077549B" w:rsidP="0077549B">
            <w:pPr>
              <w:autoSpaceDE w:val="0"/>
              <w:autoSpaceDN w:val="0"/>
              <w:adjustRightInd w:val="0"/>
              <w:rPr>
                <w:rFonts w:ascii="Arial" w:hAnsi="Arial" w:cs="Arial"/>
                <w:sz w:val="24"/>
                <w:szCs w:val="24"/>
              </w:rPr>
            </w:pPr>
            <w:r w:rsidRPr="006409C7">
              <w:rPr>
                <w:rFonts w:ascii="Arial" w:hAnsi="Arial" w:cs="Arial"/>
                <w:color w:val="000000"/>
                <w:sz w:val="24"/>
                <w:szCs w:val="24"/>
              </w:rPr>
              <w:t>As well as the</w:t>
            </w:r>
            <w:r w:rsidRPr="006409C7">
              <w:rPr>
                <w:rFonts w:ascii="Arial" w:hAnsi="Arial" w:cs="Arial"/>
                <w:color w:val="222222"/>
                <w:sz w:val="24"/>
                <w:szCs w:val="24"/>
                <w:shd w:val="clear" w:color="auto" w:fill="FFFFFF"/>
              </w:rPr>
              <w:t> </w:t>
            </w:r>
            <w:r w:rsidRPr="006409C7">
              <w:rPr>
                <w:rFonts w:ascii="Arial" w:hAnsi="Arial" w:cs="Arial"/>
                <w:b/>
                <w:bCs/>
                <w:color w:val="222222"/>
                <w:sz w:val="24"/>
                <w:szCs w:val="24"/>
                <w:shd w:val="clear" w:color="auto" w:fill="FFFFFF"/>
              </w:rPr>
              <w:t>relationship between motivation and employee performance</w:t>
            </w:r>
            <w:r w:rsidRPr="006409C7">
              <w:rPr>
                <w:rFonts w:ascii="Arial" w:hAnsi="Arial" w:cs="Arial"/>
                <w:color w:val="222222"/>
                <w:sz w:val="24"/>
                <w:szCs w:val="24"/>
                <w:shd w:val="clear" w:color="auto" w:fill="FFFFFF"/>
              </w:rPr>
              <w:t> is that</w:t>
            </w:r>
            <w:r w:rsidRPr="006409C7">
              <w:rPr>
                <w:rFonts w:ascii="Arial" w:hAnsi="Arial" w:cs="Arial"/>
                <w:b/>
                <w:bCs/>
                <w:color w:val="222222"/>
                <w:sz w:val="24"/>
                <w:szCs w:val="24"/>
                <w:shd w:val="clear" w:color="auto" w:fill="FFFFFF"/>
              </w:rPr>
              <w:t xml:space="preserve"> employees</w:t>
            </w:r>
            <w:r w:rsidRPr="006409C7">
              <w:rPr>
                <w:rFonts w:ascii="Arial" w:hAnsi="Arial" w:cs="Arial"/>
                <w:color w:val="222222"/>
                <w:sz w:val="24"/>
                <w:szCs w:val="24"/>
                <w:shd w:val="clear" w:color="auto" w:fill="FFFFFF"/>
              </w:rPr>
              <w:t xml:space="preserve"> tend to perform much better when they are positively and </w:t>
            </w:r>
            <w:r w:rsidRPr="006409C7">
              <w:rPr>
                <w:rFonts w:ascii="Arial" w:hAnsi="Arial" w:cs="Arial"/>
                <w:color w:val="222222"/>
                <w:sz w:val="24"/>
                <w:szCs w:val="24"/>
                <w:shd w:val="clear" w:color="auto" w:fill="FFFFFF"/>
              </w:rPr>
              <w:lastRenderedPageBreak/>
              <w:t>consistently motivated while those who are less motivated tend to perform poorly. Therefore,</w:t>
            </w:r>
            <w:r w:rsidRPr="006409C7">
              <w:rPr>
                <w:rFonts w:ascii="Arial" w:hAnsi="Arial" w:cs="Arial"/>
                <w:b/>
                <w:bCs/>
                <w:color w:val="222222"/>
                <w:sz w:val="24"/>
                <w:szCs w:val="24"/>
                <w:shd w:val="clear" w:color="auto" w:fill="FFFFFF"/>
              </w:rPr>
              <w:t xml:space="preserve"> motivation</w:t>
            </w:r>
            <w:r w:rsidRPr="006409C7">
              <w:rPr>
                <w:rFonts w:ascii="Arial" w:hAnsi="Arial" w:cs="Arial"/>
                <w:color w:val="222222"/>
                <w:sz w:val="24"/>
                <w:szCs w:val="24"/>
                <w:shd w:val="clear" w:color="auto" w:fill="FFFFFF"/>
              </w:rPr>
              <w:t> is directly related to </w:t>
            </w:r>
            <w:r w:rsidRPr="006409C7">
              <w:rPr>
                <w:rFonts w:ascii="Arial" w:hAnsi="Arial" w:cs="Arial"/>
                <w:b/>
                <w:bCs/>
                <w:color w:val="222222"/>
                <w:sz w:val="24"/>
                <w:szCs w:val="24"/>
                <w:shd w:val="clear" w:color="auto" w:fill="FFFFFF"/>
              </w:rPr>
              <w:t>performance</w:t>
            </w:r>
            <w:r w:rsidRPr="006409C7">
              <w:rPr>
                <w:rFonts w:ascii="Arial" w:hAnsi="Arial" w:cs="Arial"/>
                <w:color w:val="222222"/>
                <w:sz w:val="24"/>
                <w:szCs w:val="24"/>
                <w:shd w:val="clear" w:color="auto" w:fill="FFFFFF"/>
              </w:rPr>
              <w:t> of </w:t>
            </w:r>
            <w:r w:rsidRPr="006409C7">
              <w:rPr>
                <w:rFonts w:ascii="Arial" w:hAnsi="Arial" w:cs="Arial"/>
                <w:b/>
                <w:bCs/>
                <w:color w:val="222222"/>
                <w:sz w:val="24"/>
                <w:szCs w:val="24"/>
                <w:shd w:val="clear" w:color="auto" w:fill="FFFFFF"/>
              </w:rPr>
              <w:t>employees</w:t>
            </w:r>
            <w:r w:rsidRPr="006409C7">
              <w:rPr>
                <w:rFonts w:ascii="Arial" w:hAnsi="Arial" w:cs="Arial"/>
                <w:color w:val="222222"/>
                <w:sz w:val="24"/>
                <w:szCs w:val="24"/>
                <w:shd w:val="clear" w:color="auto" w:fill="FFFFFF"/>
              </w:rPr>
              <w:t> in a company.</w:t>
            </w:r>
          </w:p>
          <w:p w14:paraId="4F42FAB2" w14:textId="77777777" w:rsidR="0077549B" w:rsidRPr="00A93EB7" w:rsidRDefault="0077549B" w:rsidP="0077549B">
            <w:pPr>
              <w:autoSpaceDE w:val="0"/>
              <w:autoSpaceDN w:val="0"/>
              <w:adjustRightInd w:val="0"/>
              <w:rPr>
                <w:rFonts w:ascii="Calibri" w:hAnsi="Calibri" w:cs="Calibri"/>
                <w:sz w:val="24"/>
                <w:szCs w:val="24"/>
              </w:rPr>
            </w:pPr>
            <w:r>
              <w:rPr>
                <w:rFonts w:ascii="Arial" w:hAnsi="Arial" w:cs="Arial"/>
                <w:color w:val="FFFFFF"/>
                <w:sz w:val="24"/>
                <w:szCs w:val="24"/>
              </w:rPr>
              <w:t>EMENT</w:t>
            </w:r>
          </w:p>
          <w:p w14:paraId="579857C1" w14:textId="33078727" w:rsidR="0077549B" w:rsidRPr="0071359B" w:rsidRDefault="0077549B" w:rsidP="0077549B">
            <w:pPr>
              <w:autoSpaceDE w:val="0"/>
              <w:autoSpaceDN w:val="0"/>
              <w:adjustRightInd w:val="0"/>
              <w:rPr>
                <w:rFonts w:ascii="Arial" w:hAnsi="Arial" w:cs="Arial"/>
                <w:color w:val="000000"/>
                <w:sz w:val="24"/>
                <w:szCs w:val="24"/>
              </w:rPr>
            </w:pPr>
            <w:r w:rsidRPr="0071359B">
              <w:rPr>
                <w:rFonts w:ascii="Arial" w:hAnsi="Arial" w:cs="Arial"/>
                <w:color w:val="000000"/>
                <w:sz w:val="24"/>
                <w:szCs w:val="24"/>
              </w:rPr>
              <w:t>--------------------------------------------------------------------------------------------------------------</w:t>
            </w:r>
          </w:p>
          <w:p w14:paraId="0A6B5FD5"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Question 1.2</w:t>
            </w:r>
            <w:r w:rsidRPr="006409C7">
              <w:rPr>
                <w:rFonts w:ascii="Arial" w:hAnsi="Arial" w:cs="Arial"/>
                <w:color w:val="000000"/>
                <w:sz w:val="24"/>
                <w:szCs w:val="24"/>
              </w:rPr>
              <w:t xml:space="preserve">: </w:t>
            </w:r>
            <w:r w:rsidRPr="006409C7">
              <w:rPr>
                <w:rFonts w:ascii="Arial" w:hAnsi="Arial" w:cs="Arial"/>
                <w:b/>
                <w:color w:val="000000"/>
                <w:sz w:val="24"/>
                <w:szCs w:val="24"/>
              </w:rPr>
              <w:t>Outline the principles of setting up reward system.</w:t>
            </w:r>
          </w:p>
          <w:p w14:paraId="54482440" w14:textId="77777777" w:rsidR="0077549B" w:rsidRPr="006409C7" w:rsidRDefault="0077549B" w:rsidP="0077549B">
            <w:pPr>
              <w:autoSpaceDE w:val="0"/>
              <w:autoSpaceDN w:val="0"/>
              <w:adjustRightInd w:val="0"/>
              <w:rPr>
                <w:rFonts w:ascii="Arial" w:hAnsi="Arial" w:cs="Arial"/>
                <w:sz w:val="24"/>
                <w:szCs w:val="24"/>
              </w:rPr>
            </w:pPr>
          </w:p>
          <w:p w14:paraId="6EA39C17"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color w:val="000000"/>
                <w:sz w:val="24"/>
                <w:szCs w:val="24"/>
              </w:rPr>
              <w:t xml:space="preserve">Answer: </w:t>
            </w:r>
            <w:r w:rsidRPr="006409C7">
              <w:rPr>
                <w:rFonts w:ascii="Arial" w:hAnsi="Arial" w:cs="Arial"/>
                <w:b/>
                <w:color w:val="000000"/>
                <w:sz w:val="24"/>
                <w:szCs w:val="24"/>
              </w:rPr>
              <w:t>The find the below points:</w:t>
            </w:r>
          </w:p>
          <w:p w14:paraId="15A80D54" w14:textId="77777777" w:rsidR="0077549B" w:rsidRPr="006409C7" w:rsidRDefault="0077549B" w:rsidP="0077549B">
            <w:pPr>
              <w:autoSpaceDE w:val="0"/>
              <w:autoSpaceDN w:val="0"/>
              <w:adjustRightInd w:val="0"/>
              <w:rPr>
                <w:rFonts w:ascii="Arial" w:hAnsi="Arial" w:cs="Arial"/>
                <w:b/>
                <w:color w:val="000000"/>
                <w:sz w:val="24"/>
                <w:szCs w:val="24"/>
              </w:rPr>
            </w:pPr>
          </w:p>
          <w:p w14:paraId="6B140370"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The most important elements of designing a reward system are:</w:t>
            </w:r>
          </w:p>
          <w:p w14:paraId="79D4DB2B" w14:textId="77777777" w:rsidR="0077549B" w:rsidRPr="006409C7" w:rsidRDefault="0077549B" w:rsidP="0077549B">
            <w:pPr>
              <w:pStyle w:val="ListParagraph"/>
              <w:numPr>
                <w:ilvl w:val="0"/>
                <w:numId w:val="11"/>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 xml:space="preserve">Pinpointing the </w:t>
            </w:r>
            <w:r w:rsidRPr="006409C7">
              <w:rPr>
                <w:rFonts w:ascii="Arial" w:hAnsi="Arial" w:cs="Arial"/>
                <w:i/>
                <w:iCs/>
                <w:color w:val="000000"/>
                <w:sz w:val="24"/>
                <w:szCs w:val="24"/>
              </w:rPr>
              <w:t xml:space="preserve">strategic elements of rewards </w:t>
            </w:r>
            <w:r w:rsidRPr="006409C7">
              <w:rPr>
                <w:rFonts w:ascii="Arial" w:hAnsi="Arial" w:cs="Arial"/>
                <w:color w:val="000000"/>
                <w:sz w:val="24"/>
                <w:szCs w:val="24"/>
              </w:rPr>
              <w:t>and how they connect to other aspects of human resources.</w:t>
            </w:r>
          </w:p>
          <w:p w14:paraId="75E8E7A5" w14:textId="77777777" w:rsidR="0077549B" w:rsidRPr="006409C7" w:rsidRDefault="0077549B" w:rsidP="0077549B">
            <w:pPr>
              <w:pStyle w:val="ListParagraph"/>
              <w:numPr>
                <w:ilvl w:val="0"/>
                <w:numId w:val="11"/>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 xml:space="preserve">Assessing and revising the </w:t>
            </w:r>
            <w:r w:rsidRPr="006409C7">
              <w:rPr>
                <w:rFonts w:ascii="Arial" w:hAnsi="Arial" w:cs="Arial"/>
                <w:i/>
                <w:iCs/>
                <w:color w:val="000000"/>
                <w:sz w:val="24"/>
                <w:szCs w:val="24"/>
              </w:rPr>
              <w:t>elements that make up the reward package</w:t>
            </w:r>
            <w:r w:rsidRPr="006409C7">
              <w:rPr>
                <w:rFonts w:ascii="Arial" w:hAnsi="Arial" w:cs="Arial"/>
                <w:color w:val="000000"/>
                <w:sz w:val="24"/>
                <w:szCs w:val="24"/>
              </w:rPr>
              <w:t>.</w:t>
            </w:r>
          </w:p>
          <w:p w14:paraId="030B9BDB" w14:textId="77777777" w:rsidR="0077549B" w:rsidRPr="006409C7" w:rsidRDefault="0077549B" w:rsidP="0077549B">
            <w:pPr>
              <w:pStyle w:val="ListParagraph"/>
              <w:numPr>
                <w:ilvl w:val="0"/>
                <w:numId w:val="11"/>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 xml:space="preserve">Creating </w:t>
            </w:r>
            <w:r w:rsidRPr="006409C7">
              <w:rPr>
                <w:rFonts w:ascii="Arial" w:hAnsi="Arial" w:cs="Arial"/>
                <w:i/>
                <w:iCs/>
                <w:color w:val="000000"/>
                <w:sz w:val="24"/>
                <w:szCs w:val="24"/>
              </w:rPr>
              <w:t xml:space="preserve">basic pay structures </w:t>
            </w:r>
            <w:r w:rsidRPr="006409C7">
              <w:rPr>
                <w:rFonts w:ascii="Arial" w:hAnsi="Arial" w:cs="Arial"/>
                <w:color w:val="000000"/>
                <w:sz w:val="24"/>
                <w:szCs w:val="24"/>
              </w:rPr>
              <w:t>through job evaluation systems, market tracking and competence assessments.</w:t>
            </w:r>
          </w:p>
          <w:p w14:paraId="6F66DE39" w14:textId="77777777" w:rsidR="0077549B" w:rsidRPr="006409C7" w:rsidRDefault="0077549B" w:rsidP="0077549B">
            <w:pPr>
              <w:pStyle w:val="ListParagraph"/>
              <w:numPr>
                <w:ilvl w:val="0"/>
                <w:numId w:val="11"/>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 xml:space="preserve">Determining which aspects of </w:t>
            </w:r>
            <w:r w:rsidRPr="006409C7">
              <w:rPr>
                <w:rFonts w:ascii="Arial" w:hAnsi="Arial" w:cs="Arial"/>
                <w:i/>
                <w:iCs/>
                <w:color w:val="000000"/>
                <w:sz w:val="24"/>
                <w:szCs w:val="24"/>
              </w:rPr>
              <w:t xml:space="preserve">pay for performance </w:t>
            </w:r>
            <w:r w:rsidRPr="006409C7">
              <w:rPr>
                <w:rFonts w:ascii="Arial" w:hAnsi="Arial" w:cs="Arial"/>
                <w:color w:val="000000"/>
                <w:sz w:val="24"/>
                <w:szCs w:val="24"/>
              </w:rPr>
              <w:t>schemes should be used and under which conditions.</w:t>
            </w:r>
          </w:p>
          <w:p w14:paraId="58681D5B" w14:textId="77777777" w:rsidR="0077549B" w:rsidRPr="006409C7" w:rsidRDefault="0077549B" w:rsidP="0077549B">
            <w:pPr>
              <w:pStyle w:val="ListParagraph"/>
              <w:numPr>
                <w:ilvl w:val="0"/>
                <w:numId w:val="11"/>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 xml:space="preserve">Constructing a </w:t>
            </w:r>
            <w:r w:rsidRPr="006409C7">
              <w:rPr>
                <w:rFonts w:ascii="Arial" w:hAnsi="Arial" w:cs="Arial"/>
                <w:i/>
                <w:iCs/>
                <w:color w:val="000000"/>
                <w:sz w:val="24"/>
                <w:szCs w:val="24"/>
              </w:rPr>
              <w:t xml:space="preserve">benefits package </w:t>
            </w:r>
            <w:r w:rsidRPr="006409C7">
              <w:rPr>
                <w:rFonts w:ascii="Arial" w:hAnsi="Arial" w:cs="Arial"/>
                <w:color w:val="000000"/>
                <w:sz w:val="24"/>
                <w:szCs w:val="24"/>
              </w:rPr>
              <w:t>which suits the needs of both the organization and the</w:t>
            </w:r>
          </w:p>
          <w:p w14:paraId="2D3B0526" w14:textId="77777777" w:rsidR="0077549B" w:rsidRPr="006409C7" w:rsidRDefault="0077549B" w:rsidP="0077549B">
            <w:pPr>
              <w:pStyle w:val="ListParagraph"/>
              <w:numPr>
                <w:ilvl w:val="0"/>
                <w:numId w:val="11"/>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employees.</w:t>
            </w:r>
          </w:p>
          <w:p w14:paraId="4C415B85" w14:textId="77777777" w:rsidR="0077549B" w:rsidRPr="006409C7" w:rsidRDefault="0077549B" w:rsidP="0077549B">
            <w:pPr>
              <w:autoSpaceDE w:val="0"/>
              <w:autoSpaceDN w:val="0"/>
              <w:adjustRightInd w:val="0"/>
              <w:rPr>
                <w:rFonts w:ascii="Arial" w:hAnsi="Arial" w:cs="Arial"/>
                <w:color w:val="000000"/>
                <w:sz w:val="24"/>
                <w:szCs w:val="24"/>
              </w:rPr>
            </w:pPr>
          </w:p>
          <w:p w14:paraId="0260D98F" w14:textId="59F84300" w:rsidR="0077549B" w:rsidRPr="0071359B" w:rsidRDefault="0077549B" w:rsidP="0077549B">
            <w:pPr>
              <w:autoSpaceDE w:val="0"/>
              <w:autoSpaceDN w:val="0"/>
              <w:adjustRightInd w:val="0"/>
              <w:jc w:val="both"/>
              <w:rPr>
                <w:rFonts w:ascii="Arial" w:hAnsi="Arial" w:cs="Arial"/>
                <w:b/>
                <w:color w:val="000000"/>
                <w:sz w:val="24"/>
                <w:szCs w:val="24"/>
              </w:rPr>
            </w:pPr>
            <w:r w:rsidRPr="0071359B">
              <w:rPr>
                <w:rFonts w:ascii="Arial" w:hAnsi="Arial" w:cs="Arial"/>
                <w:b/>
                <w:color w:val="000000"/>
                <w:sz w:val="24"/>
                <w:szCs w:val="24"/>
              </w:rPr>
              <w:t>--------------------------------------------------------------------------------------------------------------</w:t>
            </w:r>
          </w:p>
          <w:p w14:paraId="5886E710" w14:textId="77777777" w:rsidR="0077549B" w:rsidRDefault="0077549B" w:rsidP="0077549B">
            <w:pPr>
              <w:autoSpaceDE w:val="0"/>
              <w:autoSpaceDN w:val="0"/>
              <w:adjustRightInd w:val="0"/>
              <w:jc w:val="both"/>
              <w:rPr>
                <w:rFonts w:ascii="Arial" w:hAnsi="Arial" w:cs="Arial"/>
                <w:b/>
                <w:color w:val="000000"/>
                <w:sz w:val="24"/>
                <w:szCs w:val="24"/>
              </w:rPr>
            </w:pPr>
          </w:p>
          <w:p w14:paraId="4A5B3FC9" w14:textId="77777777" w:rsidR="0077549B" w:rsidRPr="006409C7" w:rsidRDefault="0077549B" w:rsidP="0077549B">
            <w:pPr>
              <w:autoSpaceDE w:val="0"/>
              <w:autoSpaceDN w:val="0"/>
              <w:adjustRightInd w:val="0"/>
              <w:jc w:val="both"/>
              <w:rPr>
                <w:rFonts w:ascii="Arial" w:hAnsi="Arial" w:cs="Arial"/>
                <w:b/>
                <w:color w:val="000000"/>
                <w:sz w:val="24"/>
                <w:szCs w:val="24"/>
              </w:rPr>
            </w:pPr>
            <w:r w:rsidRPr="006409C7">
              <w:rPr>
                <w:rFonts w:ascii="Arial" w:hAnsi="Arial" w:cs="Arial"/>
                <w:b/>
                <w:color w:val="000000"/>
                <w:sz w:val="24"/>
                <w:szCs w:val="24"/>
              </w:rPr>
              <w:t>Question 1.3:  How do team-based rewards work?</w:t>
            </w:r>
          </w:p>
          <w:p w14:paraId="29AACCE0" w14:textId="77777777" w:rsidR="0077549B" w:rsidRPr="006409C7" w:rsidRDefault="0077549B" w:rsidP="0077549B">
            <w:pPr>
              <w:autoSpaceDE w:val="0"/>
              <w:autoSpaceDN w:val="0"/>
              <w:adjustRightInd w:val="0"/>
              <w:rPr>
                <w:rFonts w:ascii="Arial" w:hAnsi="Arial" w:cs="Arial"/>
                <w:color w:val="000000"/>
                <w:sz w:val="24"/>
                <w:szCs w:val="24"/>
              </w:rPr>
            </w:pPr>
          </w:p>
          <w:p w14:paraId="18827276"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color w:val="000000"/>
                <w:sz w:val="24"/>
                <w:szCs w:val="24"/>
              </w:rPr>
              <w:t>Answer</w:t>
            </w:r>
            <w:r w:rsidRPr="006409C7">
              <w:rPr>
                <w:rFonts w:ascii="Arial" w:hAnsi="Arial" w:cs="Arial"/>
                <w:b/>
                <w:color w:val="000000"/>
                <w:sz w:val="24"/>
                <w:szCs w:val="24"/>
              </w:rPr>
              <w:t>: Team Based Reward</w:t>
            </w:r>
          </w:p>
          <w:p w14:paraId="5F6DDE79" w14:textId="77777777" w:rsidR="0077549B" w:rsidRPr="006409C7" w:rsidRDefault="0077549B" w:rsidP="0077549B">
            <w:pPr>
              <w:autoSpaceDE w:val="0"/>
              <w:autoSpaceDN w:val="0"/>
              <w:adjustRightInd w:val="0"/>
              <w:rPr>
                <w:rFonts w:ascii="Arial" w:hAnsi="Arial" w:cs="Arial"/>
                <w:b/>
                <w:color w:val="000000"/>
                <w:sz w:val="24"/>
                <w:szCs w:val="24"/>
              </w:rPr>
            </w:pPr>
          </w:p>
          <w:p w14:paraId="14FCBE59" w14:textId="77777777" w:rsidR="0077549B" w:rsidRPr="006409C7" w:rsidRDefault="0077549B" w:rsidP="0077549B">
            <w:pPr>
              <w:autoSpaceDE w:val="0"/>
              <w:autoSpaceDN w:val="0"/>
              <w:adjustRightInd w:val="0"/>
              <w:rPr>
                <w:rFonts w:ascii="Arial" w:hAnsi="Arial" w:cs="Arial"/>
                <w:sz w:val="24"/>
                <w:szCs w:val="24"/>
              </w:rPr>
            </w:pPr>
            <w:r w:rsidRPr="006409C7">
              <w:rPr>
                <w:rFonts w:ascii="Arial" w:hAnsi="Arial" w:cs="Arial"/>
                <w:sz w:val="24"/>
                <w:szCs w:val="24"/>
              </w:rPr>
              <w:t xml:space="preserve">Members of a team (that is formally chosen and recognised by the organisation) may receive team-based rewards when their performance has achieved the desired goals set by the organisation. These rewards will then be shared among all the members of the team. Rewards for individuals within the team can also be used in order to recognise especially good performances by certain members. An understanding of the nature of teamwork and how </w:t>
            </w:r>
            <w:proofErr w:type="gramStart"/>
            <w:r w:rsidRPr="006409C7">
              <w:rPr>
                <w:rFonts w:ascii="Arial" w:hAnsi="Arial" w:cs="Arial"/>
                <w:sz w:val="24"/>
                <w:szCs w:val="24"/>
              </w:rPr>
              <w:t>teams</w:t>
            </w:r>
            <w:proofErr w:type="gramEnd"/>
            <w:r w:rsidRPr="006409C7">
              <w:rPr>
                <w:rFonts w:ascii="Arial" w:hAnsi="Arial" w:cs="Arial"/>
                <w:sz w:val="24"/>
                <w:szCs w:val="24"/>
              </w:rPr>
              <w:t xml:space="preserve"> function is necessary in order to develop and manage team-based rewards.</w:t>
            </w:r>
          </w:p>
          <w:p w14:paraId="3F1F0F82" w14:textId="77777777" w:rsidR="0077549B" w:rsidRDefault="0077549B" w:rsidP="0077549B">
            <w:pPr>
              <w:autoSpaceDE w:val="0"/>
              <w:autoSpaceDN w:val="0"/>
              <w:adjustRightInd w:val="0"/>
              <w:rPr>
                <w:rFonts w:ascii="Arial" w:hAnsi="Arial" w:cs="Arial"/>
                <w:b/>
                <w:color w:val="000000"/>
                <w:sz w:val="24"/>
                <w:szCs w:val="24"/>
              </w:rPr>
            </w:pPr>
          </w:p>
          <w:p w14:paraId="25A2CA64"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Profit-Sharing</w:t>
            </w:r>
          </w:p>
          <w:p w14:paraId="713B21D6"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Profit-sharing is better known and is practised more than gain-sharing. Profit-sharing is a system in which the employees receive a direct share of company profits. It is a group-based system.</w:t>
            </w:r>
          </w:p>
          <w:p w14:paraId="048E01D6" w14:textId="77777777" w:rsidR="0077549B" w:rsidRDefault="0077549B" w:rsidP="0077549B">
            <w:pPr>
              <w:autoSpaceDE w:val="0"/>
              <w:autoSpaceDN w:val="0"/>
              <w:adjustRightInd w:val="0"/>
              <w:rPr>
                <w:rFonts w:ascii="Arial" w:hAnsi="Arial" w:cs="Arial"/>
                <w:b/>
                <w:color w:val="000000"/>
                <w:sz w:val="24"/>
                <w:szCs w:val="24"/>
              </w:rPr>
            </w:pPr>
          </w:p>
          <w:p w14:paraId="56E92238"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Stock Options</w:t>
            </w:r>
          </w:p>
          <w:p w14:paraId="48D29004"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Stock options are the most popular long-term incentives. A stock option is the right to buy a specific number of shares in a company’s stock at a specific price during a given period of time. The employee might buy the stock when it’s equal to the market price at the time the stock option was given.</w:t>
            </w:r>
          </w:p>
          <w:p w14:paraId="50EBC2D8" w14:textId="77777777" w:rsidR="0077549B" w:rsidRDefault="0077549B" w:rsidP="0077549B">
            <w:pPr>
              <w:autoSpaceDE w:val="0"/>
              <w:autoSpaceDN w:val="0"/>
              <w:adjustRightInd w:val="0"/>
              <w:rPr>
                <w:rFonts w:ascii="Arial" w:hAnsi="Arial" w:cs="Arial"/>
                <w:b/>
                <w:color w:val="000000"/>
                <w:sz w:val="24"/>
                <w:szCs w:val="24"/>
              </w:rPr>
            </w:pPr>
          </w:p>
          <w:p w14:paraId="7F9EA6B1"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Merit Pay</w:t>
            </w:r>
          </w:p>
          <w:p w14:paraId="046DC66C"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 xml:space="preserve">Merit pay is the most common approach to paying for performance. Merit pay schemes tend to give salary increases to employees based on their supervisor’s appraisal of their performance. The aim of merit pay is to increase motivation and </w:t>
            </w:r>
            <w:r w:rsidRPr="006409C7">
              <w:rPr>
                <w:rFonts w:ascii="Arial" w:hAnsi="Arial" w:cs="Arial"/>
                <w:color w:val="000000"/>
                <w:sz w:val="24"/>
                <w:szCs w:val="24"/>
              </w:rPr>
              <w:lastRenderedPageBreak/>
              <w:t>retain the best performers by clearly establishing a performance-reward relationship. Evidence suggests that most organizations’ performance appraisals are deficient and therefore inaccurate. This results in measures of individual performance becoming nonexistent.</w:t>
            </w:r>
          </w:p>
          <w:p w14:paraId="0261C2ED" w14:textId="7BCF1F87" w:rsidR="0077549B" w:rsidRDefault="0077549B" w:rsidP="0077549B">
            <w:pPr>
              <w:autoSpaceDE w:val="0"/>
              <w:autoSpaceDN w:val="0"/>
              <w:adjustRightInd w:val="0"/>
              <w:jc w:val="both"/>
              <w:rPr>
                <w:rFonts w:ascii="Arial" w:hAnsi="Arial" w:cs="Arial"/>
                <w:b/>
                <w:color w:val="000000"/>
                <w:sz w:val="24"/>
                <w:szCs w:val="24"/>
              </w:rPr>
            </w:pPr>
            <w:r>
              <w:rPr>
                <w:rFonts w:ascii="Arial" w:hAnsi="Arial" w:cs="Arial"/>
                <w:b/>
                <w:color w:val="000000"/>
                <w:sz w:val="24"/>
                <w:szCs w:val="24"/>
              </w:rPr>
              <w:t>--------------------------------------------------------------------------------------------------------------</w:t>
            </w:r>
          </w:p>
          <w:p w14:paraId="7B7FBF95" w14:textId="77777777" w:rsidR="0077549B" w:rsidRDefault="0077549B" w:rsidP="0077549B">
            <w:pPr>
              <w:autoSpaceDE w:val="0"/>
              <w:autoSpaceDN w:val="0"/>
              <w:adjustRightInd w:val="0"/>
              <w:jc w:val="both"/>
              <w:rPr>
                <w:rFonts w:ascii="Arial" w:hAnsi="Arial" w:cs="Arial"/>
                <w:b/>
                <w:color w:val="000000"/>
                <w:sz w:val="24"/>
                <w:szCs w:val="24"/>
              </w:rPr>
            </w:pPr>
          </w:p>
          <w:p w14:paraId="6EE5ADE4" w14:textId="77777777" w:rsidR="0077549B" w:rsidRPr="006409C7" w:rsidRDefault="0077549B" w:rsidP="0077549B">
            <w:pPr>
              <w:autoSpaceDE w:val="0"/>
              <w:autoSpaceDN w:val="0"/>
              <w:adjustRightInd w:val="0"/>
              <w:jc w:val="both"/>
              <w:rPr>
                <w:rFonts w:ascii="Arial" w:hAnsi="Arial" w:cs="Arial"/>
                <w:b/>
                <w:color w:val="000000"/>
                <w:sz w:val="24"/>
                <w:szCs w:val="24"/>
              </w:rPr>
            </w:pPr>
            <w:r w:rsidRPr="006409C7">
              <w:rPr>
                <w:rFonts w:ascii="Arial" w:hAnsi="Arial" w:cs="Arial"/>
                <w:b/>
                <w:color w:val="000000"/>
                <w:sz w:val="24"/>
                <w:szCs w:val="24"/>
              </w:rPr>
              <w:t>Question1.4: Explain the different methods used for developing a pay structure.</w:t>
            </w:r>
          </w:p>
          <w:p w14:paraId="7C4CF0D8" w14:textId="77777777" w:rsidR="0077549B" w:rsidRPr="006409C7" w:rsidRDefault="0077549B" w:rsidP="0077549B">
            <w:pPr>
              <w:autoSpaceDE w:val="0"/>
              <w:autoSpaceDN w:val="0"/>
              <w:adjustRightInd w:val="0"/>
              <w:jc w:val="both"/>
              <w:rPr>
                <w:rFonts w:ascii="Arial" w:hAnsi="Arial" w:cs="Arial"/>
                <w:color w:val="000000"/>
                <w:sz w:val="24"/>
                <w:szCs w:val="24"/>
              </w:rPr>
            </w:pPr>
            <w:r w:rsidRPr="006409C7">
              <w:rPr>
                <w:rFonts w:ascii="Arial" w:hAnsi="Arial" w:cs="Arial"/>
                <w:b/>
                <w:color w:val="000000"/>
                <w:sz w:val="24"/>
                <w:szCs w:val="24"/>
              </w:rPr>
              <w:t xml:space="preserve"> Answer:  </w:t>
            </w:r>
          </w:p>
          <w:p w14:paraId="2EC099C3" w14:textId="77777777" w:rsidR="0077549B" w:rsidRPr="006409C7" w:rsidRDefault="0077549B" w:rsidP="0077549B">
            <w:pPr>
              <w:autoSpaceDE w:val="0"/>
              <w:autoSpaceDN w:val="0"/>
              <w:adjustRightInd w:val="0"/>
              <w:rPr>
                <w:rFonts w:ascii="Arial" w:hAnsi="Arial" w:cs="Arial"/>
                <w:b/>
                <w:color w:val="000000"/>
                <w:sz w:val="24"/>
                <w:szCs w:val="24"/>
              </w:rPr>
            </w:pPr>
            <w:proofErr w:type="gramStart"/>
            <w:r w:rsidRPr="006409C7">
              <w:rPr>
                <w:rFonts w:ascii="Arial" w:hAnsi="Arial" w:cs="Arial"/>
                <w:color w:val="000000"/>
                <w:sz w:val="24"/>
                <w:szCs w:val="24"/>
              </w:rPr>
              <w:t>.</w:t>
            </w:r>
            <w:r w:rsidRPr="006409C7">
              <w:rPr>
                <w:rFonts w:ascii="Arial" w:hAnsi="Arial" w:cs="Arial"/>
                <w:b/>
                <w:color w:val="000000"/>
                <w:sz w:val="24"/>
                <w:szCs w:val="24"/>
              </w:rPr>
              <w:t>Developing</w:t>
            </w:r>
            <w:proofErr w:type="gramEnd"/>
            <w:r w:rsidRPr="006409C7">
              <w:rPr>
                <w:rFonts w:ascii="Arial" w:hAnsi="Arial" w:cs="Arial"/>
                <w:b/>
                <w:color w:val="000000"/>
                <w:sz w:val="24"/>
                <w:szCs w:val="24"/>
              </w:rPr>
              <w:t xml:space="preserve"> Pay Structures</w:t>
            </w:r>
          </w:p>
          <w:p w14:paraId="2DD79B18"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When the job evaluation is done, the data received become that basis for developing the organisation’s pay structure. This means that pay rates are compatible to rank, classification or points received though job evaluation. The way in which the company structures its compensation packages is mostly a matter of company philosophy but, of course, market trends are important here. There are several options that the company can choose from. One of these options is the single-rate structure whereby all employees do the same work and receive the same pay. Alternatively, it might choose the tenure-based method</w:t>
            </w:r>
          </w:p>
          <w:p w14:paraId="4365A59C"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which depends on how long an individual employee has been with the company. There can also be a blend of seniority- and tenure-based plans. Sometimes the pay is connected to productivity or performance. The job evaluation methods give the input for developing an overall pay structure for the organization. Other sources of information can be used for the purposes mentioned above. They are:</w:t>
            </w:r>
          </w:p>
          <w:p w14:paraId="2D8F2CDC" w14:textId="77777777" w:rsidR="0077549B" w:rsidRPr="006409C7" w:rsidRDefault="0077549B" w:rsidP="0077549B">
            <w:pPr>
              <w:pStyle w:val="ListParagraph"/>
              <w:numPr>
                <w:ilvl w:val="0"/>
                <w:numId w:val="12"/>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To conduct surveys</w:t>
            </w:r>
          </w:p>
          <w:p w14:paraId="68B8CFEF" w14:textId="77777777" w:rsidR="0077549B" w:rsidRPr="006409C7" w:rsidRDefault="0077549B" w:rsidP="0077549B">
            <w:pPr>
              <w:pStyle w:val="ListParagraph"/>
              <w:numPr>
                <w:ilvl w:val="0"/>
                <w:numId w:val="12"/>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To write reports</w:t>
            </w:r>
          </w:p>
          <w:p w14:paraId="150DDFC4" w14:textId="77777777" w:rsidR="0077549B" w:rsidRPr="006409C7" w:rsidRDefault="0077549B" w:rsidP="0077549B">
            <w:pPr>
              <w:pStyle w:val="ListParagraph"/>
              <w:numPr>
                <w:ilvl w:val="0"/>
                <w:numId w:val="12"/>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Pay commission reports</w:t>
            </w:r>
          </w:p>
          <w:p w14:paraId="504E10CF" w14:textId="77777777" w:rsidR="0077549B" w:rsidRPr="006409C7" w:rsidRDefault="0077549B" w:rsidP="0077549B">
            <w:pPr>
              <w:pStyle w:val="ListParagraph"/>
              <w:numPr>
                <w:ilvl w:val="0"/>
                <w:numId w:val="12"/>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Reports of the wage boards</w:t>
            </w:r>
          </w:p>
          <w:p w14:paraId="5DE7AE4A" w14:textId="77777777" w:rsidR="0077549B" w:rsidRPr="006409C7" w:rsidRDefault="0077549B" w:rsidP="0077549B">
            <w:pPr>
              <w:pStyle w:val="ListParagraph"/>
              <w:numPr>
                <w:ilvl w:val="0"/>
                <w:numId w:val="12"/>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Reports of the employee and employer</w:t>
            </w:r>
          </w:p>
          <w:p w14:paraId="1C16259A" w14:textId="77777777" w:rsidR="0077549B" w:rsidRPr="006409C7" w:rsidRDefault="0077549B" w:rsidP="0077549B">
            <w:pPr>
              <w:pStyle w:val="ListParagraph"/>
              <w:numPr>
                <w:ilvl w:val="0"/>
                <w:numId w:val="12"/>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Trade union journals etc.</w:t>
            </w:r>
          </w:p>
          <w:p w14:paraId="18AD3AD2" w14:textId="77777777" w:rsidR="0077549B" w:rsidRPr="006409C7" w:rsidRDefault="0077549B" w:rsidP="0077549B">
            <w:pPr>
              <w:autoSpaceDE w:val="0"/>
              <w:autoSpaceDN w:val="0"/>
              <w:adjustRightInd w:val="0"/>
              <w:jc w:val="both"/>
              <w:rPr>
                <w:rFonts w:ascii="Arial" w:hAnsi="Arial" w:cs="Arial"/>
                <w:b/>
                <w:color w:val="000000"/>
                <w:sz w:val="24"/>
                <w:szCs w:val="24"/>
              </w:rPr>
            </w:pPr>
            <w:r w:rsidRPr="006409C7">
              <w:rPr>
                <w:rFonts w:ascii="Arial" w:hAnsi="Arial" w:cs="Arial"/>
                <w:b/>
                <w:color w:val="000000"/>
                <w:sz w:val="24"/>
                <w:szCs w:val="24"/>
              </w:rPr>
              <w:t>Choice of the Structures</w:t>
            </w:r>
          </w:p>
          <w:p w14:paraId="48B654C5" w14:textId="77777777" w:rsidR="0077549B" w:rsidRPr="006409C7" w:rsidRDefault="0077549B" w:rsidP="0077549B">
            <w:pPr>
              <w:pStyle w:val="ListParagraph"/>
              <w:numPr>
                <w:ilvl w:val="0"/>
                <w:numId w:val="13"/>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 xml:space="preserve">The nature (type) of organisation which includes things such as size, </w:t>
            </w:r>
            <w:proofErr w:type="gramStart"/>
            <w:r w:rsidRPr="006409C7">
              <w:rPr>
                <w:rFonts w:ascii="Arial" w:hAnsi="Arial" w:cs="Arial"/>
                <w:color w:val="000000"/>
                <w:sz w:val="24"/>
                <w:szCs w:val="24"/>
              </w:rPr>
              <w:t>complexity,  culture</w:t>
            </w:r>
            <w:proofErr w:type="gramEnd"/>
            <w:r w:rsidRPr="006409C7">
              <w:rPr>
                <w:rFonts w:ascii="Arial" w:hAnsi="Arial" w:cs="Arial"/>
                <w:color w:val="000000"/>
                <w:sz w:val="24"/>
                <w:szCs w:val="24"/>
              </w:rPr>
              <w:t xml:space="preserve"> and tradition.</w:t>
            </w:r>
          </w:p>
          <w:p w14:paraId="15DED22D" w14:textId="77777777" w:rsidR="0077549B" w:rsidRPr="006409C7" w:rsidRDefault="0077549B" w:rsidP="0077549B">
            <w:pPr>
              <w:pStyle w:val="ListParagraph"/>
              <w:numPr>
                <w:ilvl w:val="0"/>
                <w:numId w:val="13"/>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Formal organisational structures and internal relativities.</w:t>
            </w:r>
          </w:p>
          <w:p w14:paraId="2031BC33" w14:textId="77777777" w:rsidR="0077549B" w:rsidRPr="006409C7" w:rsidRDefault="0077549B" w:rsidP="0077549B">
            <w:pPr>
              <w:pStyle w:val="ListParagraph"/>
              <w:numPr>
                <w:ilvl w:val="0"/>
                <w:numId w:val="13"/>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Degree of knowledge of workers.</w:t>
            </w:r>
          </w:p>
          <w:p w14:paraId="2F0DBEAE" w14:textId="77777777" w:rsidR="0077549B" w:rsidRPr="006409C7" w:rsidRDefault="0077549B" w:rsidP="0077549B">
            <w:pPr>
              <w:pStyle w:val="ListParagraph"/>
              <w:numPr>
                <w:ilvl w:val="0"/>
                <w:numId w:val="13"/>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Degree of formalities.</w:t>
            </w:r>
          </w:p>
          <w:p w14:paraId="3D58DDFF" w14:textId="77777777" w:rsidR="0077549B" w:rsidRPr="006409C7" w:rsidRDefault="0077549B" w:rsidP="0077549B">
            <w:pPr>
              <w:pStyle w:val="ListParagraph"/>
              <w:numPr>
                <w:ilvl w:val="0"/>
                <w:numId w:val="13"/>
              </w:numPr>
              <w:autoSpaceDE w:val="0"/>
              <w:autoSpaceDN w:val="0"/>
              <w:adjustRightInd w:val="0"/>
              <w:rPr>
                <w:rFonts w:ascii="Arial" w:hAnsi="Arial" w:cs="Arial"/>
                <w:color w:val="000000"/>
                <w:sz w:val="24"/>
                <w:szCs w:val="24"/>
              </w:rPr>
            </w:pPr>
            <w:r w:rsidRPr="006409C7">
              <w:rPr>
                <w:rFonts w:ascii="Arial" w:hAnsi="Arial" w:cs="Arial"/>
                <w:color w:val="000000"/>
                <w:sz w:val="24"/>
                <w:szCs w:val="24"/>
              </w:rPr>
              <w:t>Degree of growth of the company.</w:t>
            </w:r>
          </w:p>
          <w:p w14:paraId="15494FBD" w14:textId="77777777" w:rsidR="0077549B" w:rsidRPr="006409C7" w:rsidRDefault="0077549B" w:rsidP="0077549B">
            <w:pPr>
              <w:autoSpaceDE w:val="0"/>
              <w:autoSpaceDN w:val="0"/>
              <w:adjustRightInd w:val="0"/>
              <w:rPr>
                <w:rFonts w:ascii="Arial" w:hAnsi="Arial" w:cs="Arial"/>
                <w:b/>
                <w:color w:val="000000"/>
                <w:sz w:val="24"/>
                <w:szCs w:val="24"/>
              </w:rPr>
            </w:pPr>
          </w:p>
          <w:p w14:paraId="3884BFCE"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Standard Salary Structure</w:t>
            </w:r>
          </w:p>
          <w:p w14:paraId="57BF19E0"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 xml:space="preserve">The standard salary structure delivers fixed salary ranges for every different type of position for staff performing standard duties. The company should allow for variations and should therefore set up minimum and maximum levels within pay ranges to account for these variations in skills and experience levels. It is helpful for companies to determine where their organisation sits within their own industry when determining the base pay structure. It is also helpful to check competing industries which may have job opportunities available. Companies can thus gain an overall picture of salaries, enabling them to organise pay levels in a competitive way. They may otherwise risk losing valued employees to other companies and sometimes other industries. The Internet is an excellent place to search for industry standard salary levels for certain jobs in certain geographical areas. Once a company’s base pay structure is in place, a merit pay programme can be set up </w:t>
            </w:r>
            <w:r w:rsidRPr="006409C7">
              <w:rPr>
                <w:rFonts w:ascii="Arial" w:hAnsi="Arial" w:cs="Arial"/>
                <w:color w:val="000000"/>
                <w:sz w:val="24"/>
                <w:szCs w:val="24"/>
              </w:rPr>
              <w:lastRenderedPageBreak/>
              <w:t xml:space="preserve">to take the employee through the salary range for their particular position at a performance-driven speed. This will be important when managers perform their </w:t>
            </w:r>
            <w:r w:rsidRPr="006409C7">
              <w:rPr>
                <w:rFonts w:ascii="Arial" w:hAnsi="Arial" w:cs="Arial"/>
                <w:b/>
                <w:bCs/>
                <w:color w:val="000000"/>
                <w:sz w:val="24"/>
                <w:szCs w:val="24"/>
              </w:rPr>
              <w:t>annual employee performance reviews</w:t>
            </w:r>
            <w:r w:rsidRPr="006409C7">
              <w:rPr>
                <w:rFonts w:ascii="Arial" w:hAnsi="Arial" w:cs="Arial"/>
                <w:color w:val="000000"/>
                <w:sz w:val="24"/>
                <w:szCs w:val="24"/>
              </w:rPr>
              <w:t xml:space="preserve">. In one sense, employees may begin to think they are sure to receive a salary increase; this is a disadvantage because their motivation to perform better will decline. Because of this, many organisations are using a reward-based compensation method which is also referred to as </w:t>
            </w:r>
            <w:r w:rsidRPr="006409C7">
              <w:rPr>
                <w:rFonts w:ascii="Arial" w:hAnsi="Arial" w:cs="Arial"/>
                <w:b/>
                <w:bCs/>
                <w:color w:val="000000"/>
                <w:sz w:val="24"/>
                <w:szCs w:val="24"/>
              </w:rPr>
              <w:t>Incentive Compensation</w:t>
            </w:r>
            <w:r w:rsidRPr="006409C7">
              <w:rPr>
                <w:rFonts w:ascii="Arial" w:hAnsi="Arial" w:cs="Arial"/>
                <w:color w:val="000000"/>
                <w:sz w:val="24"/>
                <w:szCs w:val="24"/>
              </w:rPr>
              <w:t>.</w:t>
            </w:r>
          </w:p>
          <w:p w14:paraId="5950909F" w14:textId="77777777" w:rsidR="0077549B" w:rsidRPr="006409C7" w:rsidRDefault="0077549B" w:rsidP="0077549B">
            <w:pPr>
              <w:autoSpaceDE w:val="0"/>
              <w:autoSpaceDN w:val="0"/>
              <w:adjustRightInd w:val="0"/>
              <w:rPr>
                <w:rFonts w:ascii="Arial" w:hAnsi="Arial" w:cs="Arial"/>
                <w:b/>
                <w:bCs/>
                <w:color w:val="000000"/>
                <w:sz w:val="24"/>
                <w:szCs w:val="24"/>
              </w:rPr>
            </w:pPr>
          </w:p>
          <w:p w14:paraId="02C91356" w14:textId="77777777" w:rsidR="0077549B" w:rsidRPr="006409C7" w:rsidRDefault="0077549B" w:rsidP="0077549B">
            <w:pPr>
              <w:autoSpaceDE w:val="0"/>
              <w:autoSpaceDN w:val="0"/>
              <w:adjustRightInd w:val="0"/>
              <w:rPr>
                <w:rFonts w:ascii="Arial" w:hAnsi="Arial" w:cs="Arial"/>
                <w:b/>
                <w:bCs/>
                <w:color w:val="000000"/>
                <w:sz w:val="24"/>
                <w:szCs w:val="24"/>
              </w:rPr>
            </w:pPr>
            <w:r w:rsidRPr="006409C7">
              <w:rPr>
                <w:rFonts w:ascii="Arial" w:hAnsi="Arial" w:cs="Arial"/>
                <w:b/>
                <w:bCs/>
                <w:color w:val="000000"/>
                <w:sz w:val="24"/>
                <w:szCs w:val="24"/>
              </w:rPr>
              <w:t>Incentive Compensation</w:t>
            </w:r>
          </w:p>
          <w:p w14:paraId="0C885116" w14:textId="4748E93B"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It is more and more common for organisations to used incentive-based compensation. This is because there is more emphasis on performance and competition for talent. Employees are motivated to perform better by this type of compensation structure.</w:t>
            </w:r>
            <w:r>
              <w:rPr>
                <w:rFonts w:ascii="Arial" w:hAnsi="Arial" w:cs="Arial"/>
                <w:color w:val="000000"/>
                <w:sz w:val="24"/>
                <w:szCs w:val="24"/>
              </w:rPr>
              <w:t xml:space="preserve"> </w:t>
            </w:r>
            <w:r w:rsidRPr="006409C7">
              <w:rPr>
                <w:rFonts w:ascii="Arial" w:hAnsi="Arial" w:cs="Arial"/>
                <w:color w:val="000000"/>
                <w:sz w:val="24"/>
                <w:szCs w:val="24"/>
              </w:rPr>
              <w:t>Hiring bonuses are also in place today, including work opportunities for new graduates. It is better to set a specific time period before the employees collect their bonuses because of the risk of employees leaving the company after receiving their first bonus. This would, of course, be costly in terms of all the money spent on recruitment, interviewing, training etc. Offering incentive compensation may well be advisable, especially if the organisation is in an industry where there is intense competition for good employees. Base pay and incentive-based programmes require the same amount of research into the particular industries where companies are operating. Base pay levels will still be determined but they may be slightly lower and it will be necessary to build the annual (or quarterly) bonuses, commissions or shared cash compensation into that base.</w:t>
            </w:r>
          </w:p>
          <w:p w14:paraId="649B7169" w14:textId="6BFEDE0F" w:rsidR="0077549B"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w:t>
            </w:r>
          </w:p>
          <w:p w14:paraId="3A5AC0BB" w14:textId="77777777" w:rsidR="0077549B" w:rsidRPr="006409C7" w:rsidRDefault="0077549B" w:rsidP="0077549B">
            <w:pPr>
              <w:autoSpaceDE w:val="0"/>
              <w:autoSpaceDN w:val="0"/>
              <w:adjustRightInd w:val="0"/>
              <w:rPr>
                <w:rFonts w:ascii="Arial" w:hAnsi="Arial" w:cs="Arial"/>
                <w:b/>
                <w:color w:val="000000"/>
                <w:sz w:val="24"/>
                <w:szCs w:val="24"/>
              </w:rPr>
            </w:pPr>
          </w:p>
          <w:p w14:paraId="46A09BE0"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 xml:space="preserve">Question1.5: </w:t>
            </w:r>
            <w:r w:rsidRPr="006409C7">
              <w:rPr>
                <w:rFonts w:ascii="Arial" w:hAnsi="Arial" w:cs="Arial"/>
                <w:sz w:val="24"/>
                <w:szCs w:val="24"/>
              </w:rPr>
              <w:t>‘</w:t>
            </w:r>
            <w:r w:rsidRPr="006409C7">
              <w:rPr>
                <w:rFonts w:ascii="Arial" w:hAnsi="Arial" w:cs="Arial"/>
                <w:b/>
                <w:color w:val="000000"/>
                <w:sz w:val="24"/>
                <w:szCs w:val="24"/>
              </w:rPr>
              <w:t>Rewarding is essential for motivation.’ Which types of incentives would be most suitable for the following workers?</w:t>
            </w:r>
          </w:p>
          <w:p w14:paraId="1A88C754"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a. A cleaner</w:t>
            </w:r>
          </w:p>
          <w:p w14:paraId="0C53AB06"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b. A sales person</w:t>
            </w:r>
          </w:p>
          <w:p w14:paraId="00D4BFED"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c. A nurse</w:t>
            </w:r>
          </w:p>
          <w:p w14:paraId="7CD3AA28"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d. A shop assistant</w:t>
            </w:r>
          </w:p>
          <w:p w14:paraId="5F33B02D" w14:textId="77777777" w:rsidR="0077549B" w:rsidRPr="006409C7" w:rsidRDefault="0077549B" w:rsidP="0077549B">
            <w:pPr>
              <w:autoSpaceDE w:val="0"/>
              <w:autoSpaceDN w:val="0"/>
              <w:adjustRightInd w:val="0"/>
              <w:rPr>
                <w:rFonts w:ascii="Arial" w:hAnsi="Arial" w:cs="Arial"/>
                <w:sz w:val="24"/>
                <w:szCs w:val="24"/>
              </w:rPr>
            </w:pPr>
          </w:p>
          <w:p w14:paraId="5CFA8616"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 xml:space="preserve">Answer: </w:t>
            </w:r>
          </w:p>
          <w:p w14:paraId="11F6EEBC" w14:textId="77777777" w:rsidR="0077549B" w:rsidRPr="006409C7" w:rsidRDefault="0077549B" w:rsidP="0077549B">
            <w:pPr>
              <w:autoSpaceDE w:val="0"/>
              <w:autoSpaceDN w:val="0"/>
              <w:adjustRightInd w:val="0"/>
              <w:rPr>
                <w:rFonts w:ascii="Arial" w:hAnsi="Arial" w:cs="Arial"/>
                <w:sz w:val="24"/>
                <w:szCs w:val="24"/>
              </w:rPr>
            </w:pPr>
            <w:r w:rsidRPr="006409C7">
              <w:rPr>
                <w:rFonts w:ascii="Arial" w:hAnsi="Arial" w:cs="Arial"/>
                <w:b/>
                <w:bCs/>
                <w:sz w:val="24"/>
                <w:szCs w:val="24"/>
              </w:rPr>
              <w:t xml:space="preserve">a. A </w:t>
            </w:r>
            <w:proofErr w:type="gramStart"/>
            <w:r w:rsidRPr="006409C7">
              <w:rPr>
                <w:rFonts w:ascii="Arial" w:hAnsi="Arial" w:cs="Arial"/>
                <w:b/>
                <w:bCs/>
                <w:sz w:val="24"/>
                <w:szCs w:val="24"/>
              </w:rPr>
              <w:t>cleaner :</w:t>
            </w:r>
            <w:proofErr w:type="gramEnd"/>
            <w:r w:rsidRPr="006409C7">
              <w:rPr>
                <w:rFonts w:ascii="Arial" w:hAnsi="Arial" w:cs="Arial"/>
                <w:b/>
                <w:bCs/>
                <w:sz w:val="24"/>
                <w:szCs w:val="24"/>
              </w:rPr>
              <w:t xml:space="preserve">  </w:t>
            </w:r>
            <w:r w:rsidRPr="006409C7">
              <w:rPr>
                <w:rFonts w:ascii="Arial" w:hAnsi="Arial" w:cs="Arial"/>
                <w:sz w:val="24"/>
                <w:szCs w:val="24"/>
              </w:rPr>
              <w:t>Skill Based incentive</w:t>
            </w:r>
          </w:p>
          <w:p w14:paraId="4931559F" w14:textId="77777777" w:rsidR="0077549B" w:rsidRPr="006409C7" w:rsidRDefault="0077549B" w:rsidP="0077549B">
            <w:pPr>
              <w:autoSpaceDE w:val="0"/>
              <w:autoSpaceDN w:val="0"/>
              <w:adjustRightInd w:val="0"/>
              <w:rPr>
                <w:rFonts w:ascii="Arial" w:hAnsi="Arial" w:cs="Arial"/>
                <w:b/>
                <w:bCs/>
                <w:sz w:val="24"/>
                <w:szCs w:val="24"/>
              </w:rPr>
            </w:pPr>
            <w:r w:rsidRPr="006409C7">
              <w:rPr>
                <w:rFonts w:ascii="Arial" w:hAnsi="Arial" w:cs="Arial"/>
                <w:b/>
                <w:bCs/>
                <w:sz w:val="24"/>
                <w:szCs w:val="24"/>
              </w:rPr>
              <w:t xml:space="preserve">b. A sales person: </w:t>
            </w:r>
            <w:r w:rsidRPr="006409C7">
              <w:rPr>
                <w:rFonts w:ascii="Arial" w:hAnsi="Arial" w:cs="Arial"/>
                <w:sz w:val="24"/>
                <w:szCs w:val="24"/>
              </w:rPr>
              <w:t>Skill based and Competency based both</w:t>
            </w:r>
          </w:p>
          <w:p w14:paraId="04AE9EDD" w14:textId="77777777" w:rsidR="0077549B" w:rsidRPr="006409C7" w:rsidRDefault="0077549B" w:rsidP="0077549B">
            <w:pPr>
              <w:autoSpaceDE w:val="0"/>
              <w:autoSpaceDN w:val="0"/>
              <w:adjustRightInd w:val="0"/>
              <w:rPr>
                <w:rFonts w:ascii="Arial" w:hAnsi="Arial" w:cs="Arial"/>
                <w:sz w:val="24"/>
                <w:szCs w:val="24"/>
              </w:rPr>
            </w:pPr>
            <w:r w:rsidRPr="006409C7">
              <w:rPr>
                <w:rFonts w:ascii="Arial" w:hAnsi="Arial" w:cs="Arial"/>
                <w:b/>
                <w:bCs/>
                <w:sz w:val="24"/>
                <w:szCs w:val="24"/>
              </w:rPr>
              <w:t>c. A nurse</w:t>
            </w:r>
            <w:r w:rsidRPr="006409C7">
              <w:rPr>
                <w:rFonts w:ascii="Arial" w:hAnsi="Arial" w:cs="Arial"/>
                <w:sz w:val="24"/>
                <w:szCs w:val="24"/>
              </w:rPr>
              <w:t>: Skill and Competency based both</w:t>
            </w:r>
          </w:p>
          <w:p w14:paraId="3A113F8E" w14:textId="77777777" w:rsidR="0077549B" w:rsidRPr="006409C7" w:rsidRDefault="0077549B" w:rsidP="0077549B">
            <w:pPr>
              <w:autoSpaceDE w:val="0"/>
              <w:autoSpaceDN w:val="0"/>
              <w:adjustRightInd w:val="0"/>
              <w:rPr>
                <w:rFonts w:ascii="Arial" w:hAnsi="Arial" w:cs="Arial"/>
                <w:b/>
                <w:bCs/>
                <w:sz w:val="24"/>
                <w:szCs w:val="24"/>
              </w:rPr>
            </w:pPr>
            <w:r w:rsidRPr="006409C7">
              <w:rPr>
                <w:rFonts w:ascii="Arial" w:hAnsi="Arial" w:cs="Arial"/>
                <w:b/>
                <w:bCs/>
                <w:sz w:val="24"/>
                <w:szCs w:val="24"/>
              </w:rPr>
              <w:t xml:space="preserve">d. A shop assistant: </w:t>
            </w:r>
            <w:r w:rsidRPr="006409C7">
              <w:rPr>
                <w:rFonts w:ascii="Arial" w:hAnsi="Arial" w:cs="Arial"/>
                <w:sz w:val="24"/>
                <w:szCs w:val="24"/>
              </w:rPr>
              <w:t>Skill Based Incentive</w:t>
            </w:r>
          </w:p>
          <w:p w14:paraId="42BFF810" w14:textId="77777777" w:rsidR="0077549B" w:rsidRPr="006409C7" w:rsidRDefault="0077549B" w:rsidP="0077549B">
            <w:pPr>
              <w:autoSpaceDE w:val="0"/>
              <w:autoSpaceDN w:val="0"/>
              <w:adjustRightInd w:val="0"/>
              <w:rPr>
                <w:rFonts w:ascii="Arial" w:hAnsi="Arial" w:cs="Arial"/>
                <w:sz w:val="24"/>
                <w:szCs w:val="24"/>
              </w:rPr>
            </w:pPr>
            <w:r w:rsidRPr="006409C7">
              <w:rPr>
                <w:rFonts w:ascii="Arial" w:hAnsi="Arial" w:cs="Arial"/>
                <w:sz w:val="24"/>
                <w:szCs w:val="24"/>
              </w:rPr>
              <w:t xml:space="preserve">Above all they all can be rewarded by other way also like: </w:t>
            </w:r>
          </w:p>
          <w:p w14:paraId="599C509B" w14:textId="77777777" w:rsidR="0077549B" w:rsidRDefault="0077549B" w:rsidP="0077549B">
            <w:pPr>
              <w:autoSpaceDE w:val="0"/>
              <w:autoSpaceDN w:val="0"/>
              <w:adjustRightInd w:val="0"/>
              <w:rPr>
                <w:rFonts w:ascii="Arial" w:hAnsi="Arial" w:cs="Arial"/>
                <w:b/>
                <w:color w:val="000000"/>
                <w:sz w:val="24"/>
                <w:szCs w:val="24"/>
              </w:rPr>
            </w:pPr>
          </w:p>
          <w:p w14:paraId="5CCD3F7F"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Employee Benefits</w:t>
            </w:r>
          </w:p>
          <w:p w14:paraId="4909C846"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 xml:space="preserve">Employee benefits are elements of remuneration that are given in addition to several forms of cash payment. They deliver a measurable value for individual employees. They may be deferred or contingent as in the case of a pension scheme, insurance cover or sick pay, or they may provide an immediate benefit such as a company car. Elements that are not, strictly speaking, remuneration, such as annual holidays, are also included. In general, benefits exist not in isolation but as part of a comprehensive compensation package offered by the organisation. Below are the objectives of employee </w:t>
            </w:r>
            <w:proofErr w:type="gramStart"/>
            <w:r w:rsidRPr="006409C7">
              <w:rPr>
                <w:rFonts w:ascii="Arial" w:hAnsi="Arial" w:cs="Arial"/>
                <w:color w:val="000000"/>
                <w:sz w:val="24"/>
                <w:szCs w:val="24"/>
              </w:rPr>
              <w:t>benefits :</w:t>
            </w:r>
            <w:proofErr w:type="gramEnd"/>
          </w:p>
          <w:p w14:paraId="1754F6CE"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b/>
                <w:color w:val="000000"/>
                <w:sz w:val="24"/>
                <w:szCs w:val="24"/>
              </w:rPr>
              <w:t>a)</w:t>
            </w:r>
            <w:r w:rsidRPr="006409C7">
              <w:rPr>
                <w:rFonts w:ascii="Arial" w:hAnsi="Arial" w:cs="Arial"/>
                <w:b/>
                <w:bCs/>
                <w:color w:val="EE7C31"/>
                <w:sz w:val="24"/>
                <w:szCs w:val="24"/>
              </w:rPr>
              <w:t xml:space="preserve"> </w:t>
            </w:r>
            <w:r w:rsidRPr="006409C7">
              <w:rPr>
                <w:rFonts w:ascii="Arial" w:hAnsi="Arial" w:cs="Arial"/>
                <w:color w:val="000000"/>
                <w:sz w:val="24"/>
                <w:szCs w:val="24"/>
              </w:rPr>
              <w:t>To improve the employees’ commitment to the organisation</w:t>
            </w:r>
          </w:p>
          <w:p w14:paraId="318CFA5A"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b/>
                <w:color w:val="000000"/>
                <w:sz w:val="24"/>
                <w:szCs w:val="24"/>
              </w:rPr>
              <w:t>b)</w:t>
            </w:r>
            <w:r w:rsidRPr="006409C7">
              <w:rPr>
                <w:rFonts w:ascii="Arial" w:hAnsi="Arial" w:cs="Arial"/>
                <w:b/>
                <w:bCs/>
                <w:color w:val="EE7C31"/>
                <w:sz w:val="24"/>
                <w:szCs w:val="24"/>
              </w:rPr>
              <w:t xml:space="preserve"> </w:t>
            </w:r>
            <w:r w:rsidRPr="006409C7">
              <w:rPr>
                <w:rFonts w:ascii="Arial" w:hAnsi="Arial" w:cs="Arial"/>
                <w:color w:val="000000"/>
                <w:sz w:val="24"/>
                <w:szCs w:val="24"/>
              </w:rPr>
              <w:t>To show that the company cares for its employees’ needs</w:t>
            </w:r>
          </w:p>
          <w:p w14:paraId="086D2D69"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b/>
                <w:bCs/>
                <w:sz w:val="24"/>
                <w:szCs w:val="24"/>
              </w:rPr>
              <w:lastRenderedPageBreak/>
              <w:t>c)</w:t>
            </w:r>
            <w:r w:rsidRPr="006409C7">
              <w:rPr>
                <w:rFonts w:ascii="Arial" w:hAnsi="Arial" w:cs="Arial"/>
                <w:b/>
                <w:bCs/>
                <w:color w:val="EE7C31"/>
                <w:sz w:val="24"/>
                <w:szCs w:val="24"/>
              </w:rPr>
              <w:t xml:space="preserve"> </w:t>
            </w:r>
            <w:r w:rsidRPr="006409C7">
              <w:rPr>
                <w:rFonts w:ascii="Arial" w:hAnsi="Arial" w:cs="Arial"/>
                <w:color w:val="000000"/>
                <w:sz w:val="24"/>
                <w:szCs w:val="24"/>
              </w:rPr>
              <w:t>To ensure the personal security and personal needs of all employees, and</w:t>
            </w:r>
          </w:p>
          <w:p w14:paraId="5F73B909"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b/>
                <w:bCs/>
                <w:sz w:val="24"/>
                <w:szCs w:val="24"/>
              </w:rPr>
              <w:t>d)</w:t>
            </w:r>
            <w:r w:rsidRPr="006409C7">
              <w:rPr>
                <w:rFonts w:ascii="Arial" w:hAnsi="Arial" w:cs="Arial"/>
                <w:b/>
                <w:bCs/>
                <w:color w:val="EE7C31"/>
                <w:sz w:val="24"/>
                <w:szCs w:val="24"/>
              </w:rPr>
              <w:t xml:space="preserve"> </w:t>
            </w:r>
            <w:r w:rsidRPr="006409C7">
              <w:rPr>
                <w:rFonts w:ascii="Arial" w:hAnsi="Arial" w:cs="Arial"/>
                <w:color w:val="000000"/>
                <w:sz w:val="24"/>
                <w:szCs w:val="24"/>
              </w:rPr>
              <w:t>To guarantee that benefits are cost-effective in terms of commitment and improvement in</w:t>
            </w:r>
            <w:r>
              <w:rPr>
                <w:rFonts w:ascii="Arial" w:hAnsi="Arial" w:cs="Arial"/>
                <w:color w:val="000000"/>
                <w:sz w:val="24"/>
                <w:szCs w:val="24"/>
              </w:rPr>
              <w:t xml:space="preserve"> </w:t>
            </w:r>
            <w:r w:rsidRPr="006409C7">
              <w:rPr>
                <w:rFonts w:ascii="Arial" w:hAnsi="Arial" w:cs="Arial"/>
                <w:color w:val="000000"/>
                <w:sz w:val="24"/>
                <w:szCs w:val="24"/>
              </w:rPr>
              <w:t>recruitment and retention rates.</w:t>
            </w:r>
          </w:p>
          <w:p w14:paraId="758E6855" w14:textId="77777777" w:rsidR="0077549B" w:rsidRPr="006409C7" w:rsidRDefault="0077549B" w:rsidP="0077549B">
            <w:pPr>
              <w:autoSpaceDE w:val="0"/>
              <w:autoSpaceDN w:val="0"/>
              <w:adjustRightInd w:val="0"/>
              <w:rPr>
                <w:rFonts w:ascii="Arial" w:hAnsi="Arial" w:cs="Arial"/>
                <w:b/>
                <w:bCs/>
                <w:color w:val="EE7C31"/>
                <w:sz w:val="24"/>
                <w:szCs w:val="24"/>
              </w:rPr>
            </w:pPr>
          </w:p>
          <w:p w14:paraId="73456B74"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Flexible Benefits</w:t>
            </w:r>
          </w:p>
          <w:p w14:paraId="4938349B" w14:textId="77777777" w:rsidR="0077549B" w:rsidRPr="006409C7" w:rsidRDefault="0077549B" w:rsidP="0077549B">
            <w:pPr>
              <w:autoSpaceDE w:val="0"/>
              <w:autoSpaceDN w:val="0"/>
              <w:adjustRightInd w:val="0"/>
              <w:rPr>
                <w:rFonts w:ascii="Arial" w:hAnsi="Arial" w:cs="Arial"/>
                <w:color w:val="000000"/>
                <w:sz w:val="24"/>
                <w:szCs w:val="24"/>
              </w:rPr>
            </w:pPr>
            <w:r w:rsidRPr="006409C7">
              <w:rPr>
                <w:rFonts w:ascii="Arial" w:hAnsi="Arial" w:cs="Arial"/>
                <w:color w:val="000000"/>
                <w:sz w:val="24"/>
                <w:szCs w:val="24"/>
              </w:rPr>
              <w:t>There are considerable individual differences in benefit preferences. These individual differences le nd more weight to the need to offer employees a choice in the design of their benefits package. A flexible benefits plan will control costs and improve employee satisfaction. When employers consider offering benefits to employees, one of their foremost considerations is to keep costs down.</w:t>
            </w:r>
          </w:p>
          <w:p w14:paraId="0C46F4B4" w14:textId="77777777" w:rsidR="0077549B" w:rsidRPr="006409C7" w:rsidRDefault="0077549B" w:rsidP="0077549B">
            <w:pPr>
              <w:autoSpaceDE w:val="0"/>
              <w:autoSpaceDN w:val="0"/>
              <w:adjustRightInd w:val="0"/>
              <w:rPr>
                <w:rFonts w:ascii="Arial" w:hAnsi="Arial" w:cs="Arial"/>
                <w:b/>
                <w:color w:val="000000"/>
                <w:sz w:val="24"/>
                <w:szCs w:val="24"/>
              </w:rPr>
            </w:pPr>
          </w:p>
          <w:p w14:paraId="1926616E" w14:textId="77777777" w:rsidR="0077549B" w:rsidRPr="006409C7" w:rsidRDefault="0077549B" w:rsidP="0077549B">
            <w:pPr>
              <w:autoSpaceDE w:val="0"/>
              <w:autoSpaceDN w:val="0"/>
              <w:adjustRightInd w:val="0"/>
              <w:rPr>
                <w:rFonts w:ascii="Arial" w:hAnsi="Arial" w:cs="Arial"/>
                <w:b/>
                <w:color w:val="000000"/>
                <w:sz w:val="24"/>
                <w:szCs w:val="24"/>
              </w:rPr>
            </w:pPr>
            <w:r w:rsidRPr="006409C7">
              <w:rPr>
                <w:rFonts w:ascii="Arial" w:hAnsi="Arial" w:cs="Arial"/>
                <w:b/>
                <w:color w:val="000000"/>
                <w:sz w:val="24"/>
                <w:szCs w:val="24"/>
              </w:rPr>
              <w:t>These two ways of benfites also be considered to giving reward as a</w:t>
            </w:r>
            <w:r>
              <w:rPr>
                <w:rFonts w:ascii="Arial" w:hAnsi="Arial" w:cs="Arial"/>
                <w:b/>
                <w:color w:val="000000"/>
                <w:sz w:val="24"/>
                <w:szCs w:val="24"/>
              </w:rPr>
              <w:t>n</w:t>
            </w:r>
            <w:r w:rsidRPr="006409C7">
              <w:rPr>
                <w:rFonts w:ascii="Arial" w:hAnsi="Arial" w:cs="Arial"/>
                <w:b/>
                <w:color w:val="000000"/>
                <w:sz w:val="24"/>
                <w:szCs w:val="24"/>
              </w:rPr>
              <w:t xml:space="preserve"> employee motivation like cleaner, nurse, sales person etc.</w:t>
            </w:r>
          </w:p>
          <w:p w14:paraId="707469BD" w14:textId="77777777" w:rsidR="0077549B" w:rsidRDefault="0077549B" w:rsidP="0077549B">
            <w:pPr>
              <w:autoSpaceDE w:val="0"/>
              <w:autoSpaceDN w:val="0"/>
              <w:adjustRightInd w:val="0"/>
              <w:rPr>
                <w:rFonts w:ascii="Arial" w:hAnsi="Arial" w:cs="Arial"/>
                <w:b/>
                <w:color w:val="000000"/>
                <w:sz w:val="24"/>
                <w:szCs w:val="24"/>
              </w:rPr>
            </w:pPr>
          </w:p>
          <w:p w14:paraId="3D095B04" w14:textId="77777777" w:rsidR="0077549B" w:rsidRDefault="0077549B" w:rsidP="0077549B">
            <w:pPr>
              <w:autoSpaceDE w:val="0"/>
              <w:autoSpaceDN w:val="0"/>
              <w:adjustRightInd w:val="0"/>
              <w:rPr>
                <w:rFonts w:ascii="Arial" w:hAnsi="Arial" w:cs="Arial"/>
                <w:b/>
                <w:color w:val="000000"/>
                <w:sz w:val="24"/>
                <w:szCs w:val="24"/>
              </w:rPr>
            </w:pPr>
          </w:p>
          <w:p w14:paraId="2AF57CE6"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 xml:space="preserve">Case Study </w:t>
            </w:r>
            <w:r>
              <w:rPr>
                <w:rFonts w:ascii="Arial" w:hAnsi="Arial" w:cs="Arial"/>
                <w:b/>
                <w:color w:val="000000"/>
                <w:sz w:val="24"/>
                <w:szCs w:val="24"/>
              </w:rPr>
              <w:t xml:space="preserve">                                                   </w:t>
            </w:r>
            <w:proofErr w:type="gramStart"/>
            <w:r>
              <w:rPr>
                <w:rFonts w:ascii="Arial" w:hAnsi="Arial" w:cs="Arial"/>
                <w:b/>
                <w:color w:val="000000"/>
                <w:sz w:val="24"/>
                <w:szCs w:val="24"/>
              </w:rPr>
              <w:t xml:space="preserve">   </w:t>
            </w:r>
            <w:r w:rsidRPr="000701E2">
              <w:rPr>
                <w:rFonts w:ascii="Arial" w:hAnsi="Arial" w:cs="Arial"/>
                <w:b/>
                <w:color w:val="000000"/>
                <w:sz w:val="24"/>
                <w:szCs w:val="24"/>
              </w:rPr>
              <w:t>(</w:t>
            </w:r>
            <w:proofErr w:type="gramEnd"/>
            <w:r w:rsidRPr="000701E2">
              <w:rPr>
                <w:rFonts w:ascii="Arial" w:hAnsi="Arial" w:cs="Arial"/>
                <w:b/>
                <w:color w:val="000000"/>
                <w:sz w:val="24"/>
                <w:szCs w:val="24"/>
              </w:rPr>
              <w:t>10)</w:t>
            </w:r>
          </w:p>
          <w:p w14:paraId="26C5523B" w14:textId="77777777" w:rsidR="0077549B" w:rsidRPr="000701E2" w:rsidRDefault="0077549B" w:rsidP="0077549B">
            <w:pPr>
              <w:autoSpaceDE w:val="0"/>
              <w:autoSpaceDN w:val="0"/>
              <w:adjustRightInd w:val="0"/>
              <w:rPr>
                <w:rFonts w:ascii="Arial" w:hAnsi="Arial" w:cs="Arial"/>
                <w:b/>
                <w:color w:val="000000"/>
                <w:sz w:val="24"/>
                <w:szCs w:val="24"/>
              </w:rPr>
            </w:pPr>
          </w:p>
          <w:p w14:paraId="7AF070A1"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Tony works in Big Star, a city hotel. He is a full - time employee and has been working there for the last three years. But he is not happy with his job. He says that his pay is poor and he has to work on the weekends.</w:t>
            </w:r>
          </w:p>
          <w:p w14:paraId="751DD076"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1. What does his statement suggest about the motivation of this employee?</w:t>
            </w:r>
          </w:p>
          <w:p w14:paraId="13D3485D"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2. Identify and explain two possible ways in Tony’s motivation could be improved?</w:t>
            </w:r>
          </w:p>
          <w:p w14:paraId="2B8BD740" w14:textId="77777777" w:rsidR="0077549B" w:rsidRPr="000701E2" w:rsidRDefault="0077549B" w:rsidP="0077549B">
            <w:pPr>
              <w:autoSpaceDE w:val="0"/>
              <w:autoSpaceDN w:val="0"/>
              <w:adjustRightInd w:val="0"/>
              <w:rPr>
                <w:rFonts w:ascii="Arial" w:hAnsi="Arial" w:cs="Arial"/>
                <w:b/>
                <w:color w:val="000000"/>
                <w:sz w:val="24"/>
                <w:szCs w:val="24"/>
              </w:rPr>
            </w:pPr>
          </w:p>
          <w:p w14:paraId="2ECD8652"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 xml:space="preserve">Answer: </w:t>
            </w:r>
          </w:p>
          <w:p w14:paraId="1DA6C9FD" w14:textId="77777777" w:rsidR="0077549B" w:rsidRPr="000701E2" w:rsidRDefault="0077549B" w:rsidP="0077549B">
            <w:pPr>
              <w:autoSpaceDE w:val="0"/>
              <w:autoSpaceDN w:val="0"/>
              <w:adjustRightInd w:val="0"/>
              <w:rPr>
                <w:rFonts w:ascii="Arial" w:hAnsi="Arial" w:cs="Arial"/>
                <w:b/>
                <w:color w:val="000000"/>
                <w:sz w:val="24"/>
                <w:szCs w:val="24"/>
              </w:rPr>
            </w:pPr>
          </w:p>
          <w:p w14:paraId="229FAC5A" w14:textId="77777777" w:rsidR="0077549B" w:rsidRPr="000701E2" w:rsidRDefault="0077549B" w:rsidP="0077549B">
            <w:pPr>
              <w:pStyle w:val="ListParagraph"/>
              <w:numPr>
                <w:ilvl w:val="0"/>
                <w:numId w:val="8"/>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 xml:space="preserve">The above statement shows that the employee is not at all motivated to work in Big Star. Weekly offs had been given to him as well as he is paid well. The reason can be less hike during the appraisal process or his performance may be not up to the mark. The most important that he is not happy with the assigned work which can be impact to his work performance and organization performance as well. Current research shows that A happy employee plays a very important role in the growth of the organization. The suggestion would be to motivate the employee like tony as per the below points suggestions: His statement shows that organization is not working towards the </w:t>
            </w:r>
            <w:proofErr w:type="gramStart"/>
            <w:r w:rsidRPr="000701E2">
              <w:rPr>
                <w:rFonts w:ascii="Arial" w:hAnsi="Arial" w:cs="Arial"/>
                <w:color w:val="000000"/>
                <w:sz w:val="24"/>
                <w:szCs w:val="24"/>
              </w:rPr>
              <w:t>employees</w:t>
            </w:r>
            <w:proofErr w:type="gramEnd"/>
            <w:r w:rsidRPr="000701E2">
              <w:rPr>
                <w:rFonts w:ascii="Arial" w:hAnsi="Arial" w:cs="Arial"/>
                <w:color w:val="000000"/>
                <w:sz w:val="24"/>
                <w:szCs w:val="24"/>
              </w:rPr>
              <w:t xml:space="preserve"> motivation and benefits like:</w:t>
            </w:r>
          </w:p>
          <w:p w14:paraId="62A3D06F" w14:textId="77777777" w:rsidR="0077549B" w:rsidRPr="000701E2" w:rsidRDefault="0077549B" w:rsidP="0077549B">
            <w:pPr>
              <w:pStyle w:val="ListParagraph"/>
              <w:numPr>
                <w:ilvl w:val="0"/>
                <w:numId w:val="9"/>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Reward system</w:t>
            </w:r>
          </w:p>
          <w:p w14:paraId="41802710" w14:textId="77777777" w:rsidR="0077549B" w:rsidRPr="000701E2" w:rsidRDefault="0077549B" w:rsidP="0077549B">
            <w:pPr>
              <w:pStyle w:val="ListParagraph"/>
              <w:numPr>
                <w:ilvl w:val="0"/>
                <w:numId w:val="9"/>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 xml:space="preserve">Employee benefits </w:t>
            </w:r>
          </w:p>
          <w:p w14:paraId="6C676A80" w14:textId="77777777" w:rsidR="0077549B" w:rsidRPr="000701E2" w:rsidRDefault="0077549B" w:rsidP="0077549B">
            <w:pPr>
              <w:pStyle w:val="ListParagraph"/>
              <w:numPr>
                <w:ilvl w:val="0"/>
                <w:numId w:val="9"/>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Attracting staff</w:t>
            </w:r>
          </w:p>
          <w:p w14:paraId="566D9A99" w14:textId="77777777" w:rsidR="0077549B" w:rsidRPr="000701E2" w:rsidRDefault="0077549B" w:rsidP="0077549B">
            <w:pPr>
              <w:pStyle w:val="ListParagraph"/>
              <w:numPr>
                <w:ilvl w:val="0"/>
                <w:numId w:val="9"/>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Retaining staff</w:t>
            </w:r>
          </w:p>
          <w:p w14:paraId="45D0C137" w14:textId="77777777" w:rsidR="0077549B" w:rsidRPr="000701E2" w:rsidRDefault="0077549B" w:rsidP="0077549B">
            <w:pPr>
              <w:pStyle w:val="ListParagraph"/>
              <w:numPr>
                <w:ilvl w:val="0"/>
                <w:numId w:val="9"/>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Motivating staff</w:t>
            </w:r>
          </w:p>
          <w:p w14:paraId="74912874" w14:textId="77777777" w:rsidR="0077549B" w:rsidRPr="000701E2" w:rsidRDefault="0077549B" w:rsidP="0077549B">
            <w:pPr>
              <w:pStyle w:val="ListParagraph"/>
              <w:numPr>
                <w:ilvl w:val="0"/>
                <w:numId w:val="9"/>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Wage structure</w:t>
            </w:r>
          </w:p>
          <w:p w14:paraId="7FC9E34C" w14:textId="77777777" w:rsidR="0077549B"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 xml:space="preserve">These are points are neglected by the organization which comes from the Tony’s statement. The possible few remedies are given below: </w:t>
            </w:r>
          </w:p>
          <w:p w14:paraId="7F21CFDE" w14:textId="77777777" w:rsidR="0077549B" w:rsidRPr="000701E2" w:rsidRDefault="0077549B" w:rsidP="0077549B">
            <w:pPr>
              <w:autoSpaceDE w:val="0"/>
              <w:autoSpaceDN w:val="0"/>
              <w:adjustRightInd w:val="0"/>
              <w:rPr>
                <w:rFonts w:ascii="Arial" w:hAnsi="Arial" w:cs="Arial"/>
                <w:color w:val="000000"/>
                <w:sz w:val="24"/>
                <w:szCs w:val="24"/>
              </w:rPr>
            </w:pPr>
          </w:p>
          <w:p w14:paraId="4F308231"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Reward Strategies</w:t>
            </w:r>
          </w:p>
          <w:p w14:paraId="12FF6619"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 xml:space="preserve">Reward strategies are mostly about aligning the company’s payment arrangements and wider reward systems with its business objectives. This means developing systems which improve the chances of all employees attempting to contribute to the achievement of company goals. If an improved quality of service </w:t>
            </w:r>
            <w:r w:rsidRPr="000701E2">
              <w:rPr>
                <w:rFonts w:ascii="Arial" w:hAnsi="Arial" w:cs="Arial"/>
                <w:color w:val="000000"/>
                <w:sz w:val="24"/>
                <w:szCs w:val="24"/>
              </w:rPr>
              <w:lastRenderedPageBreak/>
              <w:t>is the main business aim, this should be reflected in a payment system which rewards frontline staff as they are the ones who provide the best standards of service to customers. A ‘statement of intention’ is one of the first required steps. The organisation must explain what the reward strategy is aiming to achieve and which reward initiatives have been selected to fulfil those core aims. The next step is to expand these ideas on a more detailed basis, clarifying the aims in more depth and demonstrating how the elements of the company’s reward policy supports the attainment of those goals. This is really a statement of the business case that reinforces the strategy. Therefore, the clarification must include a list of benefits that will accrue and indications of how the strategy will be used to gauge its success. The third step is to explain the guiding values that are being used to develop the initiatives and will be used to modify them in the future.</w:t>
            </w:r>
          </w:p>
          <w:p w14:paraId="6AFC8DD1" w14:textId="77777777" w:rsidR="0077549B" w:rsidRPr="000701E2" w:rsidRDefault="0077549B" w:rsidP="0077549B">
            <w:pPr>
              <w:autoSpaceDE w:val="0"/>
              <w:autoSpaceDN w:val="0"/>
              <w:adjustRightInd w:val="0"/>
              <w:rPr>
                <w:rFonts w:ascii="Arial" w:hAnsi="Arial" w:cs="Arial"/>
                <w:color w:val="000000"/>
                <w:sz w:val="24"/>
                <w:szCs w:val="24"/>
              </w:rPr>
            </w:pPr>
          </w:p>
          <w:p w14:paraId="75D988BA"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Employer Objectives</w:t>
            </w:r>
          </w:p>
          <w:p w14:paraId="355F46E0"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Reward strategies and the initiatives developed as part of those strategies are best rated according to how exactly they meet certain core objectives and to what extent.</w:t>
            </w:r>
          </w:p>
          <w:p w14:paraId="232ECA3B"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 xml:space="preserve"> The more suggestions are mentioned below which would be explain in 2</w:t>
            </w:r>
            <w:r w:rsidRPr="000701E2">
              <w:rPr>
                <w:rFonts w:ascii="Arial" w:hAnsi="Arial" w:cs="Arial"/>
                <w:color w:val="000000"/>
                <w:sz w:val="24"/>
                <w:szCs w:val="24"/>
                <w:vertAlign w:val="superscript"/>
              </w:rPr>
              <w:t>nd</w:t>
            </w:r>
            <w:r w:rsidRPr="000701E2">
              <w:rPr>
                <w:rFonts w:ascii="Arial" w:hAnsi="Arial" w:cs="Arial"/>
                <w:color w:val="000000"/>
                <w:sz w:val="24"/>
                <w:szCs w:val="24"/>
              </w:rPr>
              <w:t xml:space="preserve"> question:</w:t>
            </w:r>
          </w:p>
          <w:p w14:paraId="5510FE84"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Competency based reward</w:t>
            </w:r>
          </w:p>
          <w:p w14:paraId="0800F9EE"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 xml:space="preserve">Profit sharing </w:t>
            </w:r>
          </w:p>
          <w:p w14:paraId="2880C91F"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Allow him to invest in company’s stock.</w:t>
            </w:r>
          </w:p>
          <w:p w14:paraId="6FB083CC"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Employee Benefits</w:t>
            </w:r>
          </w:p>
          <w:p w14:paraId="61BD2BA2" w14:textId="325AC0FF" w:rsidR="0077549B"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Employee benefits are elements of remuneration that are given in addition to several forms of cash payment. They deliver a measurable value for individual employees. They may be deferred or contingent as in the case of a pension scheme, insurance cover or sick pay, or they may provide an immediate benefit such as a company car. Elements that are not, strictly speaking, remuneration, such as annual holidays, are also included. In general, benefits exist not in isolation but as part of a comprehensive compensation package offered by the organisation. Below are the objectives of employee benefits</w:t>
            </w:r>
          </w:p>
          <w:p w14:paraId="4B2F87DF" w14:textId="77777777" w:rsidR="0077549B" w:rsidRPr="000701E2" w:rsidRDefault="0077549B" w:rsidP="0077549B">
            <w:pPr>
              <w:autoSpaceDE w:val="0"/>
              <w:autoSpaceDN w:val="0"/>
              <w:adjustRightInd w:val="0"/>
              <w:rPr>
                <w:rFonts w:ascii="Arial" w:hAnsi="Arial" w:cs="Arial"/>
                <w:color w:val="000000"/>
                <w:sz w:val="24"/>
                <w:szCs w:val="24"/>
              </w:rPr>
            </w:pPr>
          </w:p>
          <w:p w14:paraId="313FCFE0"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b/>
                <w:color w:val="000000"/>
                <w:sz w:val="24"/>
                <w:szCs w:val="24"/>
              </w:rPr>
              <w:t xml:space="preserve">a) </w:t>
            </w:r>
            <w:r w:rsidRPr="000701E2">
              <w:rPr>
                <w:rFonts w:ascii="Arial" w:hAnsi="Arial" w:cs="Arial"/>
                <w:color w:val="000000"/>
                <w:sz w:val="24"/>
                <w:szCs w:val="24"/>
              </w:rPr>
              <w:t>To improve the employees’ commitment to the organisation</w:t>
            </w:r>
          </w:p>
          <w:p w14:paraId="78169F09"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b) To show that the company cares for its employees’ needs</w:t>
            </w:r>
          </w:p>
          <w:p w14:paraId="16E0143C"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b/>
                <w:color w:val="000000"/>
                <w:sz w:val="24"/>
                <w:szCs w:val="24"/>
              </w:rPr>
              <w:t xml:space="preserve">c) To ensure the </w:t>
            </w:r>
            <w:r w:rsidRPr="000701E2">
              <w:rPr>
                <w:rFonts w:ascii="Arial" w:hAnsi="Arial" w:cs="Arial"/>
                <w:color w:val="000000"/>
                <w:sz w:val="24"/>
                <w:szCs w:val="24"/>
              </w:rPr>
              <w:t>personal security and personal needs of all employees, and</w:t>
            </w:r>
          </w:p>
          <w:p w14:paraId="2D74EDEE"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b/>
                <w:color w:val="000000"/>
                <w:sz w:val="24"/>
                <w:szCs w:val="24"/>
              </w:rPr>
              <w:t>d)</w:t>
            </w:r>
            <w:r w:rsidRPr="000701E2">
              <w:rPr>
                <w:rFonts w:ascii="Arial" w:hAnsi="Arial" w:cs="Arial"/>
                <w:b/>
                <w:bCs/>
                <w:color w:val="EE7C31"/>
                <w:sz w:val="24"/>
                <w:szCs w:val="24"/>
              </w:rPr>
              <w:t xml:space="preserve"> </w:t>
            </w:r>
            <w:r w:rsidRPr="000701E2">
              <w:rPr>
                <w:rFonts w:ascii="Arial" w:hAnsi="Arial" w:cs="Arial"/>
                <w:color w:val="000000"/>
                <w:sz w:val="24"/>
                <w:szCs w:val="24"/>
              </w:rPr>
              <w:t>To guarantee that benefits are cost-effective in terms of commitment and improvement in</w:t>
            </w:r>
            <w:r>
              <w:rPr>
                <w:rFonts w:ascii="Arial" w:hAnsi="Arial" w:cs="Arial"/>
                <w:color w:val="000000"/>
                <w:sz w:val="24"/>
                <w:szCs w:val="24"/>
              </w:rPr>
              <w:t xml:space="preserve"> </w:t>
            </w:r>
            <w:r w:rsidRPr="000701E2">
              <w:rPr>
                <w:rFonts w:ascii="Arial" w:hAnsi="Arial" w:cs="Arial"/>
                <w:color w:val="000000"/>
                <w:sz w:val="24"/>
                <w:szCs w:val="24"/>
              </w:rPr>
              <w:t>recruitment and retention rates.</w:t>
            </w:r>
          </w:p>
          <w:p w14:paraId="79D89CC6" w14:textId="77777777" w:rsidR="0077549B" w:rsidRPr="000701E2" w:rsidRDefault="0077549B" w:rsidP="0077549B">
            <w:pPr>
              <w:autoSpaceDE w:val="0"/>
              <w:autoSpaceDN w:val="0"/>
              <w:adjustRightInd w:val="0"/>
              <w:rPr>
                <w:rFonts w:ascii="Arial" w:hAnsi="Arial" w:cs="Arial"/>
                <w:color w:val="000000"/>
                <w:sz w:val="24"/>
                <w:szCs w:val="24"/>
              </w:rPr>
            </w:pPr>
            <w:r>
              <w:rPr>
                <w:rFonts w:ascii="Arial" w:hAnsi="Arial" w:cs="Arial"/>
                <w:color w:val="000000"/>
                <w:sz w:val="24"/>
                <w:szCs w:val="24"/>
              </w:rPr>
              <w:t>--------------------------------------------------------------------------------------------------------</w:t>
            </w:r>
          </w:p>
          <w:p w14:paraId="57F6020C" w14:textId="77777777" w:rsidR="0077549B" w:rsidRDefault="0077549B" w:rsidP="0077549B">
            <w:pPr>
              <w:autoSpaceDE w:val="0"/>
              <w:autoSpaceDN w:val="0"/>
              <w:adjustRightInd w:val="0"/>
              <w:rPr>
                <w:rFonts w:ascii="Arial" w:hAnsi="Arial" w:cs="Arial"/>
                <w:b/>
                <w:color w:val="000000"/>
                <w:sz w:val="24"/>
                <w:szCs w:val="24"/>
              </w:rPr>
            </w:pPr>
          </w:p>
          <w:p w14:paraId="0603458E" w14:textId="5EAAC28A"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2. Identify and explain two possible ways in Tony’s motivation could be improved?</w:t>
            </w:r>
            <w:r>
              <w:rPr>
                <w:rFonts w:ascii="Arial" w:hAnsi="Arial" w:cs="Arial"/>
                <w:b/>
                <w:color w:val="000000"/>
                <w:sz w:val="24"/>
                <w:szCs w:val="24"/>
              </w:rPr>
              <w:t xml:space="preserve">  (5)</w:t>
            </w:r>
          </w:p>
          <w:p w14:paraId="4690022C" w14:textId="77777777" w:rsidR="0077549B" w:rsidRPr="000701E2" w:rsidRDefault="0077549B" w:rsidP="0077549B">
            <w:pPr>
              <w:autoSpaceDE w:val="0"/>
              <w:autoSpaceDN w:val="0"/>
              <w:adjustRightInd w:val="0"/>
              <w:rPr>
                <w:rFonts w:ascii="Arial" w:hAnsi="Arial" w:cs="Arial"/>
                <w:b/>
                <w:color w:val="000000"/>
                <w:sz w:val="24"/>
                <w:szCs w:val="24"/>
              </w:rPr>
            </w:pPr>
          </w:p>
          <w:p w14:paraId="1DB0248F"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 xml:space="preserve">The two given possible ways are to improve the Tony’s Motivation are: </w:t>
            </w:r>
          </w:p>
          <w:p w14:paraId="09773BDF" w14:textId="77777777" w:rsidR="0077549B" w:rsidRPr="000701E2" w:rsidRDefault="0077549B" w:rsidP="0077549B">
            <w:pPr>
              <w:autoSpaceDE w:val="0"/>
              <w:autoSpaceDN w:val="0"/>
              <w:adjustRightInd w:val="0"/>
              <w:rPr>
                <w:rFonts w:ascii="Arial" w:hAnsi="Arial" w:cs="Arial"/>
                <w:b/>
                <w:color w:val="000000"/>
                <w:sz w:val="24"/>
                <w:szCs w:val="24"/>
              </w:rPr>
            </w:pPr>
          </w:p>
          <w:p w14:paraId="3E409D26" w14:textId="77777777" w:rsidR="0077549B" w:rsidRPr="000701E2" w:rsidRDefault="0077549B" w:rsidP="0077549B">
            <w:pPr>
              <w:pStyle w:val="ListParagraph"/>
              <w:numPr>
                <w:ilvl w:val="0"/>
                <w:numId w:val="10"/>
              </w:num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Gain-Sharing</w:t>
            </w:r>
          </w:p>
          <w:p w14:paraId="4FD98B0D"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Gain-sharing is a system in which all employees of an organisation are eligible for a share of the</w:t>
            </w:r>
            <w:r>
              <w:rPr>
                <w:rFonts w:ascii="Arial" w:hAnsi="Arial" w:cs="Arial"/>
                <w:color w:val="000000"/>
                <w:sz w:val="24"/>
                <w:szCs w:val="24"/>
              </w:rPr>
              <w:t xml:space="preserve"> </w:t>
            </w:r>
            <w:r w:rsidRPr="000701E2">
              <w:rPr>
                <w:rFonts w:ascii="Arial" w:hAnsi="Arial" w:cs="Arial"/>
                <w:color w:val="000000"/>
                <w:sz w:val="24"/>
                <w:szCs w:val="24"/>
              </w:rPr>
              <w:t xml:space="preserve">company’s profits or payments. It is a system of management that encourages better performance by involving the employees and allowing them to participate. As the company’s performance improves, employees will share in the financial gains as well. Success will depend upon producing a feeling of ownership </w:t>
            </w:r>
            <w:r w:rsidRPr="000701E2">
              <w:rPr>
                <w:rFonts w:ascii="Arial" w:hAnsi="Arial" w:cs="Arial"/>
                <w:color w:val="000000"/>
                <w:sz w:val="24"/>
                <w:szCs w:val="24"/>
              </w:rPr>
              <w:lastRenderedPageBreak/>
              <w:t>of the plan and the operations. In this way, employees begin to identify more with the company and their commitment is usually increased.</w:t>
            </w:r>
            <w:r>
              <w:rPr>
                <w:rFonts w:ascii="Arial" w:hAnsi="Arial" w:cs="Arial"/>
                <w:color w:val="000000"/>
                <w:sz w:val="24"/>
                <w:szCs w:val="24"/>
              </w:rPr>
              <w:t xml:space="preserve"> </w:t>
            </w:r>
            <w:r w:rsidRPr="000701E2">
              <w:rPr>
                <w:rFonts w:ascii="Arial" w:hAnsi="Arial" w:cs="Arial"/>
                <w:color w:val="000000"/>
                <w:sz w:val="24"/>
                <w:szCs w:val="24"/>
              </w:rPr>
              <w:t>There are many potential benefits of gain-sharing. It helps employees focus their attention on the main issues that affect performance and enlists the support of all employees towards this goal. It encourages teamwork and co-operation on all levels. Gain-sharing differs from profit-sharing in at least three main ways. First, rewards are based on a productivity measure rather than profits under the gain-sharing system. The aim is to link pay to performance outcomes as this is something employees can control. Second, gain-sharing plans generally distribute bonus payments with greater frequency. For example, they can be distributed monthly or quarterly instead of annually. Third, gain-sharing plans distribute payments during the current payment period. Here, it is different as profit-sharing is usually deferred. Lawler (1971, 1990) has made a summary of the most common results found in research studies of gainsharing</w:t>
            </w:r>
            <w:r>
              <w:rPr>
                <w:rFonts w:ascii="Arial" w:hAnsi="Arial" w:cs="Arial"/>
                <w:color w:val="000000"/>
                <w:sz w:val="24"/>
                <w:szCs w:val="24"/>
              </w:rPr>
              <w:t xml:space="preserve"> </w:t>
            </w:r>
            <w:r w:rsidRPr="000701E2">
              <w:rPr>
                <w:rFonts w:ascii="Arial" w:hAnsi="Arial" w:cs="Arial"/>
                <w:color w:val="000000"/>
                <w:sz w:val="24"/>
                <w:szCs w:val="24"/>
              </w:rPr>
              <w:t>plans:</w:t>
            </w:r>
          </w:p>
          <w:p w14:paraId="67B8602A" w14:textId="77777777" w:rsidR="0077549B" w:rsidRPr="000701E2" w:rsidRDefault="0077549B" w:rsidP="0077549B">
            <w:pPr>
              <w:pStyle w:val="ListParagraph"/>
              <w:numPr>
                <w:ilvl w:val="0"/>
                <w:numId w:val="14"/>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Coordination, teamwork, and the sharing of knowledge are boosted at lower levels.</w:t>
            </w:r>
          </w:p>
          <w:p w14:paraId="274E216C" w14:textId="77777777" w:rsidR="0077549B" w:rsidRPr="000701E2" w:rsidRDefault="0077549B" w:rsidP="0077549B">
            <w:pPr>
              <w:pStyle w:val="ListParagraph"/>
              <w:numPr>
                <w:ilvl w:val="0"/>
                <w:numId w:val="14"/>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Participation and reinforcement of group behaviour is achieved as social needs are recognised.</w:t>
            </w:r>
          </w:p>
          <w:p w14:paraId="7B64F0DE" w14:textId="77777777" w:rsidR="0077549B" w:rsidRPr="000701E2" w:rsidRDefault="0077549B" w:rsidP="0077549B">
            <w:pPr>
              <w:pStyle w:val="ListParagraph"/>
              <w:numPr>
                <w:ilvl w:val="0"/>
                <w:numId w:val="14"/>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The focus is on cost-saving, not just quantity of production.</w:t>
            </w:r>
          </w:p>
          <w:p w14:paraId="6A795D2C" w14:textId="77777777" w:rsidR="0077549B" w:rsidRPr="000701E2" w:rsidRDefault="0077549B" w:rsidP="0077549B">
            <w:pPr>
              <w:pStyle w:val="ListParagraph"/>
              <w:numPr>
                <w:ilvl w:val="0"/>
                <w:numId w:val="14"/>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There is a greater acceptance of change due to technology, market, and new methods because higher efficiency leads to bonuses.</w:t>
            </w:r>
          </w:p>
          <w:p w14:paraId="4CF849CF" w14:textId="77777777" w:rsidR="0077549B" w:rsidRPr="000701E2" w:rsidRDefault="0077549B" w:rsidP="0077549B">
            <w:pPr>
              <w:pStyle w:val="ListParagraph"/>
              <w:numPr>
                <w:ilvl w:val="0"/>
                <w:numId w:val="14"/>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Changes in attitudes occur among workers, and they require more efficient management, better</w:t>
            </w:r>
          </w:p>
          <w:p w14:paraId="6C346875" w14:textId="77777777" w:rsidR="0077549B" w:rsidRPr="000701E2" w:rsidRDefault="0077549B" w:rsidP="0077549B">
            <w:pPr>
              <w:pStyle w:val="ListParagraph"/>
              <w:numPr>
                <w:ilvl w:val="0"/>
                <w:numId w:val="14"/>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planning, and good performance from their co-workers.</w:t>
            </w:r>
          </w:p>
          <w:p w14:paraId="31983DAD" w14:textId="77777777" w:rsidR="0077549B" w:rsidRPr="000701E2" w:rsidRDefault="0077549B" w:rsidP="0077549B">
            <w:pPr>
              <w:pStyle w:val="ListParagraph"/>
              <w:numPr>
                <w:ilvl w:val="0"/>
                <w:numId w:val="14"/>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Employees try to reduce overtime and the goal is to work more efficiently rather than longer.</w:t>
            </w:r>
          </w:p>
          <w:p w14:paraId="3882E25A" w14:textId="77777777" w:rsidR="0077549B" w:rsidRPr="000701E2" w:rsidRDefault="0077549B" w:rsidP="0077549B">
            <w:pPr>
              <w:pStyle w:val="ListParagraph"/>
              <w:numPr>
                <w:ilvl w:val="0"/>
                <w:numId w:val="14"/>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Employees come up ideas as well as effort.</w:t>
            </w:r>
          </w:p>
          <w:p w14:paraId="10325BA2" w14:textId="77777777" w:rsidR="0077549B" w:rsidRPr="000701E2" w:rsidRDefault="0077549B" w:rsidP="0077549B">
            <w:pPr>
              <w:pStyle w:val="ListParagraph"/>
              <w:numPr>
                <w:ilvl w:val="0"/>
                <w:numId w:val="14"/>
              </w:numPr>
              <w:autoSpaceDE w:val="0"/>
              <w:autoSpaceDN w:val="0"/>
              <w:adjustRightInd w:val="0"/>
              <w:rPr>
                <w:rFonts w:ascii="Arial" w:hAnsi="Arial" w:cs="Arial"/>
                <w:color w:val="000000"/>
                <w:sz w:val="24"/>
                <w:szCs w:val="24"/>
              </w:rPr>
            </w:pPr>
            <w:r w:rsidRPr="000701E2">
              <w:rPr>
                <w:rFonts w:ascii="Arial" w:hAnsi="Arial" w:cs="Arial"/>
                <w:color w:val="000000"/>
                <w:sz w:val="24"/>
                <w:szCs w:val="24"/>
              </w:rPr>
              <w:t>When unions are present, more flexible administration of union-management relations occurs.</w:t>
            </w:r>
          </w:p>
          <w:p w14:paraId="76F20D85"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When unions support the plan, they are strengthened because of better work situations and</w:t>
            </w:r>
            <w:r>
              <w:rPr>
                <w:rFonts w:ascii="Arial" w:hAnsi="Arial" w:cs="Arial"/>
                <w:color w:val="000000"/>
                <w:sz w:val="24"/>
                <w:szCs w:val="24"/>
              </w:rPr>
              <w:t xml:space="preserve"> </w:t>
            </w:r>
            <w:r w:rsidRPr="000701E2">
              <w:rPr>
                <w:rFonts w:ascii="Arial" w:hAnsi="Arial" w:cs="Arial"/>
                <w:color w:val="000000"/>
                <w:sz w:val="24"/>
                <w:szCs w:val="24"/>
              </w:rPr>
              <w:t>higher pay results. Gain-sharing plans do have certain limitations, however. The most important limitation is differentially attracting and keeping the best performers. The problem here is that, since gain-sharing plans don’t pay more for better performance, they are not a good motivator for certain employees to stay with an organisation. Bonuses are paid even if the organisation is not making a profit (which is different from profit-sharing). In addition, gain-sharing plans don’t fit in well with every situation.</w:t>
            </w:r>
          </w:p>
          <w:p w14:paraId="3EFDA5F2" w14:textId="77777777" w:rsidR="0077549B" w:rsidRPr="000701E2" w:rsidRDefault="0077549B" w:rsidP="0077549B">
            <w:pPr>
              <w:autoSpaceDE w:val="0"/>
              <w:autoSpaceDN w:val="0"/>
              <w:adjustRightInd w:val="0"/>
              <w:rPr>
                <w:rFonts w:ascii="Arial" w:hAnsi="Arial" w:cs="Arial"/>
                <w:color w:val="000000"/>
                <w:sz w:val="24"/>
                <w:szCs w:val="24"/>
              </w:rPr>
            </w:pPr>
          </w:p>
          <w:p w14:paraId="23D40DDB"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2-Merit Pay</w:t>
            </w:r>
          </w:p>
          <w:p w14:paraId="19245557" w14:textId="77777777"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Merit pay is the most common approach to paying for performance. Merit pay schemes tend to give salary increases to employees based on their supervisor’s appraisal of their performance. The aim of merit pay is to increase motivation and retain the best performers by clearly establishing a performance-reward relationship. Evidence suggests that most organisations’ performance appraisals are deficient and therefore inaccurate. This results in measures of individual performance becoming nonexistent.</w:t>
            </w:r>
          </w:p>
          <w:p w14:paraId="21EAA8B9" w14:textId="77777777" w:rsidR="0077549B" w:rsidRPr="000701E2" w:rsidRDefault="0077549B" w:rsidP="0077549B">
            <w:pPr>
              <w:autoSpaceDE w:val="0"/>
              <w:autoSpaceDN w:val="0"/>
              <w:adjustRightInd w:val="0"/>
              <w:rPr>
                <w:rFonts w:ascii="Arial" w:hAnsi="Arial" w:cs="Arial"/>
                <w:color w:val="000000"/>
                <w:sz w:val="24"/>
                <w:szCs w:val="24"/>
              </w:rPr>
            </w:pPr>
          </w:p>
          <w:p w14:paraId="42578AF0" w14:textId="77777777"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2:1: Statutory and Voluntary Benefits</w:t>
            </w:r>
          </w:p>
          <w:p w14:paraId="66E636CD" w14:textId="62B21F41" w:rsidR="0077549B" w:rsidRPr="000701E2" w:rsidRDefault="0077549B" w:rsidP="0077549B">
            <w:pPr>
              <w:autoSpaceDE w:val="0"/>
              <w:autoSpaceDN w:val="0"/>
              <w:adjustRightInd w:val="0"/>
              <w:rPr>
                <w:rFonts w:ascii="Arial" w:hAnsi="Arial" w:cs="Arial"/>
                <w:color w:val="000000"/>
                <w:sz w:val="24"/>
                <w:szCs w:val="24"/>
              </w:rPr>
            </w:pPr>
            <w:r w:rsidRPr="000701E2">
              <w:rPr>
                <w:rFonts w:ascii="Arial" w:hAnsi="Arial" w:cs="Arial"/>
                <w:color w:val="000000"/>
                <w:sz w:val="24"/>
                <w:szCs w:val="24"/>
              </w:rPr>
              <w:t xml:space="preserve">Employee benefits may be placed into two categories: statutory and voluntary. The organization must give statutory benefits to the employees irrespective of its own </w:t>
            </w:r>
            <w:r w:rsidRPr="000701E2">
              <w:rPr>
                <w:rFonts w:ascii="Arial" w:hAnsi="Arial" w:cs="Arial"/>
                <w:color w:val="000000"/>
                <w:sz w:val="24"/>
                <w:szCs w:val="24"/>
              </w:rPr>
              <w:lastRenderedPageBreak/>
              <w:t>wishes. Examples of these include sick pay and maternity leave. The number of voluntary benefits offered by employers to employees is quite astonishing, and they come at a significant cost to the employer. The main voluntary benefits are vacations, holidays, special leave, sick leave, health insurance, educational assistance, employee discounts, medical benefits, facilities for recreation, subsidized meals in canteens, credit cards and mobile telephones</w:t>
            </w:r>
            <w:r>
              <w:rPr>
                <w:rFonts w:ascii="Arial" w:hAnsi="Arial" w:cs="Arial"/>
                <w:color w:val="000000"/>
                <w:sz w:val="24"/>
                <w:szCs w:val="24"/>
              </w:rPr>
              <w:t>.</w:t>
            </w:r>
          </w:p>
          <w:p w14:paraId="28D1473E" w14:textId="77777777" w:rsidR="0077549B" w:rsidRPr="000701E2" w:rsidRDefault="0077549B" w:rsidP="0077549B">
            <w:pPr>
              <w:pStyle w:val="ListParagraph"/>
              <w:autoSpaceDE w:val="0"/>
              <w:autoSpaceDN w:val="0"/>
              <w:adjustRightInd w:val="0"/>
              <w:rPr>
                <w:rFonts w:ascii="Arial" w:hAnsi="Arial" w:cs="Arial"/>
                <w:b/>
                <w:color w:val="000000"/>
                <w:sz w:val="24"/>
                <w:szCs w:val="24"/>
              </w:rPr>
            </w:pPr>
          </w:p>
          <w:p w14:paraId="7FA6D728" w14:textId="523D1730" w:rsidR="0077549B" w:rsidRPr="000701E2"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w:t>
            </w:r>
          </w:p>
          <w:p w14:paraId="170D801A" w14:textId="4E32E76E" w:rsidR="00CC2FB3" w:rsidRPr="0077549B" w:rsidRDefault="0077549B" w:rsidP="0077549B">
            <w:pPr>
              <w:autoSpaceDE w:val="0"/>
              <w:autoSpaceDN w:val="0"/>
              <w:adjustRightInd w:val="0"/>
              <w:rPr>
                <w:rFonts w:ascii="Arial" w:hAnsi="Arial" w:cs="Arial"/>
                <w:b/>
                <w:color w:val="000000"/>
                <w:sz w:val="24"/>
                <w:szCs w:val="24"/>
              </w:rPr>
            </w:pPr>
            <w:r w:rsidRPr="000701E2">
              <w:rPr>
                <w:rFonts w:ascii="Arial" w:hAnsi="Arial" w:cs="Arial"/>
                <w:b/>
                <w:color w:val="000000"/>
                <w:sz w:val="24"/>
                <w:szCs w:val="24"/>
              </w:rPr>
              <w:t xml:space="preserve">                                            The End</w:t>
            </w:r>
            <w:bookmarkStart w:id="0" w:name="_GoBack"/>
            <w:bookmarkEnd w:id="0"/>
          </w:p>
        </w:tc>
      </w:tr>
    </w:tbl>
    <w:p w14:paraId="6F4C440B" w14:textId="279F3096" w:rsidR="00A851DA" w:rsidRPr="002D7F86"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43EED032" w14:textId="2117C143"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B5E57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0F4356EE" w14:textId="77777777" w:rsidTr="00405895">
        <w:tc>
          <w:tcPr>
            <w:tcW w:w="2310" w:type="dxa"/>
            <w:shd w:val="clear" w:color="auto" w:fill="D9D9D9" w:themeFill="background1" w:themeFillShade="D9"/>
          </w:tcPr>
          <w:p w14:paraId="4C30846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C556260" w14:textId="53A5EE21" w:rsidR="00405895" w:rsidRPr="00B0415E" w:rsidRDefault="002D7F86" w:rsidP="00A851DA">
            <w:pPr>
              <w:rPr>
                <w:rFonts w:cs="Bliss-Regular"/>
                <w:color w:val="000000"/>
              </w:rPr>
            </w:pPr>
            <w:r>
              <w:rPr>
                <w:rFonts w:cs="Bliss-Regular"/>
                <w:color w:val="000000"/>
              </w:rPr>
              <w:t>Vivek kumar Pandey</w:t>
            </w:r>
          </w:p>
        </w:tc>
        <w:tc>
          <w:tcPr>
            <w:tcW w:w="1276" w:type="dxa"/>
            <w:shd w:val="clear" w:color="auto" w:fill="D9D9D9" w:themeFill="background1" w:themeFillShade="D9"/>
          </w:tcPr>
          <w:p w14:paraId="72ABE4B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772841E" w14:textId="61B04CA1" w:rsidR="00405895" w:rsidRPr="00B0415E" w:rsidRDefault="002D7F86" w:rsidP="00A851DA">
            <w:pPr>
              <w:rPr>
                <w:rFonts w:cs="Bliss-Regular"/>
                <w:color w:val="000000"/>
              </w:rPr>
            </w:pPr>
            <w:r>
              <w:rPr>
                <w:rFonts w:cs="Bliss-Regular"/>
                <w:color w:val="000000"/>
              </w:rPr>
              <w:t>2</w:t>
            </w:r>
            <w:r w:rsidR="00CF2D68">
              <w:rPr>
                <w:rFonts w:cs="Bliss-Regular"/>
                <w:color w:val="000000"/>
              </w:rPr>
              <w:t>9</w:t>
            </w:r>
            <w:r>
              <w:rPr>
                <w:rFonts w:cs="Bliss-Regular"/>
                <w:color w:val="000000"/>
              </w:rPr>
              <w:t>/08/2019</w:t>
            </w:r>
          </w:p>
        </w:tc>
      </w:tr>
    </w:tbl>
    <w:p w14:paraId="08BE9767" w14:textId="77777777" w:rsidR="00A851DA" w:rsidRPr="00B0415E" w:rsidRDefault="00A851DA" w:rsidP="00A851DA">
      <w:pPr>
        <w:rPr>
          <w:rFonts w:cs="Bliss-Regular"/>
          <w:color w:val="000000"/>
          <w:lang w:val="en-US"/>
        </w:rPr>
      </w:pPr>
    </w:p>
    <w:p w14:paraId="12C2FED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F62BB6" w14:textId="77777777" w:rsidTr="00B0415E">
        <w:trPr>
          <w:trHeight w:val="249"/>
        </w:trPr>
        <w:tc>
          <w:tcPr>
            <w:tcW w:w="4621" w:type="dxa"/>
            <w:shd w:val="clear" w:color="auto" w:fill="D9D9D9" w:themeFill="background1" w:themeFillShade="D9"/>
          </w:tcPr>
          <w:p w14:paraId="5DB86A2E" w14:textId="77777777" w:rsidR="00503D7E" w:rsidRPr="00B0415E" w:rsidRDefault="00503D7E" w:rsidP="00503D7E">
            <w:pPr>
              <w:rPr>
                <w:b/>
                <w:color w:val="002060"/>
              </w:rPr>
            </w:pPr>
            <w:r w:rsidRPr="00B0415E">
              <w:rPr>
                <w:b/>
                <w:color w:val="002060"/>
              </w:rPr>
              <w:t>Total Marks</w:t>
            </w:r>
          </w:p>
        </w:tc>
        <w:tc>
          <w:tcPr>
            <w:tcW w:w="4621" w:type="dxa"/>
          </w:tcPr>
          <w:p w14:paraId="06CE5742" w14:textId="77777777" w:rsidR="00503D7E" w:rsidRPr="00B0415E" w:rsidRDefault="00503D7E" w:rsidP="00503D7E">
            <w:pPr>
              <w:rPr>
                <w:rFonts w:cs="Times New Roman"/>
                <w:szCs w:val="32"/>
              </w:rPr>
            </w:pPr>
          </w:p>
        </w:tc>
      </w:tr>
      <w:tr w:rsidR="00503D7E" w:rsidRPr="00B0415E" w14:paraId="132EA59F" w14:textId="77777777" w:rsidTr="00B0415E">
        <w:tc>
          <w:tcPr>
            <w:tcW w:w="4621" w:type="dxa"/>
            <w:shd w:val="clear" w:color="auto" w:fill="D9D9D9" w:themeFill="background1" w:themeFillShade="D9"/>
          </w:tcPr>
          <w:p w14:paraId="62F7A973" w14:textId="77777777" w:rsidR="00503D7E" w:rsidRPr="00B0415E" w:rsidRDefault="00503D7E" w:rsidP="00503D7E">
            <w:pPr>
              <w:rPr>
                <w:b/>
                <w:color w:val="002060"/>
              </w:rPr>
            </w:pPr>
            <w:r w:rsidRPr="00B0415E">
              <w:rPr>
                <w:b/>
                <w:color w:val="002060"/>
              </w:rPr>
              <w:t>Marks Obtained</w:t>
            </w:r>
          </w:p>
        </w:tc>
        <w:tc>
          <w:tcPr>
            <w:tcW w:w="4621" w:type="dxa"/>
          </w:tcPr>
          <w:p w14:paraId="522C93CB" w14:textId="77777777" w:rsidR="00503D7E" w:rsidRPr="00B0415E" w:rsidRDefault="00503D7E" w:rsidP="00503D7E">
            <w:pPr>
              <w:rPr>
                <w:rFonts w:cs="Times New Roman"/>
                <w:szCs w:val="32"/>
              </w:rPr>
            </w:pPr>
          </w:p>
        </w:tc>
      </w:tr>
      <w:tr w:rsidR="00503D7E" w:rsidRPr="00B0415E" w14:paraId="41D4A7AC" w14:textId="77777777" w:rsidTr="00B0415E">
        <w:tc>
          <w:tcPr>
            <w:tcW w:w="4621" w:type="dxa"/>
            <w:shd w:val="clear" w:color="auto" w:fill="D9D9D9" w:themeFill="background1" w:themeFillShade="D9"/>
          </w:tcPr>
          <w:p w14:paraId="7F947430" w14:textId="77777777" w:rsidR="00503D7E" w:rsidRPr="00B0415E" w:rsidRDefault="00B0415E" w:rsidP="00503D7E">
            <w:pPr>
              <w:rPr>
                <w:b/>
                <w:color w:val="002060"/>
              </w:rPr>
            </w:pPr>
            <w:r w:rsidRPr="00B0415E">
              <w:rPr>
                <w:b/>
                <w:color w:val="002060"/>
              </w:rPr>
              <w:t>Percentage / Grade</w:t>
            </w:r>
          </w:p>
        </w:tc>
        <w:tc>
          <w:tcPr>
            <w:tcW w:w="4621" w:type="dxa"/>
          </w:tcPr>
          <w:p w14:paraId="7D3A54D0" w14:textId="77777777" w:rsidR="00503D7E" w:rsidRPr="00B0415E" w:rsidRDefault="00503D7E" w:rsidP="00503D7E">
            <w:pPr>
              <w:rPr>
                <w:rFonts w:cs="Times New Roman"/>
                <w:szCs w:val="32"/>
              </w:rPr>
            </w:pPr>
          </w:p>
        </w:tc>
      </w:tr>
    </w:tbl>
    <w:p w14:paraId="163151EC" w14:textId="77777777" w:rsidR="00A851DA" w:rsidRDefault="00A851DA" w:rsidP="00503D7E">
      <w:pPr>
        <w:rPr>
          <w:rFonts w:cs="Times New Roman"/>
          <w:sz w:val="24"/>
          <w:szCs w:val="32"/>
        </w:rPr>
      </w:pPr>
    </w:p>
    <w:p w14:paraId="7D207571" w14:textId="77777777" w:rsidR="00607874" w:rsidRDefault="00607874" w:rsidP="00503D7E">
      <w:pPr>
        <w:rPr>
          <w:rFonts w:cs="Times New Roman"/>
          <w:sz w:val="24"/>
          <w:szCs w:val="32"/>
        </w:rPr>
      </w:pPr>
    </w:p>
    <w:p w14:paraId="61465E6B" w14:textId="77777777" w:rsidR="00607874" w:rsidRDefault="00607874" w:rsidP="00503D7E">
      <w:pPr>
        <w:rPr>
          <w:rFonts w:cs="Times New Roman"/>
          <w:sz w:val="24"/>
          <w:szCs w:val="32"/>
        </w:rPr>
      </w:pPr>
    </w:p>
    <w:p w14:paraId="63A11E23" w14:textId="77777777" w:rsidR="00607874" w:rsidRDefault="00607874" w:rsidP="00503D7E">
      <w:pPr>
        <w:rPr>
          <w:rFonts w:cs="Times New Roman"/>
          <w:sz w:val="24"/>
          <w:szCs w:val="32"/>
        </w:rPr>
      </w:pPr>
    </w:p>
    <w:p w14:paraId="370E1ACD" w14:textId="77777777" w:rsidR="00607874" w:rsidRDefault="00607874" w:rsidP="00503D7E">
      <w:pPr>
        <w:rPr>
          <w:rFonts w:cs="Times New Roman"/>
          <w:sz w:val="24"/>
          <w:szCs w:val="32"/>
        </w:rPr>
      </w:pPr>
    </w:p>
    <w:p w14:paraId="33270E81" w14:textId="77777777" w:rsidR="00607874" w:rsidRDefault="00607874" w:rsidP="00503D7E">
      <w:pPr>
        <w:rPr>
          <w:rFonts w:cs="Times New Roman"/>
          <w:sz w:val="24"/>
          <w:szCs w:val="32"/>
        </w:rPr>
      </w:pPr>
    </w:p>
    <w:p w14:paraId="7C643125" w14:textId="77777777" w:rsidR="00607874" w:rsidRDefault="00607874" w:rsidP="00503D7E">
      <w:pPr>
        <w:rPr>
          <w:rFonts w:cs="Times New Roman"/>
          <w:sz w:val="24"/>
          <w:szCs w:val="32"/>
        </w:rPr>
      </w:pPr>
    </w:p>
    <w:p w14:paraId="2ABE40D1" w14:textId="77777777" w:rsidR="00607874" w:rsidRDefault="00607874" w:rsidP="00503D7E">
      <w:pPr>
        <w:rPr>
          <w:rFonts w:cs="Times New Roman"/>
          <w:sz w:val="24"/>
          <w:szCs w:val="32"/>
        </w:rPr>
      </w:pPr>
    </w:p>
    <w:p w14:paraId="5FC96CD0" w14:textId="77777777" w:rsidR="00EA30AB" w:rsidRDefault="00EA30AB" w:rsidP="00503D7E">
      <w:pPr>
        <w:rPr>
          <w:rFonts w:cs="Times New Roman"/>
          <w:sz w:val="24"/>
          <w:szCs w:val="32"/>
        </w:rPr>
      </w:pPr>
    </w:p>
    <w:p w14:paraId="4D604E10" w14:textId="77777777" w:rsidR="00EA30AB" w:rsidRDefault="00EA30AB" w:rsidP="00503D7E">
      <w:pPr>
        <w:rPr>
          <w:rFonts w:cs="Times New Roman"/>
          <w:sz w:val="24"/>
          <w:szCs w:val="32"/>
        </w:rPr>
      </w:pPr>
    </w:p>
    <w:p w14:paraId="029FA83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0A3F89" w14:textId="77777777" w:rsidR="00740A0E" w:rsidRDefault="00740A0E" w:rsidP="00CB4D0A">
      <w:pPr>
        <w:spacing w:after="0" w:line="240" w:lineRule="auto"/>
      </w:pPr>
      <w:r>
        <w:separator/>
      </w:r>
    </w:p>
  </w:endnote>
  <w:endnote w:type="continuationSeparator" w:id="0">
    <w:p w14:paraId="6776F2ED" w14:textId="77777777" w:rsidR="00740A0E" w:rsidRDefault="00740A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Bold">
    <w:altName w:val="Calibri"/>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33EA5" w14:textId="77777777" w:rsidR="00740A0E" w:rsidRDefault="00740A0E" w:rsidP="00CB4D0A">
      <w:pPr>
        <w:spacing w:after="0" w:line="240" w:lineRule="auto"/>
      </w:pPr>
      <w:r>
        <w:separator/>
      </w:r>
    </w:p>
  </w:footnote>
  <w:footnote w:type="continuationSeparator" w:id="0">
    <w:p w14:paraId="4B594F5E" w14:textId="77777777" w:rsidR="00740A0E" w:rsidRDefault="00740A0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16115"/>
    <w:multiLevelType w:val="hybridMultilevel"/>
    <w:tmpl w:val="A950FDA4"/>
    <w:lvl w:ilvl="0" w:tplc="DAAA516A">
      <w:start w:val="1"/>
      <w:numFmt w:val="lowerLetter"/>
      <w:lvlText w:val="%1)"/>
      <w:lvlJc w:val="left"/>
      <w:pPr>
        <w:ind w:left="720" w:hanging="360"/>
      </w:pPr>
      <w:rPr>
        <w:rFonts w:ascii="Calibri,Bold" w:hAnsi="Calibri,Bold" w:cs="Calibri,Bold" w:hint="default"/>
        <w:b/>
        <w:color w:val="EE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8133A"/>
    <w:multiLevelType w:val="hybridMultilevel"/>
    <w:tmpl w:val="B004F94A"/>
    <w:lvl w:ilvl="0" w:tplc="16CE44DA">
      <w:start w:val="1"/>
      <w:numFmt w:val="lowerLetter"/>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4011B2"/>
    <w:multiLevelType w:val="hybridMultilevel"/>
    <w:tmpl w:val="574A4B62"/>
    <w:lvl w:ilvl="0" w:tplc="9A088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3F7EE8"/>
    <w:multiLevelType w:val="hybridMultilevel"/>
    <w:tmpl w:val="40FA1B74"/>
    <w:lvl w:ilvl="0" w:tplc="212E2476">
      <w:start w:val="1"/>
      <w:numFmt w:val="decimal"/>
      <w:lvlText w:val="%1)"/>
      <w:lvlJc w:val="left"/>
      <w:pPr>
        <w:ind w:left="720" w:hanging="360"/>
      </w:pPr>
      <w:rPr>
        <w:rFonts w:ascii="Calibri,Bold" w:hAnsi="Calibri,Bold" w:cs="Calibri,Bold" w:hint="default"/>
        <w:i w:val="0"/>
        <w:color w:val="EE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2741A9"/>
    <w:multiLevelType w:val="hybridMultilevel"/>
    <w:tmpl w:val="15FA6486"/>
    <w:lvl w:ilvl="0" w:tplc="09789F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EE0DBC"/>
    <w:multiLevelType w:val="hybridMultilevel"/>
    <w:tmpl w:val="8F0E92DE"/>
    <w:lvl w:ilvl="0" w:tplc="995248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A124CD"/>
    <w:multiLevelType w:val="hybridMultilevel"/>
    <w:tmpl w:val="F7425CD6"/>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134E6C"/>
    <w:multiLevelType w:val="hybridMultilevel"/>
    <w:tmpl w:val="A7B8B282"/>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274191"/>
    <w:multiLevelType w:val="hybridMultilevel"/>
    <w:tmpl w:val="5E36BFBA"/>
    <w:lvl w:ilvl="0" w:tplc="2F94B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A94852"/>
    <w:multiLevelType w:val="hybridMultilevel"/>
    <w:tmpl w:val="546889BE"/>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6EA5C1D"/>
    <w:multiLevelType w:val="hybridMultilevel"/>
    <w:tmpl w:val="C04CD07A"/>
    <w:lvl w:ilvl="0" w:tplc="C3E4BBE4">
      <w:start w:val="1"/>
      <w:numFmt w:val="lowerLetter"/>
      <w:lvlText w:val="%1)"/>
      <w:lvlJc w:val="left"/>
      <w:pPr>
        <w:ind w:left="720" w:hanging="360"/>
      </w:pPr>
      <w:rPr>
        <w:rFonts w:hint="default"/>
        <w:color w:val="EE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6D68C7"/>
    <w:multiLevelType w:val="hybridMultilevel"/>
    <w:tmpl w:val="65026D06"/>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622DAC"/>
    <w:multiLevelType w:val="hybridMultilevel"/>
    <w:tmpl w:val="C92C506E"/>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0"/>
  </w:num>
  <w:num w:numId="4">
    <w:abstractNumId w:val="3"/>
  </w:num>
  <w:num w:numId="5">
    <w:abstractNumId w:val="1"/>
  </w:num>
  <w:num w:numId="6">
    <w:abstractNumId w:val="5"/>
  </w:num>
  <w:num w:numId="7">
    <w:abstractNumId w:val="11"/>
  </w:num>
  <w:num w:numId="8">
    <w:abstractNumId w:val="2"/>
  </w:num>
  <w:num w:numId="9">
    <w:abstractNumId w:val="4"/>
  </w:num>
  <w:num w:numId="10">
    <w:abstractNumId w:val="10"/>
  </w:num>
  <w:num w:numId="11">
    <w:abstractNumId w:val="6"/>
  </w:num>
  <w:num w:numId="12">
    <w:abstractNumId w:val="13"/>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7781D"/>
    <w:rsid w:val="000820E8"/>
    <w:rsid w:val="001175EE"/>
    <w:rsid w:val="00157CF6"/>
    <w:rsid w:val="00182416"/>
    <w:rsid w:val="00187EB4"/>
    <w:rsid w:val="001F0481"/>
    <w:rsid w:val="00200C92"/>
    <w:rsid w:val="0020451E"/>
    <w:rsid w:val="00206B9D"/>
    <w:rsid w:val="0023259C"/>
    <w:rsid w:val="002B0BD7"/>
    <w:rsid w:val="002B573D"/>
    <w:rsid w:val="002C5CB2"/>
    <w:rsid w:val="002D7F86"/>
    <w:rsid w:val="002F779F"/>
    <w:rsid w:val="0031580C"/>
    <w:rsid w:val="0033198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0A0E"/>
    <w:rsid w:val="0077549B"/>
    <w:rsid w:val="00831C11"/>
    <w:rsid w:val="008477AF"/>
    <w:rsid w:val="008A60B4"/>
    <w:rsid w:val="008B3C31"/>
    <w:rsid w:val="008B64FE"/>
    <w:rsid w:val="00935BF7"/>
    <w:rsid w:val="0095442C"/>
    <w:rsid w:val="00983942"/>
    <w:rsid w:val="009C37E0"/>
    <w:rsid w:val="009E41F4"/>
    <w:rsid w:val="009F0215"/>
    <w:rsid w:val="00A14B66"/>
    <w:rsid w:val="00A65CF7"/>
    <w:rsid w:val="00A81AB4"/>
    <w:rsid w:val="00A851DA"/>
    <w:rsid w:val="00AC7D5B"/>
    <w:rsid w:val="00AE1481"/>
    <w:rsid w:val="00B0415E"/>
    <w:rsid w:val="00B04678"/>
    <w:rsid w:val="00B138CE"/>
    <w:rsid w:val="00BC46DF"/>
    <w:rsid w:val="00C03577"/>
    <w:rsid w:val="00C53029"/>
    <w:rsid w:val="00C65FEA"/>
    <w:rsid w:val="00CA0AC2"/>
    <w:rsid w:val="00CB4D0A"/>
    <w:rsid w:val="00CC2FB3"/>
    <w:rsid w:val="00CC575A"/>
    <w:rsid w:val="00CF123B"/>
    <w:rsid w:val="00CF2D68"/>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43393"/>
  <w15:docId w15:val="{5552145A-8DC1-40E6-B32B-034A15436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B138C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138CE"/>
    <w:rPr>
      <w:rFonts w:ascii="Times New Roman" w:eastAsia="Times New Roman" w:hAnsi="Times New Roman" w:cs="Times New Roman"/>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53BA01-1126-419F-8A25-0E2FE120A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2935</Words>
  <Characters>16735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Vijay</cp:lastModifiedBy>
  <cp:revision>5</cp:revision>
  <dcterms:created xsi:type="dcterms:W3CDTF">2015-01-26T12:24:00Z</dcterms:created>
  <dcterms:modified xsi:type="dcterms:W3CDTF">2019-08-29T11:12:00Z</dcterms:modified>
</cp:coreProperties>
</file>