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81AA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16D33AD" wp14:editId="556413C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53E032" w14:textId="77777777"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B572E93" wp14:editId="5AA2CA0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9DB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E8999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2E9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D79DB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E89992" w14:textId="77777777" w:rsidR="00405895" w:rsidRDefault="00405895"/>
                  </w:txbxContent>
                </v:textbox>
              </v:shape>
            </w:pict>
          </mc:Fallback>
        </mc:AlternateContent>
      </w:r>
    </w:p>
    <w:p w14:paraId="60CCC257" w14:textId="77777777" w:rsidR="00607874" w:rsidRDefault="00607874" w:rsidP="00A851DA">
      <w:pPr>
        <w:rPr>
          <w:lang w:val="en-US"/>
        </w:rPr>
      </w:pPr>
    </w:p>
    <w:p w14:paraId="2A487E31" w14:textId="77777777" w:rsidR="00607874" w:rsidRDefault="00607874" w:rsidP="00A851DA">
      <w:pPr>
        <w:rPr>
          <w:lang w:val="en-US"/>
        </w:rPr>
      </w:pPr>
    </w:p>
    <w:p w14:paraId="3A1DD79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AD11B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E3D79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D30770" w14:textId="1DB90109" w:rsidR="00A851DA" w:rsidRPr="00153B0A" w:rsidRDefault="00606567" w:rsidP="00153B0A">
            <w:pPr>
              <w:pStyle w:val="Header"/>
              <w:rPr>
                <w:color w:val="000000" w:themeColor="text1"/>
              </w:rPr>
            </w:pPr>
            <w:r w:rsidRPr="00153B0A">
              <w:rPr>
                <w:color w:val="000000" w:themeColor="text1"/>
              </w:rPr>
              <w:t>Jacqui</w:t>
            </w:r>
            <w:r w:rsidR="002F1BF4">
              <w:rPr>
                <w:color w:val="000000" w:themeColor="text1"/>
              </w:rPr>
              <w:t>e</w:t>
            </w:r>
            <w:r w:rsidRPr="00153B0A">
              <w:rPr>
                <w:color w:val="000000" w:themeColor="text1"/>
              </w:rPr>
              <w:t xml:space="preserve"> Gould</w:t>
            </w:r>
          </w:p>
        </w:tc>
      </w:tr>
      <w:tr w:rsidR="00A851DA" w:rsidRPr="00B0415E" w14:paraId="437835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0665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76CBE1" w14:textId="51900913" w:rsidR="00A851DA" w:rsidRPr="002F1BF4" w:rsidRDefault="002F1BF4" w:rsidP="00153B0A">
            <w:pPr>
              <w:pStyle w:val="Default"/>
              <w:rPr>
                <w:rFonts w:asciiTheme="minorHAnsi" w:hAnsiTheme="minorHAnsi" w:cstheme="minorHAnsi"/>
                <w:sz w:val="22"/>
                <w:szCs w:val="22"/>
              </w:rPr>
            </w:pPr>
            <w:r w:rsidRPr="002F1BF4">
              <w:rPr>
                <w:rFonts w:asciiTheme="minorHAnsi" w:hAnsiTheme="minorHAnsi" w:cstheme="minorHAnsi"/>
                <w:color w:val="auto"/>
                <w:sz w:val="22"/>
                <w:szCs w:val="22"/>
                <w:shd w:val="clear" w:color="auto" w:fill="FFFFFF"/>
              </w:rPr>
              <w:t>21745</w:t>
            </w:r>
          </w:p>
        </w:tc>
      </w:tr>
      <w:tr w:rsidR="00A851DA" w:rsidRPr="00B0415E" w14:paraId="495BC4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9BFEC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C89B117" w14:textId="6FFCEDA0" w:rsidR="00A851DA" w:rsidRPr="00153B0A" w:rsidRDefault="00153B0A" w:rsidP="00153B0A">
            <w:pPr>
              <w:pStyle w:val="Header"/>
              <w:spacing w:line="360" w:lineRule="auto"/>
            </w:pPr>
            <w:r w:rsidRPr="00153B0A">
              <w:t xml:space="preserve">Diploma in </w:t>
            </w:r>
            <w:r w:rsidR="002F1BF4">
              <w:t xml:space="preserve">Child Psychology </w:t>
            </w:r>
          </w:p>
        </w:tc>
      </w:tr>
      <w:tr w:rsidR="00A851DA" w:rsidRPr="00B0415E" w14:paraId="4AD728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89A6B" w14:textId="77777777" w:rsidR="00A851DA" w:rsidRPr="00B0415E" w:rsidRDefault="00606567">
            <w:pPr>
              <w:rPr>
                <w:b/>
                <w:color w:val="002060"/>
              </w:rPr>
            </w:pPr>
            <w:r>
              <w:rPr>
                <w:b/>
                <w:color w:val="002060"/>
              </w:rPr>
              <w:t>Assignment No</w:t>
            </w:r>
            <w:r w:rsidR="00A851DA"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7398E005" w14:textId="7C7D359E" w:rsidR="00A851DA" w:rsidRPr="00153B0A" w:rsidRDefault="00606567" w:rsidP="00153B0A">
            <w:r w:rsidRPr="00153B0A">
              <w:t>#</w:t>
            </w:r>
            <w:r w:rsidR="00752450">
              <w:t>2</w:t>
            </w:r>
          </w:p>
        </w:tc>
      </w:tr>
    </w:tbl>
    <w:p w14:paraId="3B306357" w14:textId="77777777" w:rsidR="00CC2FB3" w:rsidRDefault="00CC2FB3" w:rsidP="00A851DA">
      <w:pPr>
        <w:rPr>
          <w:b/>
          <w:lang w:val="en-US"/>
        </w:rPr>
      </w:pPr>
    </w:p>
    <w:p w14:paraId="4A5FC1A5" w14:textId="77777777" w:rsidR="00443E6F" w:rsidRDefault="00527C11" w:rsidP="00A851DA">
      <w:pPr>
        <w:rPr>
          <w:b/>
          <w:sz w:val="28"/>
          <w:lang w:val="en-US"/>
        </w:rPr>
      </w:pPr>
      <w:r w:rsidRPr="00443E6F">
        <w:rPr>
          <w:b/>
          <w:sz w:val="28"/>
          <w:lang w:val="en-US"/>
        </w:rPr>
        <w:t>Marking Criteria:</w:t>
      </w:r>
    </w:p>
    <w:p w14:paraId="5694A3E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F60509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658FAC3" w14:textId="77777777" w:rsidTr="00CC2FB3">
        <w:tc>
          <w:tcPr>
            <w:tcW w:w="9242" w:type="dxa"/>
          </w:tcPr>
          <w:p w14:paraId="4CFFDCB6" w14:textId="77777777" w:rsidR="00753BD7"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14:paraId="6309A925" w14:textId="77777777" w:rsidR="00752450" w:rsidRPr="00B54C2F" w:rsidRDefault="00752450" w:rsidP="00752450">
            <w:pPr>
              <w:jc w:val="center"/>
              <w:rPr>
                <w:sz w:val="24"/>
                <w:szCs w:val="24"/>
              </w:rPr>
            </w:pPr>
            <w:r w:rsidRPr="00B54C2F">
              <w:rPr>
                <w:sz w:val="24"/>
                <w:szCs w:val="24"/>
              </w:rPr>
              <w:t>The Formation of Attachments</w:t>
            </w:r>
          </w:p>
          <w:p w14:paraId="04AAE6E8" w14:textId="77777777" w:rsidR="00752450" w:rsidRPr="00B54C2F" w:rsidRDefault="00752450" w:rsidP="00752450">
            <w:pPr>
              <w:jc w:val="center"/>
              <w:rPr>
                <w:sz w:val="24"/>
                <w:szCs w:val="24"/>
              </w:rPr>
            </w:pPr>
          </w:p>
          <w:p w14:paraId="2B690C6D" w14:textId="77777777" w:rsidR="00752450" w:rsidRPr="00B54C2F" w:rsidRDefault="00752450" w:rsidP="00752450">
            <w:pPr>
              <w:rPr>
                <w:sz w:val="24"/>
                <w:szCs w:val="24"/>
              </w:rPr>
            </w:pPr>
            <w:r w:rsidRPr="00B54C2F">
              <w:rPr>
                <w:sz w:val="24"/>
                <w:szCs w:val="24"/>
              </w:rPr>
              <w:t>ASSESSMENT #2</w:t>
            </w:r>
          </w:p>
          <w:p w14:paraId="780E89A3" w14:textId="77777777" w:rsidR="00752450" w:rsidRPr="00B54C2F" w:rsidRDefault="00752450" w:rsidP="00752450">
            <w:pPr>
              <w:rPr>
                <w:sz w:val="24"/>
                <w:szCs w:val="24"/>
              </w:rPr>
            </w:pPr>
          </w:p>
          <w:p w14:paraId="60C31C76" w14:textId="77777777" w:rsidR="00752450" w:rsidRPr="00B54C2F" w:rsidRDefault="00752450" w:rsidP="00752450">
            <w:pPr>
              <w:rPr>
                <w:sz w:val="24"/>
                <w:szCs w:val="24"/>
              </w:rPr>
            </w:pPr>
            <w:r w:rsidRPr="00B54C2F">
              <w:rPr>
                <w:sz w:val="24"/>
                <w:szCs w:val="24"/>
              </w:rPr>
              <w:t xml:space="preserve">1       </w:t>
            </w:r>
          </w:p>
          <w:p w14:paraId="3827CA96" w14:textId="77777777" w:rsidR="00752450" w:rsidRPr="00B54C2F" w:rsidRDefault="00752450" w:rsidP="00752450">
            <w:pPr>
              <w:rPr>
                <w:sz w:val="24"/>
                <w:szCs w:val="24"/>
              </w:rPr>
            </w:pPr>
          </w:p>
          <w:p w14:paraId="6993AFA9" w14:textId="77777777" w:rsidR="00752450" w:rsidRPr="00B54C2F" w:rsidRDefault="00752450" w:rsidP="00752450">
            <w:pPr>
              <w:pStyle w:val="ListParagraph"/>
              <w:numPr>
                <w:ilvl w:val="0"/>
                <w:numId w:val="13"/>
              </w:numPr>
              <w:spacing w:after="160" w:line="259" w:lineRule="auto"/>
              <w:rPr>
                <w:sz w:val="24"/>
                <w:szCs w:val="24"/>
              </w:rPr>
            </w:pPr>
            <w:r w:rsidRPr="00B54C2F">
              <w:rPr>
                <w:sz w:val="24"/>
                <w:szCs w:val="24"/>
              </w:rPr>
              <w:t>Outline the four key components of attachment.</w:t>
            </w:r>
          </w:p>
          <w:p w14:paraId="61C6D80F" w14:textId="77777777" w:rsidR="00752450" w:rsidRPr="00B54C2F" w:rsidRDefault="00752450" w:rsidP="00752450">
            <w:pPr>
              <w:rPr>
                <w:sz w:val="24"/>
                <w:szCs w:val="24"/>
              </w:rPr>
            </w:pPr>
            <w:r w:rsidRPr="00B54C2F">
              <w:rPr>
                <w:sz w:val="24"/>
                <w:szCs w:val="24"/>
              </w:rPr>
              <w:t>Safe Haven – The child needs to know they can rely on the caregiver for comfort if they feel frightened or in danger.</w:t>
            </w:r>
          </w:p>
          <w:p w14:paraId="245BA658" w14:textId="77777777" w:rsidR="00752450" w:rsidRPr="00B54C2F" w:rsidRDefault="00752450" w:rsidP="00752450">
            <w:pPr>
              <w:rPr>
                <w:sz w:val="24"/>
                <w:szCs w:val="24"/>
              </w:rPr>
            </w:pPr>
            <w:r w:rsidRPr="00B54C2F">
              <w:rPr>
                <w:sz w:val="24"/>
                <w:szCs w:val="24"/>
              </w:rPr>
              <w:t>Secure Base – A child needs to feel safe around a caregiver, as they gain their trust, a child will believe the caregiver will protect them against external threats and danger.</w:t>
            </w:r>
          </w:p>
          <w:p w14:paraId="6B095136" w14:textId="77777777" w:rsidR="00752450" w:rsidRPr="00B54C2F" w:rsidRDefault="00752450" w:rsidP="00752450">
            <w:pPr>
              <w:rPr>
                <w:sz w:val="24"/>
                <w:szCs w:val="24"/>
              </w:rPr>
            </w:pPr>
            <w:r w:rsidRPr="00B54C2F">
              <w:rPr>
                <w:sz w:val="24"/>
                <w:szCs w:val="24"/>
              </w:rPr>
              <w:t>Proximity Maintenance – The child aims to explore but will still try to stay close to their caregiver to feel safe and secure.</w:t>
            </w:r>
          </w:p>
          <w:p w14:paraId="5F7D7D40" w14:textId="77777777" w:rsidR="00752450" w:rsidRPr="00B54C2F" w:rsidRDefault="00752450" w:rsidP="00752450">
            <w:pPr>
              <w:rPr>
                <w:sz w:val="24"/>
                <w:szCs w:val="24"/>
              </w:rPr>
            </w:pPr>
            <w:r w:rsidRPr="00B54C2F">
              <w:rPr>
                <w:sz w:val="24"/>
                <w:szCs w:val="24"/>
              </w:rPr>
              <w:t xml:space="preserve">Separation Distress – The child becomes sad and unhappy when he becomes separated from his caregiver. Often when the child is reunited he will show happiness and relief. </w:t>
            </w:r>
          </w:p>
          <w:p w14:paraId="6C3AEB2C" w14:textId="77777777" w:rsidR="00752450" w:rsidRDefault="00752450" w:rsidP="00752450">
            <w:pPr>
              <w:pStyle w:val="ListParagraph"/>
              <w:numPr>
                <w:ilvl w:val="0"/>
                <w:numId w:val="13"/>
              </w:numPr>
              <w:spacing w:after="160" w:line="259" w:lineRule="auto"/>
              <w:rPr>
                <w:sz w:val="24"/>
                <w:szCs w:val="24"/>
              </w:rPr>
            </w:pPr>
            <w:r w:rsidRPr="00B54C2F">
              <w:rPr>
                <w:sz w:val="24"/>
                <w:szCs w:val="24"/>
              </w:rPr>
              <w:t>“A child’s first attachment is called “a prototype” of all future attachments.” Why?</w:t>
            </w:r>
          </w:p>
          <w:p w14:paraId="2B5CD88B" w14:textId="77777777" w:rsidR="00752450" w:rsidRPr="00B54C2F" w:rsidRDefault="00752450" w:rsidP="00752450">
            <w:pPr>
              <w:rPr>
                <w:sz w:val="24"/>
                <w:szCs w:val="24"/>
              </w:rPr>
            </w:pPr>
            <w:r>
              <w:rPr>
                <w:sz w:val="24"/>
                <w:szCs w:val="24"/>
              </w:rPr>
              <w:t>A child’s first attachment is called a protype because if the bond is secure and they have strong attachments with their caregiver, they will feel safe and secure. Whereas if the bond is weak and unsecure with the caregiver they are more likely to experience relationship problems later in life.</w:t>
            </w:r>
          </w:p>
          <w:p w14:paraId="23EC1328" w14:textId="77777777" w:rsidR="00752450" w:rsidRDefault="00752450" w:rsidP="00752450">
            <w:pPr>
              <w:pStyle w:val="ListParagraph"/>
              <w:numPr>
                <w:ilvl w:val="0"/>
                <w:numId w:val="13"/>
              </w:numPr>
              <w:spacing w:after="160" w:line="259" w:lineRule="auto"/>
              <w:rPr>
                <w:sz w:val="24"/>
                <w:szCs w:val="24"/>
              </w:rPr>
            </w:pPr>
            <w:r w:rsidRPr="00B54C2F">
              <w:rPr>
                <w:sz w:val="24"/>
                <w:szCs w:val="24"/>
              </w:rPr>
              <w:t>What is Bowlby’s Theory of Attachment.</w:t>
            </w:r>
          </w:p>
          <w:p w14:paraId="32A7A406" w14:textId="77777777" w:rsidR="00752450" w:rsidRPr="00B54C2F" w:rsidRDefault="00752450" w:rsidP="00752450">
            <w:pPr>
              <w:rPr>
                <w:sz w:val="24"/>
                <w:szCs w:val="24"/>
              </w:rPr>
            </w:pPr>
            <w:r>
              <w:rPr>
                <w:sz w:val="24"/>
                <w:szCs w:val="24"/>
              </w:rPr>
              <w:lastRenderedPageBreak/>
              <w:t xml:space="preserve">Bowlby’s Theory of Attachment is the study of bonding between parent/caregiver and infants. It focuses on both the processes which lead to bonding of parents and children and the impact of this relationship on psychological development. It also focuses our attention on development ties between the caregiver and the infant and on the </w:t>
            </w:r>
            <w:proofErr w:type="spellStart"/>
            <w:r>
              <w:rPr>
                <w:sz w:val="24"/>
                <w:szCs w:val="24"/>
              </w:rPr>
              <w:t>behaviours</w:t>
            </w:r>
            <w:proofErr w:type="spellEnd"/>
            <w:r>
              <w:rPr>
                <w:sz w:val="24"/>
                <w:szCs w:val="24"/>
              </w:rPr>
              <w:t xml:space="preserve"> and cognitive structures by which those ties are made and maintained over time.</w:t>
            </w:r>
          </w:p>
          <w:p w14:paraId="644C4063" w14:textId="77777777" w:rsidR="00752450" w:rsidRDefault="00752450" w:rsidP="00752450">
            <w:pPr>
              <w:pStyle w:val="ListParagraph"/>
              <w:numPr>
                <w:ilvl w:val="0"/>
                <w:numId w:val="13"/>
              </w:numPr>
              <w:spacing w:after="160" w:line="259" w:lineRule="auto"/>
              <w:rPr>
                <w:sz w:val="24"/>
                <w:szCs w:val="24"/>
              </w:rPr>
            </w:pPr>
            <w:r w:rsidRPr="00B54C2F">
              <w:rPr>
                <w:sz w:val="24"/>
                <w:szCs w:val="24"/>
              </w:rPr>
              <w:t>What does the term ”monotropy” mean?</w:t>
            </w:r>
          </w:p>
          <w:p w14:paraId="5C4EF75F" w14:textId="77777777" w:rsidR="00752450" w:rsidRDefault="00752450" w:rsidP="00752450">
            <w:pPr>
              <w:rPr>
                <w:sz w:val="24"/>
                <w:szCs w:val="24"/>
              </w:rPr>
            </w:pPr>
            <w:r>
              <w:rPr>
                <w:sz w:val="24"/>
                <w:szCs w:val="24"/>
              </w:rPr>
              <w:t>Monotropy means the idea that infants form one special significant attachment with their primary caregiver. Whereas if they fail to form this attachment or if the attachment breaks or becomes damaged, then they may suffer later in life with obtaining social skills , how to interact with others and even language/body language skills.</w:t>
            </w:r>
          </w:p>
          <w:p w14:paraId="5C74D672" w14:textId="77777777" w:rsidR="00752450" w:rsidRDefault="00752450" w:rsidP="00752450">
            <w:pPr>
              <w:rPr>
                <w:sz w:val="24"/>
                <w:szCs w:val="24"/>
              </w:rPr>
            </w:pPr>
          </w:p>
          <w:p w14:paraId="0953B294" w14:textId="77777777" w:rsidR="00752450" w:rsidRPr="00F76231" w:rsidRDefault="00752450" w:rsidP="00752450">
            <w:pPr>
              <w:rPr>
                <w:sz w:val="24"/>
                <w:szCs w:val="24"/>
              </w:rPr>
            </w:pPr>
          </w:p>
          <w:p w14:paraId="6AF67F1A" w14:textId="77777777" w:rsidR="00752450" w:rsidRPr="001D7BDC" w:rsidRDefault="00752450" w:rsidP="00752450">
            <w:pPr>
              <w:pStyle w:val="ListParagraph"/>
              <w:numPr>
                <w:ilvl w:val="0"/>
                <w:numId w:val="13"/>
              </w:numPr>
              <w:spacing w:after="160" w:line="259" w:lineRule="auto"/>
              <w:rPr>
                <w:sz w:val="24"/>
                <w:szCs w:val="24"/>
              </w:rPr>
            </w:pPr>
            <w:r w:rsidRPr="001D7BDC">
              <w:rPr>
                <w:sz w:val="24"/>
                <w:szCs w:val="24"/>
              </w:rPr>
              <w:t>What is the maternal deprivation hypothesis?</w:t>
            </w:r>
          </w:p>
          <w:p w14:paraId="0D76F026" w14:textId="77777777" w:rsidR="00752450" w:rsidRPr="00DD0B35" w:rsidRDefault="00752450" w:rsidP="00752450">
            <w:pPr>
              <w:rPr>
                <w:sz w:val="24"/>
                <w:szCs w:val="24"/>
              </w:rPr>
            </w:pPr>
            <w:r>
              <w:rPr>
                <w:sz w:val="24"/>
                <w:szCs w:val="24"/>
              </w:rPr>
              <w:t>Bowlby suggested children that are deprived of their mother/caregiver would have problems later in life, if anything should happen to cause the mother-child bond to prematurely break.</w:t>
            </w:r>
          </w:p>
          <w:p w14:paraId="26E7A445" w14:textId="77777777" w:rsidR="00752450" w:rsidRPr="00F76231" w:rsidRDefault="00752450" w:rsidP="00752450">
            <w:pPr>
              <w:rPr>
                <w:sz w:val="24"/>
                <w:szCs w:val="24"/>
              </w:rPr>
            </w:pPr>
          </w:p>
          <w:p w14:paraId="1F95A2F7" w14:textId="77777777" w:rsidR="00752450" w:rsidRDefault="00752450" w:rsidP="00752450">
            <w:pPr>
              <w:pStyle w:val="ListParagraph"/>
              <w:numPr>
                <w:ilvl w:val="0"/>
                <w:numId w:val="13"/>
              </w:numPr>
              <w:spacing w:after="160" w:line="259" w:lineRule="auto"/>
              <w:rPr>
                <w:sz w:val="24"/>
                <w:szCs w:val="24"/>
              </w:rPr>
            </w:pPr>
            <w:r w:rsidRPr="00B54C2F">
              <w:rPr>
                <w:sz w:val="24"/>
                <w:szCs w:val="24"/>
              </w:rPr>
              <w:t>If attachments are not formed, according to Bowlby, there could be two serious consequences. What are they?</w:t>
            </w:r>
          </w:p>
          <w:p w14:paraId="4A99A48A" w14:textId="77777777" w:rsidR="00752450" w:rsidRDefault="00752450" w:rsidP="00752450">
            <w:pPr>
              <w:rPr>
                <w:sz w:val="24"/>
                <w:szCs w:val="24"/>
              </w:rPr>
            </w:pPr>
            <w:r>
              <w:rPr>
                <w:sz w:val="24"/>
                <w:szCs w:val="24"/>
              </w:rPr>
              <w:t>If attachments are not formed or the development of it broken or disrupted Bowlby believed there would be two serious consequences.</w:t>
            </w:r>
          </w:p>
          <w:p w14:paraId="034A0E90" w14:textId="77777777" w:rsidR="00752450" w:rsidRDefault="00752450" w:rsidP="00752450">
            <w:pPr>
              <w:pStyle w:val="ListParagraph"/>
              <w:numPr>
                <w:ilvl w:val="0"/>
                <w:numId w:val="15"/>
              </w:numPr>
              <w:spacing w:after="160" w:line="259" w:lineRule="auto"/>
              <w:rPr>
                <w:sz w:val="24"/>
                <w:szCs w:val="24"/>
              </w:rPr>
            </w:pPr>
            <w:r>
              <w:rPr>
                <w:sz w:val="24"/>
                <w:szCs w:val="24"/>
              </w:rPr>
              <w:t xml:space="preserve"> affectionless psychopathy – the inability to experience deep feelings </w:t>
            </w:r>
            <w:proofErr w:type="spellStart"/>
            <w:r>
              <w:rPr>
                <w:sz w:val="24"/>
                <w:szCs w:val="24"/>
              </w:rPr>
              <w:t>or</w:t>
            </w:r>
            <w:proofErr w:type="spellEnd"/>
            <w:r>
              <w:rPr>
                <w:sz w:val="24"/>
                <w:szCs w:val="24"/>
              </w:rPr>
              <w:t xml:space="preserve"> guilt for others , which can lead to delinquency.</w:t>
            </w:r>
          </w:p>
          <w:p w14:paraId="4B1D6847" w14:textId="77777777" w:rsidR="00752450" w:rsidRDefault="00752450" w:rsidP="00752450">
            <w:pPr>
              <w:pStyle w:val="ListParagraph"/>
              <w:numPr>
                <w:ilvl w:val="0"/>
                <w:numId w:val="15"/>
              </w:numPr>
              <w:spacing w:after="160" w:line="259" w:lineRule="auto"/>
              <w:rPr>
                <w:sz w:val="24"/>
                <w:szCs w:val="24"/>
              </w:rPr>
            </w:pPr>
            <w:r>
              <w:rPr>
                <w:sz w:val="24"/>
                <w:szCs w:val="24"/>
              </w:rPr>
              <w:t>Development retardation – meaning improper development resulting in low intelligence.</w:t>
            </w:r>
          </w:p>
          <w:p w14:paraId="42364DF4" w14:textId="77777777" w:rsidR="00752450" w:rsidRPr="00B9647F" w:rsidRDefault="00752450" w:rsidP="00752450">
            <w:pPr>
              <w:pStyle w:val="ListParagraph"/>
              <w:rPr>
                <w:sz w:val="24"/>
                <w:szCs w:val="24"/>
              </w:rPr>
            </w:pPr>
          </w:p>
          <w:p w14:paraId="3859522C" w14:textId="77777777" w:rsidR="00752450" w:rsidRDefault="00752450" w:rsidP="00752450">
            <w:pPr>
              <w:pStyle w:val="ListParagraph"/>
              <w:numPr>
                <w:ilvl w:val="0"/>
                <w:numId w:val="13"/>
              </w:numPr>
              <w:spacing w:after="160" w:line="259" w:lineRule="auto"/>
              <w:rPr>
                <w:sz w:val="24"/>
                <w:szCs w:val="24"/>
              </w:rPr>
            </w:pPr>
            <w:r w:rsidRPr="00DE53A8">
              <w:rPr>
                <w:sz w:val="24"/>
                <w:szCs w:val="24"/>
              </w:rPr>
              <w:t>Explain Bowlby’s concept of Internal Working Model.</w:t>
            </w:r>
          </w:p>
          <w:p w14:paraId="55B2353B" w14:textId="77777777" w:rsidR="00752450" w:rsidRPr="00DE53A8" w:rsidRDefault="00752450" w:rsidP="00752450">
            <w:pPr>
              <w:rPr>
                <w:sz w:val="24"/>
                <w:szCs w:val="24"/>
              </w:rPr>
            </w:pPr>
            <w:r>
              <w:rPr>
                <w:sz w:val="24"/>
                <w:szCs w:val="24"/>
              </w:rPr>
              <w:t>Bowlby’s concept of Internal Working Model explains the concept of which infants develop. It’s a mental representation of a child’s attachment with their primary caregiver, which have profound effects on their later relationships, and on their own success as a parent. Bowlby says that all future relationships are based on this mental representation of that first relationship with the mother. Bowlby suggests that a child who sees a working model of attachment as kind and reliable, will tend to bring those qualities to future relationships. On the other hand he says those that have seen a negative working model, will have a chance of reproducing those patterns in future relationships, which means they may not be able to be in any future long term relationships.</w:t>
            </w:r>
          </w:p>
          <w:p w14:paraId="30B0EAB5" w14:textId="77777777" w:rsidR="00752450" w:rsidRDefault="00752450" w:rsidP="00752450">
            <w:pPr>
              <w:pStyle w:val="ListParagraph"/>
              <w:numPr>
                <w:ilvl w:val="0"/>
                <w:numId w:val="13"/>
              </w:numPr>
              <w:spacing w:after="160" w:line="259" w:lineRule="auto"/>
              <w:rPr>
                <w:sz w:val="24"/>
                <w:szCs w:val="24"/>
              </w:rPr>
            </w:pPr>
            <w:r w:rsidRPr="00B54C2F">
              <w:rPr>
                <w:sz w:val="24"/>
                <w:szCs w:val="24"/>
              </w:rPr>
              <w:t>Outline the long term consequences of maternal deprivation.</w:t>
            </w:r>
          </w:p>
          <w:p w14:paraId="0E28E62B" w14:textId="77777777" w:rsidR="00752450" w:rsidRDefault="00752450" w:rsidP="00752450">
            <w:pPr>
              <w:rPr>
                <w:sz w:val="24"/>
                <w:szCs w:val="24"/>
              </w:rPr>
            </w:pPr>
            <w:r>
              <w:rPr>
                <w:sz w:val="24"/>
                <w:szCs w:val="24"/>
              </w:rPr>
              <w:t>Long term consequences of maternal deprivation are as below:</w:t>
            </w:r>
          </w:p>
          <w:p w14:paraId="5212ACE1" w14:textId="77777777" w:rsidR="00752450" w:rsidRDefault="00752450" w:rsidP="00752450">
            <w:pPr>
              <w:rPr>
                <w:sz w:val="24"/>
                <w:szCs w:val="24"/>
              </w:rPr>
            </w:pPr>
            <w:r>
              <w:rPr>
                <w:sz w:val="24"/>
                <w:szCs w:val="24"/>
              </w:rPr>
              <w:t>Delinquency</w:t>
            </w:r>
          </w:p>
          <w:p w14:paraId="317F027D" w14:textId="77777777" w:rsidR="00752450" w:rsidRDefault="00752450" w:rsidP="00752450">
            <w:pPr>
              <w:rPr>
                <w:sz w:val="24"/>
                <w:szCs w:val="24"/>
              </w:rPr>
            </w:pPr>
            <w:r>
              <w:rPr>
                <w:sz w:val="24"/>
                <w:szCs w:val="24"/>
              </w:rPr>
              <w:t>Reduced Intelligence</w:t>
            </w:r>
          </w:p>
          <w:p w14:paraId="708F4B93" w14:textId="77777777" w:rsidR="00752450" w:rsidRDefault="00752450" w:rsidP="00752450">
            <w:pPr>
              <w:rPr>
                <w:sz w:val="24"/>
                <w:szCs w:val="24"/>
              </w:rPr>
            </w:pPr>
            <w:r>
              <w:rPr>
                <w:sz w:val="24"/>
                <w:szCs w:val="24"/>
              </w:rPr>
              <w:t>Increased Aggression</w:t>
            </w:r>
          </w:p>
          <w:p w14:paraId="44534242" w14:textId="77777777" w:rsidR="00752450" w:rsidRDefault="00752450" w:rsidP="00752450">
            <w:pPr>
              <w:rPr>
                <w:sz w:val="24"/>
                <w:szCs w:val="24"/>
              </w:rPr>
            </w:pPr>
            <w:r>
              <w:rPr>
                <w:sz w:val="24"/>
                <w:szCs w:val="24"/>
              </w:rPr>
              <w:t>Depression</w:t>
            </w:r>
          </w:p>
          <w:p w14:paraId="4921C18E" w14:textId="77777777" w:rsidR="00752450" w:rsidRDefault="00752450" w:rsidP="00752450">
            <w:pPr>
              <w:rPr>
                <w:sz w:val="24"/>
                <w:szCs w:val="24"/>
              </w:rPr>
            </w:pPr>
            <w:r>
              <w:rPr>
                <w:sz w:val="24"/>
                <w:szCs w:val="24"/>
              </w:rPr>
              <w:t>Affectionless Psychopathy</w:t>
            </w:r>
          </w:p>
          <w:p w14:paraId="2F0B4DC9" w14:textId="77777777" w:rsidR="00752450" w:rsidRPr="00154E71" w:rsidRDefault="00752450" w:rsidP="00752450">
            <w:pPr>
              <w:rPr>
                <w:sz w:val="24"/>
                <w:szCs w:val="24"/>
              </w:rPr>
            </w:pPr>
          </w:p>
          <w:p w14:paraId="5FB3F2C2" w14:textId="77777777" w:rsidR="00752450" w:rsidRPr="00B54C2F" w:rsidRDefault="00752450" w:rsidP="00752450">
            <w:pPr>
              <w:rPr>
                <w:sz w:val="24"/>
                <w:szCs w:val="24"/>
              </w:rPr>
            </w:pPr>
          </w:p>
          <w:p w14:paraId="1574D50B" w14:textId="77777777" w:rsidR="00752450" w:rsidRPr="00B54C2F" w:rsidRDefault="00752450" w:rsidP="00752450">
            <w:pPr>
              <w:rPr>
                <w:sz w:val="24"/>
                <w:szCs w:val="24"/>
              </w:rPr>
            </w:pPr>
          </w:p>
          <w:p w14:paraId="3E1DD54C" w14:textId="77777777" w:rsidR="00752450" w:rsidRDefault="00752450" w:rsidP="00752450">
            <w:pPr>
              <w:rPr>
                <w:sz w:val="24"/>
                <w:szCs w:val="24"/>
              </w:rPr>
            </w:pPr>
            <w:r w:rsidRPr="00B54C2F">
              <w:rPr>
                <w:sz w:val="24"/>
                <w:szCs w:val="24"/>
              </w:rPr>
              <w:t>2</w:t>
            </w:r>
            <w:r>
              <w:rPr>
                <w:sz w:val="24"/>
                <w:szCs w:val="24"/>
              </w:rPr>
              <w:t xml:space="preserve">     Explain Harlow’s maternal-separation  and social isolation experiments performed on rhesus monkeys.</w:t>
            </w:r>
          </w:p>
          <w:p w14:paraId="198C9755" w14:textId="77777777" w:rsidR="00752450" w:rsidRDefault="00752450" w:rsidP="00752450">
            <w:pPr>
              <w:rPr>
                <w:sz w:val="24"/>
                <w:szCs w:val="24"/>
              </w:rPr>
            </w:pPr>
            <w:r>
              <w:rPr>
                <w:sz w:val="24"/>
                <w:szCs w:val="24"/>
              </w:rPr>
              <w:t>The experiments performed by Harlow on the monkeys was to see how baby monkeys react when separated from their mother shortly after birth. They did this by setting up two cages each containing a surrogate mother providing milk. Both the surrogates had the same faces but one was made of wire mesh whereas the other was made the same but had a fur towel wrapped around it. It was proven that the monkeys preferred the fur towel surrogate as even when the wire mesh one provided milk the monkeys preferred to stay with the fur covered surrogate. The conclusion the researchers came to was the monkeys needed comfort just as much, and if not more than food.</w:t>
            </w:r>
          </w:p>
          <w:p w14:paraId="41965FBC" w14:textId="77777777" w:rsidR="00752450" w:rsidRDefault="00752450" w:rsidP="00752450">
            <w:pPr>
              <w:rPr>
                <w:sz w:val="24"/>
                <w:szCs w:val="24"/>
              </w:rPr>
            </w:pPr>
            <w:r>
              <w:rPr>
                <w:sz w:val="24"/>
                <w:szCs w:val="24"/>
              </w:rPr>
              <w:t>Harlow then conducted another experiment using only the monkey that had received milk from the wire mesh surrogate. They placed a mechanical teddy bear in the cage to observe how the monkey would react when the toy bear marched up and down banging a drum. At first the monkey was frightened and ran over to cling to the fur covered surrogate, but after a while he became curious about the bear and went over to investigate. The researchers concluded this as once the monkey had felt reassurance and comfort from his fur surrogate he felt more secure in exploring the world.</w:t>
            </w:r>
          </w:p>
          <w:p w14:paraId="40E3908E" w14:textId="77777777" w:rsidR="00752450" w:rsidRDefault="00752450" w:rsidP="00752450">
            <w:pPr>
              <w:rPr>
                <w:sz w:val="24"/>
                <w:szCs w:val="24"/>
              </w:rPr>
            </w:pPr>
            <w:r>
              <w:rPr>
                <w:sz w:val="24"/>
                <w:szCs w:val="24"/>
              </w:rPr>
              <w:t>The final conclusion was the researchers say that the monkeys needed a person/object that they felt safe and secure with to have a normal development in their first few months of life. The first few months of life are known as the critical period. They say that if the monkeys do not have a mother until after this critical period, it adopts the privation mentality, and can never properly form the caregivers attachment. The researchers concluded that the mother figure is a must in monkeys/babies lives as they say they need someone they can  run to and feel safe with if they feel stressed . In the mother they find comfort, security, and safety, and once they have regained their composure and feel happy they are then happy to go and explore the world again.</w:t>
            </w:r>
          </w:p>
          <w:p w14:paraId="752D6895" w14:textId="77777777" w:rsidR="00752450" w:rsidRDefault="00752450" w:rsidP="00752450">
            <w:pPr>
              <w:rPr>
                <w:sz w:val="24"/>
                <w:szCs w:val="24"/>
              </w:rPr>
            </w:pPr>
          </w:p>
          <w:p w14:paraId="6A120387" w14:textId="77777777" w:rsidR="00752450" w:rsidRPr="00B54C2F" w:rsidRDefault="00752450" w:rsidP="00752450">
            <w:pPr>
              <w:rPr>
                <w:sz w:val="24"/>
                <w:szCs w:val="24"/>
              </w:rPr>
            </w:pPr>
            <w:r>
              <w:rPr>
                <w:sz w:val="24"/>
                <w:szCs w:val="24"/>
              </w:rPr>
              <w:t>3</w:t>
            </w:r>
          </w:p>
          <w:p w14:paraId="501E455B" w14:textId="77777777" w:rsidR="00752450" w:rsidRPr="00B54C2F" w:rsidRDefault="00752450" w:rsidP="00752450">
            <w:pPr>
              <w:rPr>
                <w:sz w:val="24"/>
                <w:szCs w:val="24"/>
              </w:rPr>
            </w:pPr>
            <w:r w:rsidRPr="00B54C2F">
              <w:rPr>
                <w:sz w:val="24"/>
                <w:szCs w:val="24"/>
              </w:rPr>
              <w:t>Define the following terms:</w:t>
            </w:r>
          </w:p>
          <w:p w14:paraId="3457A2CE" w14:textId="77777777" w:rsidR="00752450" w:rsidRPr="00B54C2F" w:rsidRDefault="00752450" w:rsidP="00752450">
            <w:pPr>
              <w:pStyle w:val="ListParagraph"/>
              <w:numPr>
                <w:ilvl w:val="0"/>
                <w:numId w:val="14"/>
              </w:numPr>
              <w:spacing w:after="160" w:line="259" w:lineRule="auto"/>
              <w:rPr>
                <w:sz w:val="24"/>
                <w:szCs w:val="24"/>
              </w:rPr>
            </w:pPr>
            <w:r w:rsidRPr="00B54C2F">
              <w:rPr>
                <w:sz w:val="24"/>
                <w:szCs w:val="24"/>
              </w:rPr>
              <w:t>Attachment</w:t>
            </w:r>
            <w:r>
              <w:rPr>
                <w:sz w:val="24"/>
                <w:szCs w:val="24"/>
              </w:rPr>
              <w:t xml:space="preserve"> – a deep emotional bond that connects one person with another.</w:t>
            </w:r>
          </w:p>
          <w:p w14:paraId="210D7E26" w14:textId="77777777" w:rsidR="00752450" w:rsidRPr="00B54C2F" w:rsidRDefault="00752450" w:rsidP="00752450">
            <w:pPr>
              <w:pStyle w:val="ListParagraph"/>
              <w:numPr>
                <w:ilvl w:val="0"/>
                <w:numId w:val="14"/>
              </w:numPr>
              <w:spacing w:after="160" w:line="259" w:lineRule="auto"/>
              <w:rPr>
                <w:sz w:val="24"/>
                <w:szCs w:val="24"/>
              </w:rPr>
            </w:pPr>
            <w:r w:rsidRPr="00B54C2F">
              <w:rPr>
                <w:sz w:val="24"/>
                <w:szCs w:val="24"/>
              </w:rPr>
              <w:t>Deprivation</w:t>
            </w:r>
            <w:r>
              <w:rPr>
                <w:sz w:val="24"/>
                <w:szCs w:val="24"/>
              </w:rPr>
              <w:t xml:space="preserve"> – losing something you once had, depriving someone of something.</w:t>
            </w:r>
          </w:p>
          <w:p w14:paraId="1DAD2BF5" w14:textId="77777777" w:rsidR="00752450" w:rsidRPr="00B54C2F" w:rsidRDefault="00752450" w:rsidP="00752450">
            <w:pPr>
              <w:pStyle w:val="ListParagraph"/>
              <w:numPr>
                <w:ilvl w:val="0"/>
                <w:numId w:val="14"/>
              </w:numPr>
              <w:spacing w:after="160" w:line="259" w:lineRule="auto"/>
              <w:rPr>
                <w:sz w:val="24"/>
                <w:szCs w:val="24"/>
              </w:rPr>
            </w:pPr>
            <w:r w:rsidRPr="00B54C2F">
              <w:rPr>
                <w:sz w:val="24"/>
                <w:szCs w:val="24"/>
              </w:rPr>
              <w:t>Privation</w:t>
            </w:r>
            <w:r>
              <w:rPr>
                <w:sz w:val="24"/>
                <w:szCs w:val="24"/>
              </w:rPr>
              <w:t xml:space="preserve"> – failure to form an attachment.</w:t>
            </w:r>
          </w:p>
          <w:p w14:paraId="177C19AB" w14:textId="77777777" w:rsidR="00752450" w:rsidRPr="00B54C2F" w:rsidRDefault="00752450" w:rsidP="00752450">
            <w:pPr>
              <w:pStyle w:val="ListParagraph"/>
              <w:numPr>
                <w:ilvl w:val="0"/>
                <w:numId w:val="14"/>
              </w:numPr>
              <w:spacing w:after="160" w:line="259" w:lineRule="auto"/>
              <w:rPr>
                <w:sz w:val="24"/>
                <w:szCs w:val="24"/>
              </w:rPr>
            </w:pPr>
            <w:r w:rsidRPr="00B54C2F">
              <w:rPr>
                <w:sz w:val="24"/>
                <w:szCs w:val="24"/>
              </w:rPr>
              <w:t>Evolution</w:t>
            </w:r>
            <w:r>
              <w:rPr>
                <w:sz w:val="24"/>
                <w:szCs w:val="24"/>
              </w:rPr>
              <w:t xml:space="preserve"> – the process of development from an earlier form.</w:t>
            </w:r>
          </w:p>
          <w:p w14:paraId="0EF1696D" w14:textId="77777777" w:rsidR="00752450" w:rsidRPr="00B54C2F" w:rsidRDefault="00752450" w:rsidP="00752450">
            <w:pPr>
              <w:pStyle w:val="ListParagraph"/>
              <w:numPr>
                <w:ilvl w:val="0"/>
                <w:numId w:val="14"/>
              </w:numPr>
              <w:spacing w:after="160" w:line="259" w:lineRule="auto"/>
              <w:rPr>
                <w:sz w:val="24"/>
                <w:szCs w:val="24"/>
              </w:rPr>
            </w:pPr>
            <w:r w:rsidRPr="00B54C2F">
              <w:rPr>
                <w:sz w:val="24"/>
                <w:szCs w:val="24"/>
              </w:rPr>
              <w:t xml:space="preserve">Separation and anxiety </w:t>
            </w:r>
            <w:r>
              <w:rPr>
                <w:sz w:val="24"/>
                <w:szCs w:val="24"/>
              </w:rPr>
              <w:t>– Excessive fear or anxiety about separation from home or an attachment figure.</w:t>
            </w:r>
          </w:p>
          <w:p w14:paraId="5E6625D4" w14:textId="77777777" w:rsidR="00752450" w:rsidRPr="00B54C2F" w:rsidRDefault="00752450" w:rsidP="00752450">
            <w:pPr>
              <w:rPr>
                <w:sz w:val="24"/>
                <w:szCs w:val="24"/>
              </w:rPr>
            </w:pPr>
          </w:p>
          <w:p w14:paraId="0FC62ECE" w14:textId="77777777" w:rsidR="00752450" w:rsidRDefault="00752450" w:rsidP="00752450">
            <w:pPr>
              <w:rPr>
                <w:sz w:val="24"/>
                <w:szCs w:val="24"/>
              </w:rPr>
            </w:pPr>
          </w:p>
          <w:p w14:paraId="40FE40D2" w14:textId="77777777" w:rsidR="00752450" w:rsidRDefault="00752450" w:rsidP="00752450">
            <w:pPr>
              <w:rPr>
                <w:sz w:val="24"/>
                <w:szCs w:val="24"/>
              </w:rPr>
            </w:pPr>
          </w:p>
          <w:p w14:paraId="750983AA" w14:textId="77777777" w:rsidR="00752450" w:rsidRDefault="00752450" w:rsidP="00752450">
            <w:pPr>
              <w:rPr>
                <w:sz w:val="24"/>
                <w:szCs w:val="24"/>
              </w:rPr>
            </w:pPr>
          </w:p>
          <w:p w14:paraId="090D06A0" w14:textId="77777777" w:rsidR="00752450" w:rsidRDefault="00752450" w:rsidP="00752450">
            <w:pPr>
              <w:rPr>
                <w:sz w:val="24"/>
                <w:szCs w:val="24"/>
              </w:rPr>
            </w:pPr>
          </w:p>
          <w:p w14:paraId="53C3D0F6" w14:textId="77777777" w:rsidR="00752450" w:rsidRDefault="00752450" w:rsidP="00752450">
            <w:pPr>
              <w:rPr>
                <w:sz w:val="24"/>
                <w:szCs w:val="24"/>
              </w:rPr>
            </w:pPr>
          </w:p>
          <w:p w14:paraId="1A3446FC" w14:textId="77777777" w:rsidR="00752450" w:rsidRDefault="00752450" w:rsidP="00752450">
            <w:pPr>
              <w:rPr>
                <w:sz w:val="24"/>
                <w:szCs w:val="24"/>
              </w:rPr>
            </w:pPr>
          </w:p>
          <w:p w14:paraId="6293EE50" w14:textId="77777777" w:rsidR="00752450" w:rsidRDefault="00752450" w:rsidP="00752450">
            <w:pPr>
              <w:rPr>
                <w:sz w:val="24"/>
                <w:szCs w:val="24"/>
              </w:rPr>
            </w:pPr>
            <w:r w:rsidRPr="00B54C2F">
              <w:rPr>
                <w:sz w:val="24"/>
                <w:szCs w:val="24"/>
              </w:rPr>
              <w:t>ACTIVITY</w:t>
            </w:r>
          </w:p>
          <w:p w14:paraId="602A58D0" w14:textId="77777777" w:rsidR="00752450" w:rsidRDefault="00752450" w:rsidP="00752450">
            <w:pPr>
              <w:rPr>
                <w:sz w:val="24"/>
                <w:szCs w:val="24"/>
              </w:rPr>
            </w:pPr>
          </w:p>
          <w:p w14:paraId="539E1707" w14:textId="77777777" w:rsidR="00752450" w:rsidRDefault="00752450" w:rsidP="00752450">
            <w:pPr>
              <w:rPr>
                <w:sz w:val="24"/>
                <w:szCs w:val="24"/>
              </w:rPr>
            </w:pPr>
          </w:p>
          <w:p w14:paraId="72E63DDC" w14:textId="77777777" w:rsidR="00752450" w:rsidRDefault="00752450" w:rsidP="00752450">
            <w:pPr>
              <w:jc w:val="center"/>
              <w:rPr>
                <w:sz w:val="24"/>
                <w:szCs w:val="24"/>
              </w:rPr>
            </w:pPr>
            <w:r>
              <w:rPr>
                <w:sz w:val="24"/>
                <w:szCs w:val="24"/>
              </w:rPr>
              <w:t>REPORT</w:t>
            </w:r>
          </w:p>
          <w:p w14:paraId="05E0045B" w14:textId="77777777" w:rsidR="00752450" w:rsidRDefault="00752450" w:rsidP="00752450">
            <w:pPr>
              <w:jc w:val="center"/>
              <w:rPr>
                <w:sz w:val="24"/>
                <w:szCs w:val="24"/>
              </w:rPr>
            </w:pPr>
            <w:r>
              <w:rPr>
                <w:sz w:val="24"/>
                <w:szCs w:val="24"/>
              </w:rPr>
              <w:t xml:space="preserve">Child separated from her mother due to mother being </w:t>
            </w:r>
            <w:proofErr w:type="spellStart"/>
            <w:r>
              <w:rPr>
                <w:sz w:val="24"/>
                <w:szCs w:val="24"/>
              </w:rPr>
              <w:t>hospitalised</w:t>
            </w:r>
            <w:proofErr w:type="spellEnd"/>
            <w:r>
              <w:rPr>
                <w:sz w:val="24"/>
                <w:szCs w:val="24"/>
              </w:rPr>
              <w:t>.</w:t>
            </w:r>
          </w:p>
          <w:p w14:paraId="7E13CC08" w14:textId="77777777" w:rsidR="00752450" w:rsidRDefault="00752450" w:rsidP="00752450">
            <w:pPr>
              <w:jc w:val="center"/>
              <w:rPr>
                <w:sz w:val="24"/>
                <w:szCs w:val="24"/>
              </w:rPr>
            </w:pPr>
          </w:p>
          <w:p w14:paraId="588738DB" w14:textId="77777777" w:rsidR="00752450" w:rsidRDefault="00752450" w:rsidP="00752450">
            <w:pPr>
              <w:rPr>
                <w:sz w:val="24"/>
                <w:szCs w:val="24"/>
              </w:rPr>
            </w:pPr>
            <w:r>
              <w:rPr>
                <w:sz w:val="24"/>
                <w:szCs w:val="24"/>
              </w:rPr>
              <w:t>INTRODUCTION</w:t>
            </w:r>
          </w:p>
          <w:p w14:paraId="569CFD67" w14:textId="77777777" w:rsidR="00752450" w:rsidRDefault="00752450" w:rsidP="00752450">
            <w:pPr>
              <w:rPr>
                <w:sz w:val="24"/>
                <w:szCs w:val="24"/>
              </w:rPr>
            </w:pPr>
          </w:p>
          <w:p w14:paraId="5FB23C12" w14:textId="77777777" w:rsidR="00752450" w:rsidRDefault="00752450" w:rsidP="00752450">
            <w:pPr>
              <w:rPr>
                <w:sz w:val="24"/>
                <w:szCs w:val="24"/>
              </w:rPr>
            </w:pPr>
            <w:r>
              <w:rPr>
                <w:sz w:val="24"/>
                <w:szCs w:val="24"/>
              </w:rPr>
              <w:t>This report was written to understand if there could be any connection with the theorist John Bowlby’s theory of Attachment.</w:t>
            </w:r>
          </w:p>
          <w:p w14:paraId="53B76EB5" w14:textId="77777777" w:rsidR="00752450" w:rsidRDefault="00752450" w:rsidP="00752450">
            <w:pPr>
              <w:rPr>
                <w:sz w:val="24"/>
                <w:szCs w:val="24"/>
              </w:rPr>
            </w:pPr>
            <w:r>
              <w:rPr>
                <w:sz w:val="24"/>
                <w:szCs w:val="24"/>
              </w:rPr>
              <w:t xml:space="preserve">The report aims to show how in </w:t>
            </w:r>
            <w:proofErr w:type="spellStart"/>
            <w:r>
              <w:rPr>
                <w:sz w:val="24"/>
                <w:szCs w:val="24"/>
              </w:rPr>
              <w:t>todays</w:t>
            </w:r>
            <w:proofErr w:type="spellEnd"/>
            <w:r>
              <w:rPr>
                <w:sz w:val="24"/>
                <w:szCs w:val="24"/>
              </w:rPr>
              <w:t xml:space="preserve"> society the theory of attachment can still be upheld.</w:t>
            </w:r>
          </w:p>
          <w:p w14:paraId="3F1EEC5F" w14:textId="77777777" w:rsidR="00752450" w:rsidRDefault="00752450" w:rsidP="00752450">
            <w:pPr>
              <w:rPr>
                <w:sz w:val="24"/>
                <w:szCs w:val="24"/>
              </w:rPr>
            </w:pPr>
            <w:r>
              <w:rPr>
                <w:sz w:val="24"/>
                <w:szCs w:val="24"/>
              </w:rPr>
              <w:t>The report was undertaken by speaking to a mother about how she felt and how her child felt when she had to go into hospital for an operation.</w:t>
            </w:r>
          </w:p>
          <w:p w14:paraId="205ED174" w14:textId="77777777" w:rsidR="00752450" w:rsidRDefault="00752450" w:rsidP="00752450">
            <w:pPr>
              <w:rPr>
                <w:sz w:val="24"/>
                <w:szCs w:val="24"/>
              </w:rPr>
            </w:pPr>
          </w:p>
          <w:p w14:paraId="709619EB" w14:textId="77777777" w:rsidR="00752450" w:rsidRDefault="00752450" w:rsidP="00752450">
            <w:pPr>
              <w:rPr>
                <w:sz w:val="24"/>
                <w:szCs w:val="24"/>
              </w:rPr>
            </w:pPr>
            <w:r>
              <w:rPr>
                <w:sz w:val="24"/>
                <w:szCs w:val="24"/>
              </w:rPr>
              <w:t>DISCUSSION</w:t>
            </w:r>
          </w:p>
          <w:p w14:paraId="496D30DA" w14:textId="77777777" w:rsidR="00752450" w:rsidRDefault="00752450" w:rsidP="00752450">
            <w:pPr>
              <w:rPr>
                <w:sz w:val="24"/>
                <w:szCs w:val="24"/>
              </w:rPr>
            </w:pPr>
          </w:p>
          <w:p w14:paraId="7CF7E4FF" w14:textId="77777777" w:rsidR="00752450" w:rsidRDefault="00752450" w:rsidP="00752450">
            <w:pPr>
              <w:rPr>
                <w:sz w:val="24"/>
                <w:szCs w:val="24"/>
              </w:rPr>
            </w:pPr>
            <w:r>
              <w:rPr>
                <w:sz w:val="24"/>
                <w:szCs w:val="24"/>
              </w:rPr>
              <w:t>When speaking to a mother about having to go into hospital and leaving her 5 year old daughter with her siblings and their father, she explained to me how hard it was at the time.</w:t>
            </w:r>
          </w:p>
          <w:p w14:paraId="4D19079E" w14:textId="77777777" w:rsidR="00752450" w:rsidRDefault="00752450" w:rsidP="00752450">
            <w:pPr>
              <w:rPr>
                <w:sz w:val="24"/>
                <w:szCs w:val="24"/>
              </w:rPr>
            </w:pPr>
            <w:r>
              <w:rPr>
                <w:sz w:val="24"/>
                <w:szCs w:val="24"/>
              </w:rPr>
              <w:t>The mother explained to me how very distressed her daughter became when it was time for her to leave even though she had spoken to the whole family previously about the operation that was upcoming. The mother continued to say that her daughter became very clingy and did not want her mother to go this made the mother very upset which then had a knock on effect to her daughter who became very distressed.</w:t>
            </w:r>
          </w:p>
          <w:p w14:paraId="54461156" w14:textId="77777777" w:rsidR="00752450" w:rsidRDefault="00752450" w:rsidP="00752450">
            <w:pPr>
              <w:rPr>
                <w:sz w:val="24"/>
                <w:szCs w:val="24"/>
              </w:rPr>
            </w:pPr>
            <w:r>
              <w:rPr>
                <w:sz w:val="24"/>
                <w:szCs w:val="24"/>
              </w:rPr>
              <w:t xml:space="preserve">The mother said “I tried to talk to my daughter to say I needed to go to hospital to get better, but she was not having any of it. I cuddled my daughter to calm her down and once again explained that I had to go to get better but </w:t>
            </w:r>
            <w:proofErr w:type="spellStart"/>
            <w:r>
              <w:rPr>
                <w:sz w:val="24"/>
                <w:szCs w:val="24"/>
              </w:rPr>
              <w:t>emphasised</w:t>
            </w:r>
            <w:proofErr w:type="spellEnd"/>
            <w:r>
              <w:rPr>
                <w:sz w:val="24"/>
                <w:szCs w:val="24"/>
              </w:rPr>
              <w:t xml:space="preserve"> that I would come back very soon, and that she had to be very strong and look after her daddy and her sisters.”</w:t>
            </w:r>
          </w:p>
          <w:p w14:paraId="1F140163" w14:textId="77777777" w:rsidR="00752450" w:rsidRDefault="00752450" w:rsidP="00752450">
            <w:pPr>
              <w:rPr>
                <w:sz w:val="24"/>
                <w:szCs w:val="24"/>
              </w:rPr>
            </w:pPr>
            <w:r>
              <w:rPr>
                <w:sz w:val="24"/>
                <w:szCs w:val="24"/>
              </w:rPr>
              <w:t>After a few days in hospital the daughter was allowed to visit. The mother told me that her daughter ran straight over to her and gave her a very strong hug, her mother was particularly astounded that this time there were no tears, she explained if anything she’d describe her daughter as a face of joy.</w:t>
            </w:r>
          </w:p>
          <w:p w14:paraId="5D85F114" w14:textId="77777777" w:rsidR="00752450" w:rsidRDefault="00752450" w:rsidP="00752450">
            <w:pPr>
              <w:rPr>
                <w:sz w:val="24"/>
                <w:szCs w:val="24"/>
              </w:rPr>
            </w:pPr>
            <w:r>
              <w:rPr>
                <w:sz w:val="24"/>
                <w:szCs w:val="24"/>
              </w:rPr>
              <w:t xml:space="preserve">Asking the mother if she noticed any changes in her daughter the mother said “she was so much calmer”, and when it was time to leave, she felt her daughter understood it was ok to go as she </w:t>
            </w:r>
            <w:proofErr w:type="spellStart"/>
            <w:r>
              <w:rPr>
                <w:sz w:val="24"/>
                <w:szCs w:val="24"/>
              </w:rPr>
              <w:t>to</w:t>
            </w:r>
            <w:proofErr w:type="spellEnd"/>
            <w:r>
              <w:rPr>
                <w:sz w:val="24"/>
                <w:szCs w:val="24"/>
              </w:rPr>
              <w:t xml:space="preserve"> knew I was not far away and she felt safe in that knowledge. The mother then added that the father had told her that her daughter had shed a few tears on the way home, but did not want to do it in front of her in case she upset her.</w:t>
            </w:r>
          </w:p>
          <w:p w14:paraId="767E7C5B" w14:textId="77777777" w:rsidR="00752450" w:rsidRDefault="00752450" w:rsidP="00752450">
            <w:pPr>
              <w:rPr>
                <w:sz w:val="24"/>
                <w:szCs w:val="24"/>
              </w:rPr>
            </w:pPr>
            <w:r>
              <w:rPr>
                <w:sz w:val="24"/>
                <w:szCs w:val="24"/>
              </w:rPr>
              <w:t>The mother concluded by saying “the separation was hard but once my daughter understood that she still had people around her to love and keep her safe and that mummy had to go to get better but would come back , she seemed to settle.” And in her mums words she felt her daughter had grown a little more independent from the situation.</w:t>
            </w:r>
          </w:p>
          <w:p w14:paraId="6D75A511" w14:textId="77777777" w:rsidR="00752450" w:rsidRDefault="00752450" w:rsidP="00752450">
            <w:pPr>
              <w:rPr>
                <w:sz w:val="24"/>
                <w:szCs w:val="24"/>
              </w:rPr>
            </w:pPr>
          </w:p>
          <w:p w14:paraId="554A80AD" w14:textId="77777777" w:rsidR="00752450" w:rsidRDefault="00752450" w:rsidP="00752450">
            <w:pPr>
              <w:rPr>
                <w:sz w:val="24"/>
                <w:szCs w:val="24"/>
              </w:rPr>
            </w:pPr>
            <w:r>
              <w:rPr>
                <w:sz w:val="24"/>
                <w:szCs w:val="24"/>
              </w:rPr>
              <w:t>CONCLUSION</w:t>
            </w:r>
          </w:p>
          <w:p w14:paraId="26373E4C" w14:textId="77777777" w:rsidR="00752450" w:rsidRDefault="00752450" w:rsidP="00752450">
            <w:pPr>
              <w:rPr>
                <w:sz w:val="24"/>
                <w:szCs w:val="24"/>
              </w:rPr>
            </w:pPr>
          </w:p>
          <w:p w14:paraId="305DAE18" w14:textId="77777777" w:rsidR="00752450" w:rsidRDefault="00752450" w:rsidP="00752450">
            <w:pPr>
              <w:pStyle w:val="ListParagraph"/>
              <w:numPr>
                <w:ilvl w:val="0"/>
                <w:numId w:val="16"/>
              </w:numPr>
              <w:spacing w:after="160" w:line="259" w:lineRule="auto"/>
              <w:rPr>
                <w:sz w:val="24"/>
                <w:szCs w:val="24"/>
              </w:rPr>
            </w:pPr>
            <w:r>
              <w:rPr>
                <w:sz w:val="24"/>
                <w:szCs w:val="24"/>
              </w:rPr>
              <w:t xml:space="preserve"> Children get upset when they are separated from their main </w:t>
            </w:r>
            <w:proofErr w:type="spellStart"/>
            <w:r>
              <w:rPr>
                <w:sz w:val="24"/>
                <w:szCs w:val="24"/>
              </w:rPr>
              <w:t>carer</w:t>
            </w:r>
            <w:proofErr w:type="spellEnd"/>
            <w:r>
              <w:rPr>
                <w:sz w:val="24"/>
                <w:szCs w:val="24"/>
              </w:rPr>
              <w:t>.</w:t>
            </w:r>
          </w:p>
          <w:p w14:paraId="14ECA94F" w14:textId="77777777" w:rsidR="00752450" w:rsidRDefault="00752450" w:rsidP="00752450">
            <w:pPr>
              <w:pStyle w:val="ListParagraph"/>
              <w:numPr>
                <w:ilvl w:val="0"/>
                <w:numId w:val="16"/>
              </w:numPr>
              <w:spacing w:after="160" w:line="259" w:lineRule="auto"/>
              <w:rPr>
                <w:sz w:val="24"/>
                <w:szCs w:val="24"/>
              </w:rPr>
            </w:pPr>
            <w:r>
              <w:rPr>
                <w:sz w:val="24"/>
                <w:szCs w:val="24"/>
              </w:rPr>
              <w:lastRenderedPageBreak/>
              <w:t>Children may not always hear what a parent is saying, as they may be too upset to interpret it.</w:t>
            </w:r>
          </w:p>
          <w:p w14:paraId="56280654" w14:textId="77777777" w:rsidR="00752450" w:rsidRDefault="00752450" w:rsidP="00752450">
            <w:pPr>
              <w:rPr>
                <w:sz w:val="24"/>
                <w:szCs w:val="24"/>
              </w:rPr>
            </w:pPr>
          </w:p>
          <w:p w14:paraId="58879B0E" w14:textId="77777777" w:rsidR="00752450" w:rsidRDefault="00752450" w:rsidP="00752450">
            <w:pPr>
              <w:rPr>
                <w:sz w:val="24"/>
                <w:szCs w:val="24"/>
              </w:rPr>
            </w:pPr>
            <w:r>
              <w:rPr>
                <w:sz w:val="24"/>
                <w:szCs w:val="24"/>
              </w:rPr>
              <w:t>RECOMMENDATIONS</w:t>
            </w:r>
          </w:p>
          <w:p w14:paraId="6554606B" w14:textId="77777777" w:rsidR="00752450" w:rsidRDefault="00752450" w:rsidP="00752450">
            <w:pPr>
              <w:rPr>
                <w:sz w:val="24"/>
                <w:szCs w:val="24"/>
              </w:rPr>
            </w:pPr>
          </w:p>
          <w:p w14:paraId="7103DE22" w14:textId="77777777" w:rsidR="00752450" w:rsidRDefault="00752450" w:rsidP="00752450">
            <w:pPr>
              <w:pStyle w:val="ListParagraph"/>
              <w:numPr>
                <w:ilvl w:val="0"/>
                <w:numId w:val="17"/>
              </w:numPr>
              <w:spacing w:after="160" w:line="259" w:lineRule="auto"/>
              <w:rPr>
                <w:sz w:val="24"/>
                <w:szCs w:val="24"/>
              </w:rPr>
            </w:pPr>
            <w:r>
              <w:rPr>
                <w:sz w:val="24"/>
                <w:szCs w:val="24"/>
              </w:rPr>
              <w:t>Where possible allow a child support worker to attend the visit when a parent, has to tell a young/vulnerable child that she has to go away for a while. Sometimes a child professional can help calm a situation and help a child see clearly what a parent is saying.</w:t>
            </w:r>
          </w:p>
          <w:p w14:paraId="3C6DA275" w14:textId="77777777" w:rsidR="00752450" w:rsidRPr="001D7BDC" w:rsidRDefault="00752450" w:rsidP="00752450">
            <w:pPr>
              <w:pStyle w:val="ListParagraph"/>
              <w:numPr>
                <w:ilvl w:val="0"/>
                <w:numId w:val="17"/>
              </w:numPr>
              <w:spacing w:after="160" w:line="259" w:lineRule="auto"/>
              <w:rPr>
                <w:sz w:val="24"/>
                <w:szCs w:val="24"/>
              </w:rPr>
            </w:pPr>
            <w:r>
              <w:rPr>
                <w:sz w:val="24"/>
                <w:szCs w:val="24"/>
              </w:rPr>
              <w:t>More freedom of when a child can visit their parent(s) in hospital this could help the child to settle when they knows their parent(s) are safe.</w:t>
            </w:r>
          </w:p>
          <w:p w14:paraId="54FE2FC1" w14:textId="77777777" w:rsidR="00752450" w:rsidRDefault="00752450" w:rsidP="00752450">
            <w:pPr>
              <w:rPr>
                <w:sz w:val="24"/>
                <w:szCs w:val="24"/>
              </w:rPr>
            </w:pPr>
          </w:p>
          <w:p w14:paraId="0EC30CA2" w14:textId="77777777" w:rsidR="00744C22" w:rsidRDefault="00744C22" w:rsidP="00753BD7">
            <w:pPr>
              <w:rPr>
                <w:rFonts w:ascii="Arial" w:hAnsi="Arial" w:cs="Arial"/>
                <w:sz w:val="24"/>
                <w:szCs w:val="24"/>
              </w:rPr>
            </w:pPr>
          </w:p>
          <w:p w14:paraId="3D2C7E8F" w14:textId="77777777" w:rsidR="00CC2FB3" w:rsidRDefault="00CC2FB3" w:rsidP="00A851DA">
            <w:pPr>
              <w:rPr>
                <w:b/>
              </w:rPr>
            </w:pPr>
          </w:p>
          <w:p w14:paraId="6F001188" w14:textId="77777777" w:rsidR="00CC2FB3" w:rsidRDefault="00CC2FB3" w:rsidP="00A851DA">
            <w:pPr>
              <w:rPr>
                <w:b/>
              </w:rPr>
            </w:pPr>
          </w:p>
          <w:p w14:paraId="70AD8996" w14:textId="77777777" w:rsidR="00CC2FB3" w:rsidRDefault="00CC2FB3" w:rsidP="00A851DA">
            <w:pPr>
              <w:rPr>
                <w:b/>
              </w:rPr>
            </w:pPr>
          </w:p>
          <w:p w14:paraId="4C843102" w14:textId="77777777" w:rsidR="00CC2FB3" w:rsidRDefault="00CC2FB3" w:rsidP="00A851DA">
            <w:pPr>
              <w:rPr>
                <w:b/>
              </w:rPr>
            </w:pPr>
          </w:p>
        </w:tc>
      </w:tr>
    </w:tbl>
    <w:p w14:paraId="1E98C6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148C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D5458E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E3428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7B05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85B03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575FA2CE" w14:textId="77777777" w:rsidTr="00405895">
        <w:tc>
          <w:tcPr>
            <w:tcW w:w="2310" w:type="dxa"/>
            <w:shd w:val="clear" w:color="auto" w:fill="D9D9D9" w:themeFill="background1" w:themeFillShade="D9"/>
          </w:tcPr>
          <w:p w14:paraId="79C6BFE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BD7735" w14:textId="77777777" w:rsidR="00405895" w:rsidRPr="00B0415E" w:rsidRDefault="00606567" w:rsidP="00A851DA">
            <w:pPr>
              <w:rPr>
                <w:rFonts w:cs="Bliss-Regular"/>
                <w:color w:val="000000"/>
              </w:rPr>
            </w:pPr>
            <w:r>
              <w:rPr>
                <w:rFonts w:cs="Bliss-Regular"/>
                <w:color w:val="000000"/>
              </w:rPr>
              <w:t>Jacqui</w:t>
            </w:r>
            <w:r w:rsidR="00744C22">
              <w:rPr>
                <w:rFonts w:cs="Bliss-Regular"/>
                <w:color w:val="000000"/>
              </w:rPr>
              <w:t>e</w:t>
            </w:r>
            <w:r>
              <w:rPr>
                <w:rFonts w:cs="Bliss-Regular"/>
                <w:color w:val="000000"/>
              </w:rPr>
              <w:t xml:space="preserve"> Gould</w:t>
            </w:r>
          </w:p>
        </w:tc>
        <w:tc>
          <w:tcPr>
            <w:tcW w:w="1276" w:type="dxa"/>
            <w:shd w:val="clear" w:color="auto" w:fill="D9D9D9" w:themeFill="background1" w:themeFillShade="D9"/>
          </w:tcPr>
          <w:p w14:paraId="7793083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AE14C5" w14:textId="6706FD83" w:rsidR="00405895" w:rsidRPr="00B0415E" w:rsidRDefault="00606567" w:rsidP="00A851DA">
            <w:pPr>
              <w:rPr>
                <w:rFonts w:cs="Bliss-Regular"/>
                <w:color w:val="000000"/>
              </w:rPr>
            </w:pPr>
            <w:r>
              <w:rPr>
                <w:rFonts w:cs="Bliss-Regular"/>
                <w:color w:val="000000"/>
              </w:rPr>
              <w:t>2</w:t>
            </w:r>
            <w:r w:rsidR="00752450">
              <w:rPr>
                <w:rFonts w:cs="Bliss-Regular"/>
                <w:color w:val="000000"/>
              </w:rPr>
              <w:t>1</w:t>
            </w:r>
            <w:bookmarkStart w:id="0" w:name="_GoBack"/>
            <w:bookmarkEnd w:id="0"/>
            <w:r>
              <w:rPr>
                <w:rFonts w:cs="Bliss-Regular"/>
                <w:color w:val="000000"/>
              </w:rPr>
              <w:t>/</w:t>
            </w:r>
            <w:r w:rsidR="00752450">
              <w:rPr>
                <w:rFonts w:cs="Bliss-Regular"/>
                <w:color w:val="000000"/>
              </w:rPr>
              <w:t>10</w:t>
            </w:r>
            <w:r>
              <w:rPr>
                <w:rFonts w:cs="Bliss-Regular"/>
                <w:color w:val="000000"/>
              </w:rPr>
              <w:t>/18</w:t>
            </w:r>
          </w:p>
        </w:tc>
      </w:tr>
    </w:tbl>
    <w:p w14:paraId="0AF59F7E" w14:textId="77777777" w:rsidR="00A851DA" w:rsidRPr="00B0415E" w:rsidRDefault="00A851DA" w:rsidP="00A851DA">
      <w:pPr>
        <w:rPr>
          <w:rFonts w:cs="Bliss-Regular"/>
          <w:color w:val="000000"/>
          <w:lang w:val="en-US"/>
        </w:rPr>
      </w:pPr>
    </w:p>
    <w:p w14:paraId="0BF4526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2648509" w14:textId="77777777" w:rsidTr="00B0415E">
        <w:trPr>
          <w:trHeight w:val="249"/>
        </w:trPr>
        <w:tc>
          <w:tcPr>
            <w:tcW w:w="4621" w:type="dxa"/>
            <w:shd w:val="clear" w:color="auto" w:fill="D9D9D9" w:themeFill="background1" w:themeFillShade="D9"/>
          </w:tcPr>
          <w:p w14:paraId="370A2B03" w14:textId="77777777" w:rsidR="00503D7E" w:rsidRPr="00B0415E" w:rsidRDefault="00503D7E" w:rsidP="00503D7E">
            <w:pPr>
              <w:rPr>
                <w:b/>
                <w:color w:val="002060"/>
              </w:rPr>
            </w:pPr>
            <w:r w:rsidRPr="00B0415E">
              <w:rPr>
                <w:b/>
                <w:color w:val="002060"/>
              </w:rPr>
              <w:t>Total Marks</w:t>
            </w:r>
          </w:p>
        </w:tc>
        <w:tc>
          <w:tcPr>
            <w:tcW w:w="4621" w:type="dxa"/>
          </w:tcPr>
          <w:p w14:paraId="1C20D3A8" w14:textId="77777777" w:rsidR="00503D7E" w:rsidRPr="00B0415E" w:rsidRDefault="00503D7E" w:rsidP="00503D7E">
            <w:pPr>
              <w:rPr>
                <w:rFonts w:cs="Times New Roman"/>
                <w:szCs w:val="32"/>
              </w:rPr>
            </w:pPr>
          </w:p>
        </w:tc>
      </w:tr>
      <w:tr w:rsidR="00503D7E" w:rsidRPr="00B0415E" w14:paraId="37511A73" w14:textId="77777777" w:rsidTr="00B0415E">
        <w:tc>
          <w:tcPr>
            <w:tcW w:w="4621" w:type="dxa"/>
            <w:shd w:val="clear" w:color="auto" w:fill="D9D9D9" w:themeFill="background1" w:themeFillShade="D9"/>
          </w:tcPr>
          <w:p w14:paraId="55507C2A" w14:textId="77777777" w:rsidR="00503D7E" w:rsidRPr="00B0415E" w:rsidRDefault="00503D7E" w:rsidP="00503D7E">
            <w:pPr>
              <w:rPr>
                <w:b/>
                <w:color w:val="002060"/>
              </w:rPr>
            </w:pPr>
            <w:r w:rsidRPr="00B0415E">
              <w:rPr>
                <w:b/>
                <w:color w:val="002060"/>
              </w:rPr>
              <w:t>Marks Obtained</w:t>
            </w:r>
          </w:p>
        </w:tc>
        <w:tc>
          <w:tcPr>
            <w:tcW w:w="4621" w:type="dxa"/>
          </w:tcPr>
          <w:p w14:paraId="0BB8458E" w14:textId="77777777" w:rsidR="00503D7E" w:rsidRPr="00B0415E" w:rsidRDefault="00503D7E" w:rsidP="00503D7E">
            <w:pPr>
              <w:rPr>
                <w:rFonts w:cs="Times New Roman"/>
                <w:szCs w:val="32"/>
              </w:rPr>
            </w:pPr>
          </w:p>
        </w:tc>
      </w:tr>
      <w:tr w:rsidR="00503D7E" w:rsidRPr="00B0415E" w14:paraId="669B1ED7" w14:textId="77777777" w:rsidTr="00B0415E">
        <w:tc>
          <w:tcPr>
            <w:tcW w:w="4621" w:type="dxa"/>
            <w:shd w:val="clear" w:color="auto" w:fill="D9D9D9" w:themeFill="background1" w:themeFillShade="D9"/>
          </w:tcPr>
          <w:p w14:paraId="3D707AA7" w14:textId="77777777" w:rsidR="00503D7E" w:rsidRPr="00B0415E" w:rsidRDefault="00B0415E" w:rsidP="00503D7E">
            <w:pPr>
              <w:rPr>
                <w:b/>
                <w:color w:val="002060"/>
              </w:rPr>
            </w:pPr>
            <w:r w:rsidRPr="00B0415E">
              <w:rPr>
                <w:b/>
                <w:color w:val="002060"/>
              </w:rPr>
              <w:t>Percentage / Grade</w:t>
            </w:r>
          </w:p>
        </w:tc>
        <w:tc>
          <w:tcPr>
            <w:tcW w:w="4621" w:type="dxa"/>
          </w:tcPr>
          <w:p w14:paraId="1F1E4072" w14:textId="77777777" w:rsidR="00503D7E" w:rsidRPr="00B0415E" w:rsidRDefault="00503D7E" w:rsidP="00503D7E">
            <w:pPr>
              <w:rPr>
                <w:rFonts w:cs="Times New Roman"/>
                <w:szCs w:val="32"/>
              </w:rPr>
            </w:pPr>
          </w:p>
        </w:tc>
      </w:tr>
    </w:tbl>
    <w:p w14:paraId="67FB1E9B" w14:textId="77777777" w:rsidR="00A851DA" w:rsidRDefault="00A851DA" w:rsidP="00503D7E">
      <w:pPr>
        <w:rPr>
          <w:rFonts w:cs="Times New Roman"/>
          <w:sz w:val="24"/>
          <w:szCs w:val="32"/>
        </w:rPr>
      </w:pPr>
    </w:p>
    <w:p w14:paraId="27D20DDB" w14:textId="77777777" w:rsidR="00607874" w:rsidRDefault="00607874" w:rsidP="00503D7E">
      <w:pPr>
        <w:rPr>
          <w:rFonts w:cs="Times New Roman"/>
          <w:sz w:val="24"/>
          <w:szCs w:val="32"/>
        </w:rPr>
      </w:pPr>
    </w:p>
    <w:p w14:paraId="406A5377" w14:textId="77777777" w:rsidR="00607874" w:rsidRDefault="00607874" w:rsidP="00503D7E">
      <w:pPr>
        <w:rPr>
          <w:rFonts w:cs="Times New Roman"/>
          <w:sz w:val="24"/>
          <w:szCs w:val="32"/>
        </w:rPr>
      </w:pPr>
    </w:p>
    <w:p w14:paraId="4A10CBF4"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D60C2" w14:textId="77777777" w:rsidR="00B07CB5" w:rsidRDefault="00B07CB5" w:rsidP="00CB4D0A">
      <w:pPr>
        <w:spacing w:after="0" w:line="240" w:lineRule="auto"/>
      </w:pPr>
      <w:r>
        <w:separator/>
      </w:r>
    </w:p>
  </w:endnote>
  <w:endnote w:type="continuationSeparator" w:id="0">
    <w:p w14:paraId="02F3B7F5" w14:textId="77777777" w:rsidR="00B07CB5" w:rsidRDefault="00B07C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62808" w14:textId="77777777" w:rsidR="00B07CB5" w:rsidRDefault="00B07CB5" w:rsidP="00CB4D0A">
      <w:pPr>
        <w:spacing w:after="0" w:line="240" w:lineRule="auto"/>
      </w:pPr>
      <w:r>
        <w:separator/>
      </w:r>
    </w:p>
  </w:footnote>
  <w:footnote w:type="continuationSeparator" w:id="0">
    <w:p w14:paraId="4DCE9547" w14:textId="77777777" w:rsidR="00B07CB5" w:rsidRDefault="00B07CB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320F9C"/>
    <w:multiLevelType w:val="hybridMultilevel"/>
    <w:tmpl w:val="9F4A83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284A03"/>
    <w:multiLevelType w:val="hybridMultilevel"/>
    <w:tmpl w:val="6FF0C3FC"/>
    <w:lvl w:ilvl="0" w:tplc="76144B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4AA85BF1"/>
    <w:multiLevelType w:val="multilevel"/>
    <w:tmpl w:val="F4A0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3C4BE6"/>
    <w:multiLevelType w:val="hybridMultilevel"/>
    <w:tmpl w:val="04DE2376"/>
    <w:lvl w:ilvl="0" w:tplc="30C8E1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E5612D"/>
    <w:multiLevelType w:val="hybridMultilevel"/>
    <w:tmpl w:val="9FF03E5E"/>
    <w:lvl w:ilvl="0" w:tplc="799E1C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190335"/>
    <w:multiLevelType w:val="hybridMultilevel"/>
    <w:tmpl w:val="9EE42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7FD57316"/>
    <w:multiLevelType w:val="multilevel"/>
    <w:tmpl w:val="ACC6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4"/>
  </w:num>
  <w:num w:numId="3">
    <w:abstractNumId w:val="7"/>
  </w:num>
  <w:num w:numId="4">
    <w:abstractNumId w:val="15"/>
  </w:num>
  <w:num w:numId="5">
    <w:abstractNumId w:val="9"/>
  </w:num>
  <w:num w:numId="6">
    <w:abstractNumId w:val="8"/>
  </w:num>
  <w:num w:numId="7">
    <w:abstractNumId w:val="0"/>
  </w:num>
  <w:num w:numId="8">
    <w:abstractNumId w:val="2"/>
  </w:num>
  <w:num w:numId="9">
    <w:abstractNumId w:val="1"/>
  </w:num>
  <w:num w:numId="10">
    <w:abstractNumId w:val="3"/>
  </w:num>
  <w:num w:numId="11">
    <w:abstractNumId w:val="10"/>
  </w:num>
  <w:num w:numId="12">
    <w:abstractNumId w:val="16"/>
  </w:num>
  <w:num w:numId="13">
    <w:abstractNumId w:val="6"/>
  </w:num>
  <w:num w:numId="14">
    <w:abstractNumId w:val="5"/>
  </w:num>
  <w:num w:numId="15">
    <w:abstractNumId w:val="14"/>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76C8"/>
    <w:rsid w:val="00040083"/>
    <w:rsid w:val="00055992"/>
    <w:rsid w:val="000820E8"/>
    <w:rsid w:val="00106FBF"/>
    <w:rsid w:val="001175EE"/>
    <w:rsid w:val="00147BDC"/>
    <w:rsid w:val="00153B0A"/>
    <w:rsid w:val="00157CF6"/>
    <w:rsid w:val="00182416"/>
    <w:rsid w:val="00187EB4"/>
    <w:rsid w:val="001E64B0"/>
    <w:rsid w:val="001F0481"/>
    <w:rsid w:val="00200C92"/>
    <w:rsid w:val="0020451E"/>
    <w:rsid w:val="00206B9D"/>
    <w:rsid w:val="00212BEB"/>
    <w:rsid w:val="0023259C"/>
    <w:rsid w:val="00243BA2"/>
    <w:rsid w:val="002647D3"/>
    <w:rsid w:val="002B0BD7"/>
    <w:rsid w:val="002B573D"/>
    <w:rsid w:val="002C5CB2"/>
    <w:rsid w:val="002F0075"/>
    <w:rsid w:val="002F1BF4"/>
    <w:rsid w:val="002F779F"/>
    <w:rsid w:val="00371885"/>
    <w:rsid w:val="003926C8"/>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567"/>
    <w:rsid w:val="00607874"/>
    <w:rsid w:val="00607E77"/>
    <w:rsid w:val="00617BB3"/>
    <w:rsid w:val="00645CDD"/>
    <w:rsid w:val="006823A7"/>
    <w:rsid w:val="00687EE8"/>
    <w:rsid w:val="0070347F"/>
    <w:rsid w:val="0070678E"/>
    <w:rsid w:val="00744C22"/>
    <w:rsid w:val="00752450"/>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07CB5"/>
    <w:rsid w:val="00BA6522"/>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03B8C"/>
  <w15:docId w15:val="{9F2A4A5E-0814-4E45-891B-91FD55F9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9996468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AD4A9-E485-4CDA-A2F4-16B76B059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Telent</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Jacqueline Gould</cp:lastModifiedBy>
  <cp:revision>2</cp:revision>
  <dcterms:created xsi:type="dcterms:W3CDTF">2018-10-21T16:03:00Z</dcterms:created>
  <dcterms:modified xsi:type="dcterms:W3CDTF">2018-10-21T16:03:00Z</dcterms:modified>
</cp:coreProperties>
</file>