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4AF42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94AF4C3" wp14:editId="294AF4C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1"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94AF426" w14:textId="77777777" w:rsidR="00607874" w:rsidRDefault="00751B81"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294AF4C5" wp14:editId="294AF4C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4AF4C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94AF4C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4AF4C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294AF4C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94AF4CE" w14:textId="77777777" w:rsidR="00405895" w:rsidRDefault="00405895"/>
                  </w:txbxContent>
                </v:textbox>
              </v:shape>
            </w:pict>
          </mc:Fallback>
        </mc:AlternateContent>
      </w:r>
    </w:p>
    <w:p w14:paraId="294AF427" w14:textId="77777777" w:rsidR="00607874" w:rsidRDefault="00607874" w:rsidP="00A851DA">
      <w:pPr>
        <w:rPr>
          <w:lang w:val="en-US"/>
        </w:rPr>
      </w:pPr>
    </w:p>
    <w:p w14:paraId="294AF428" w14:textId="77777777" w:rsidR="00607874" w:rsidRDefault="00607874" w:rsidP="00A851DA">
      <w:pPr>
        <w:rPr>
          <w:lang w:val="en-US"/>
        </w:rPr>
      </w:pPr>
    </w:p>
    <w:p w14:paraId="294AF42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294AF4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4AF42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94AF42B" w14:textId="77777777" w:rsidR="00A851DA" w:rsidRPr="00B0415E" w:rsidRDefault="0002440C">
            <w:pPr>
              <w:pStyle w:val="Default"/>
              <w:rPr>
                <w:rFonts w:asciiTheme="minorHAnsi" w:hAnsiTheme="minorHAnsi"/>
              </w:rPr>
            </w:pPr>
            <w:r>
              <w:rPr>
                <w:rFonts w:asciiTheme="minorHAnsi" w:hAnsiTheme="minorHAnsi"/>
              </w:rPr>
              <w:t>Kate Codling</w:t>
            </w:r>
          </w:p>
        </w:tc>
      </w:tr>
      <w:tr w:rsidR="00A851DA" w:rsidRPr="00B0415E" w14:paraId="294AF4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4AF42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94AF42E" w14:textId="77777777" w:rsidR="00A851DA" w:rsidRPr="00B0415E" w:rsidRDefault="0002440C">
            <w:pPr>
              <w:pStyle w:val="Default"/>
              <w:rPr>
                <w:rFonts w:asciiTheme="minorHAnsi" w:hAnsiTheme="minorHAnsi"/>
              </w:rPr>
            </w:pPr>
            <w:r>
              <w:rPr>
                <w:rFonts w:asciiTheme="minorHAnsi" w:hAnsiTheme="minorHAnsi"/>
              </w:rPr>
              <w:t>30338</w:t>
            </w:r>
          </w:p>
        </w:tc>
      </w:tr>
      <w:tr w:rsidR="00A851DA" w:rsidRPr="00B0415E" w14:paraId="294AF4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4AF43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94AF431" w14:textId="77777777" w:rsidR="00A851DA" w:rsidRPr="00B0415E" w:rsidRDefault="0002440C">
            <w:pPr>
              <w:pStyle w:val="Default"/>
              <w:rPr>
                <w:rFonts w:asciiTheme="minorHAnsi" w:hAnsiTheme="minorHAnsi"/>
              </w:rPr>
            </w:pPr>
            <w:r>
              <w:rPr>
                <w:rFonts w:ascii="Arial" w:eastAsia="Times New Roman" w:hAnsi="Arial" w:cs="Arial"/>
                <w:color w:val="222E39"/>
                <w:sz w:val="23"/>
                <w:szCs w:val="23"/>
              </w:rPr>
              <w:t>Diet and Nutrition Advanced Diploma Level 5</w:t>
            </w:r>
          </w:p>
        </w:tc>
      </w:tr>
      <w:tr w:rsidR="00A851DA" w:rsidRPr="00B0415E" w14:paraId="294AF43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4AF43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94AF434" w14:textId="0D077551" w:rsidR="00A851DA" w:rsidRPr="00B0415E" w:rsidRDefault="006437C4">
            <w:r>
              <w:t>11</w:t>
            </w:r>
          </w:p>
        </w:tc>
      </w:tr>
    </w:tbl>
    <w:p w14:paraId="294AF436" w14:textId="77777777" w:rsidR="00CC2FB3" w:rsidRDefault="00CC2FB3" w:rsidP="00A851DA">
      <w:pPr>
        <w:rPr>
          <w:b/>
          <w:lang w:val="en-US"/>
        </w:rPr>
      </w:pPr>
    </w:p>
    <w:p w14:paraId="294AF437" w14:textId="77777777" w:rsidR="00443E6F" w:rsidRDefault="00527C11" w:rsidP="00A851DA">
      <w:pPr>
        <w:rPr>
          <w:b/>
          <w:sz w:val="28"/>
          <w:lang w:val="en-US"/>
        </w:rPr>
      </w:pPr>
      <w:r w:rsidRPr="00443E6F">
        <w:rPr>
          <w:b/>
          <w:sz w:val="28"/>
          <w:lang w:val="en-US"/>
        </w:rPr>
        <w:t>Marking Criteria:</w:t>
      </w:r>
    </w:p>
    <w:p w14:paraId="294AF43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94AF43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94AF49F" w14:textId="77777777" w:rsidTr="00CC2FB3">
        <w:tc>
          <w:tcPr>
            <w:tcW w:w="9242" w:type="dxa"/>
          </w:tcPr>
          <w:p w14:paraId="6B9486FC" w14:textId="77777777" w:rsidR="00673B2E" w:rsidRDefault="00673B2E" w:rsidP="00673B2E">
            <w:pPr>
              <w:spacing w:line="360" w:lineRule="auto"/>
              <w:jc w:val="center"/>
              <w:rPr>
                <w:rFonts w:ascii="Arial" w:hAnsi="Arial" w:cs="Arial"/>
                <w:sz w:val="24"/>
                <w:szCs w:val="24"/>
              </w:rPr>
            </w:pPr>
            <w:r>
              <w:rPr>
                <w:rFonts w:ascii="Arial" w:hAnsi="Arial" w:cs="Arial"/>
                <w:sz w:val="24"/>
                <w:szCs w:val="24"/>
              </w:rPr>
              <w:t xml:space="preserve">Nutrition Requirement for Different People </w:t>
            </w:r>
          </w:p>
          <w:p w14:paraId="3C0B6011" w14:textId="77777777" w:rsidR="00673B2E" w:rsidRDefault="00673B2E" w:rsidP="00673B2E">
            <w:pPr>
              <w:spacing w:line="360" w:lineRule="auto"/>
              <w:jc w:val="center"/>
              <w:rPr>
                <w:rFonts w:ascii="Arial" w:hAnsi="Arial" w:cs="Arial"/>
                <w:sz w:val="24"/>
                <w:szCs w:val="24"/>
              </w:rPr>
            </w:pPr>
            <w:r>
              <w:rPr>
                <w:rFonts w:ascii="Arial" w:hAnsi="Arial" w:cs="Arial"/>
                <w:sz w:val="24"/>
                <w:szCs w:val="24"/>
              </w:rPr>
              <w:t xml:space="preserve">Unit 11 </w:t>
            </w:r>
          </w:p>
          <w:p w14:paraId="1B714305" w14:textId="77777777" w:rsidR="00673B2E" w:rsidRDefault="00673B2E" w:rsidP="00673B2E">
            <w:pPr>
              <w:spacing w:line="360" w:lineRule="auto"/>
              <w:rPr>
                <w:rFonts w:ascii="Arial" w:hAnsi="Arial" w:cs="Arial"/>
                <w:sz w:val="24"/>
                <w:szCs w:val="24"/>
              </w:rPr>
            </w:pPr>
          </w:p>
          <w:p w14:paraId="6324DE4C" w14:textId="77777777" w:rsidR="00673B2E" w:rsidRDefault="00673B2E" w:rsidP="00673B2E">
            <w:pPr>
              <w:spacing w:line="360" w:lineRule="auto"/>
              <w:rPr>
                <w:rFonts w:ascii="Arial" w:hAnsi="Arial" w:cs="Arial"/>
                <w:sz w:val="24"/>
                <w:szCs w:val="24"/>
              </w:rPr>
            </w:pPr>
            <w:r>
              <w:rPr>
                <w:rFonts w:ascii="Arial" w:hAnsi="Arial" w:cs="Arial"/>
                <w:sz w:val="24"/>
                <w:szCs w:val="24"/>
              </w:rPr>
              <w:t xml:space="preserve">1. Give short answers for the following questions: (14) </w:t>
            </w:r>
          </w:p>
          <w:p w14:paraId="1870EE64" w14:textId="77777777" w:rsidR="00673B2E" w:rsidRDefault="00673B2E" w:rsidP="00673B2E">
            <w:pPr>
              <w:spacing w:line="360" w:lineRule="auto"/>
              <w:rPr>
                <w:rFonts w:ascii="Arial" w:hAnsi="Arial" w:cs="Arial"/>
                <w:sz w:val="24"/>
                <w:szCs w:val="24"/>
              </w:rPr>
            </w:pPr>
            <w:r>
              <w:rPr>
                <w:rFonts w:ascii="Arial" w:hAnsi="Arial" w:cs="Arial"/>
                <w:sz w:val="24"/>
                <w:szCs w:val="24"/>
              </w:rPr>
              <w:t>I. What are the recommended doses of folic acid before and after pregnancy?</w:t>
            </w:r>
          </w:p>
          <w:p w14:paraId="3F763191" w14:textId="77777777" w:rsidR="00673B2E" w:rsidRDefault="00673B2E" w:rsidP="00673B2E">
            <w:pPr>
              <w:spacing w:line="360" w:lineRule="auto"/>
              <w:rPr>
                <w:rFonts w:ascii="Arial" w:hAnsi="Arial" w:cs="Arial"/>
                <w:sz w:val="24"/>
                <w:szCs w:val="24"/>
              </w:rPr>
            </w:pPr>
            <w:r>
              <w:rPr>
                <w:rFonts w:ascii="Arial" w:hAnsi="Arial" w:cs="Arial"/>
                <w:sz w:val="24"/>
                <w:szCs w:val="24"/>
              </w:rPr>
              <w:t>The doses depend on their level of risk. If high risk the recommended dose is 5mg daily, if low 0.4mg daily.</w:t>
            </w:r>
          </w:p>
          <w:p w14:paraId="34586D34" w14:textId="77777777" w:rsidR="00673B2E" w:rsidRDefault="00673B2E" w:rsidP="00673B2E">
            <w:pPr>
              <w:spacing w:line="360" w:lineRule="auto"/>
              <w:rPr>
                <w:rFonts w:ascii="Arial" w:hAnsi="Arial" w:cs="Arial"/>
                <w:sz w:val="24"/>
                <w:szCs w:val="24"/>
              </w:rPr>
            </w:pPr>
            <w:r>
              <w:rPr>
                <w:rFonts w:ascii="Arial" w:hAnsi="Arial" w:cs="Arial"/>
                <w:sz w:val="24"/>
                <w:szCs w:val="24"/>
              </w:rPr>
              <w:t xml:space="preserve">II. What are the dietary sources of folate? </w:t>
            </w:r>
          </w:p>
          <w:p w14:paraId="3F624273" w14:textId="05682CEB" w:rsidR="00673B2E" w:rsidRDefault="00673B2E" w:rsidP="00673B2E">
            <w:pPr>
              <w:spacing w:line="360" w:lineRule="auto"/>
              <w:rPr>
                <w:rFonts w:ascii="Arial" w:hAnsi="Arial" w:cs="Arial"/>
                <w:sz w:val="24"/>
                <w:szCs w:val="24"/>
              </w:rPr>
            </w:pPr>
            <w:r>
              <w:rPr>
                <w:rFonts w:ascii="Arial" w:hAnsi="Arial" w:cs="Arial"/>
                <w:sz w:val="24"/>
                <w:szCs w:val="24"/>
              </w:rPr>
              <w:t xml:space="preserve">Dietary sources can be found in proteins, dairy, fruit and vegetables, carbohydrates and are foods such as milk, </w:t>
            </w:r>
            <w:r w:rsidR="00941504">
              <w:rPr>
                <w:rFonts w:ascii="Arial" w:hAnsi="Arial" w:cs="Arial"/>
                <w:sz w:val="24"/>
                <w:szCs w:val="24"/>
              </w:rPr>
              <w:t>whole meal</w:t>
            </w:r>
            <w:r>
              <w:rPr>
                <w:rFonts w:ascii="Arial" w:hAnsi="Arial" w:cs="Arial"/>
                <w:sz w:val="24"/>
                <w:szCs w:val="24"/>
              </w:rPr>
              <w:t xml:space="preserve"> bread, green beans and baked beans.</w:t>
            </w:r>
          </w:p>
          <w:p w14:paraId="379C1875" w14:textId="77777777" w:rsidR="00673B2E" w:rsidRDefault="00673B2E" w:rsidP="00673B2E">
            <w:pPr>
              <w:spacing w:line="360" w:lineRule="auto"/>
              <w:rPr>
                <w:rFonts w:ascii="Arial" w:hAnsi="Arial" w:cs="Arial"/>
                <w:sz w:val="24"/>
                <w:szCs w:val="24"/>
              </w:rPr>
            </w:pPr>
            <w:r>
              <w:rPr>
                <w:rFonts w:ascii="Arial" w:hAnsi="Arial" w:cs="Arial"/>
                <w:sz w:val="24"/>
                <w:szCs w:val="24"/>
              </w:rPr>
              <w:t>III. How would you advise a woman for healthy diet who is planning for a pregnancy?</w:t>
            </w:r>
          </w:p>
          <w:p w14:paraId="7A6322CE" w14:textId="77777777" w:rsidR="00673B2E" w:rsidRDefault="00673B2E" w:rsidP="00673B2E">
            <w:pPr>
              <w:spacing w:line="360" w:lineRule="auto"/>
              <w:rPr>
                <w:rFonts w:ascii="Arial" w:hAnsi="Arial" w:cs="Arial"/>
                <w:sz w:val="24"/>
                <w:szCs w:val="24"/>
              </w:rPr>
            </w:pPr>
            <w:r>
              <w:rPr>
                <w:rFonts w:ascii="Arial" w:hAnsi="Arial" w:cs="Arial"/>
                <w:sz w:val="24"/>
                <w:szCs w:val="24"/>
              </w:rPr>
              <w:t xml:space="preserve">I would advise and encourage them to eat healthily based on eating guidelines, eating regular meals and healthy snacks. Increase their intake of folate rich foods which would include carbohydrates, fruit &amp; vegetables, dairy – reduced fat/low fat, proteins – lean sources and reduce the intake of any sugary and fatty foods. My advice would also to be to stay away from liver or products which may contain it as </w:t>
            </w:r>
            <w:r>
              <w:rPr>
                <w:rFonts w:ascii="Arial" w:hAnsi="Arial" w:cs="Arial"/>
                <w:sz w:val="24"/>
                <w:szCs w:val="24"/>
              </w:rPr>
              <w:lastRenderedPageBreak/>
              <w:t>you will have enough in your diet which also means there is no need to take any vitamin A supplements for the same reason as this could increase the risk of birth defects.</w:t>
            </w:r>
          </w:p>
          <w:p w14:paraId="483B4507" w14:textId="77777777" w:rsidR="00673B2E" w:rsidRDefault="00673B2E" w:rsidP="00673B2E">
            <w:pPr>
              <w:spacing w:line="360" w:lineRule="auto"/>
              <w:rPr>
                <w:rFonts w:ascii="Arial" w:hAnsi="Arial" w:cs="Arial"/>
                <w:sz w:val="24"/>
                <w:szCs w:val="24"/>
              </w:rPr>
            </w:pPr>
            <w:r>
              <w:rPr>
                <w:rFonts w:ascii="Arial" w:hAnsi="Arial" w:cs="Arial"/>
                <w:sz w:val="24"/>
                <w:szCs w:val="24"/>
              </w:rPr>
              <w:t>I would also recommend having a small amount of alcohol or even better none at all but drink at least 8 glasses of water.</w:t>
            </w:r>
          </w:p>
          <w:p w14:paraId="24D3F1B0" w14:textId="77777777" w:rsidR="00673B2E" w:rsidRDefault="00673B2E" w:rsidP="00673B2E">
            <w:pPr>
              <w:spacing w:line="360" w:lineRule="auto"/>
              <w:rPr>
                <w:rFonts w:ascii="Arial" w:hAnsi="Arial" w:cs="Arial"/>
                <w:sz w:val="24"/>
                <w:szCs w:val="24"/>
              </w:rPr>
            </w:pPr>
            <w:r>
              <w:rPr>
                <w:rFonts w:ascii="Arial" w:hAnsi="Arial" w:cs="Arial"/>
                <w:sz w:val="24"/>
                <w:szCs w:val="24"/>
              </w:rPr>
              <w:t>IV. What should a healthy and balanced diet include to fulfill the needs of a pregnant woman?</w:t>
            </w:r>
          </w:p>
          <w:p w14:paraId="71EBC619" w14:textId="77777777" w:rsidR="00673B2E" w:rsidRDefault="00673B2E" w:rsidP="00673B2E">
            <w:pPr>
              <w:spacing w:line="360" w:lineRule="auto"/>
              <w:rPr>
                <w:rFonts w:ascii="Arial" w:hAnsi="Arial" w:cs="Arial"/>
                <w:sz w:val="24"/>
                <w:szCs w:val="24"/>
              </w:rPr>
            </w:pPr>
            <w:r>
              <w:rPr>
                <w:rFonts w:ascii="Arial" w:hAnsi="Arial" w:cs="Arial"/>
                <w:sz w:val="24"/>
                <w:szCs w:val="24"/>
              </w:rPr>
              <w:t>These include the following.</w:t>
            </w:r>
          </w:p>
          <w:p w14:paraId="7D1BB320" w14:textId="77777777" w:rsidR="00673B2E" w:rsidRDefault="00673B2E" w:rsidP="00673B2E">
            <w:pPr>
              <w:spacing w:line="360" w:lineRule="auto"/>
              <w:rPr>
                <w:rFonts w:ascii="Arial" w:hAnsi="Arial" w:cs="Arial"/>
                <w:sz w:val="24"/>
                <w:szCs w:val="24"/>
              </w:rPr>
            </w:pPr>
            <w:r>
              <w:rPr>
                <w:rFonts w:ascii="Arial" w:hAnsi="Arial" w:cs="Arial"/>
                <w:sz w:val="24"/>
                <w:szCs w:val="24"/>
              </w:rPr>
              <w:t>Starchy carbohydrates – pasta, bread, rice, couscous and potatoes</w:t>
            </w:r>
          </w:p>
          <w:p w14:paraId="2AB3D12E" w14:textId="77777777" w:rsidR="00673B2E" w:rsidRDefault="00673B2E" w:rsidP="00673B2E">
            <w:pPr>
              <w:spacing w:line="360" w:lineRule="auto"/>
              <w:rPr>
                <w:rFonts w:ascii="Arial" w:hAnsi="Arial" w:cs="Arial"/>
                <w:sz w:val="24"/>
                <w:szCs w:val="24"/>
              </w:rPr>
            </w:pPr>
            <w:r>
              <w:rPr>
                <w:rFonts w:ascii="Arial" w:hAnsi="Arial" w:cs="Arial"/>
                <w:sz w:val="24"/>
                <w:szCs w:val="24"/>
              </w:rPr>
              <w:t>Fruit &amp; vegetables – 5 portions per day. E.g., spinach, green beans, cauliflower</w:t>
            </w:r>
          </w:p>
          <w:p w14:paraId="4F6CA39B" w14:textId="77777777" w:rsidR="00673B2E" w:rsidRDefault="00673B2E" w:rsidP="00673B2E">
            <w:pPr>
              <w:spacing w:line="360" w:lineRule="auto"/>
              <w:rPr>
                <w:rFonts w:ascii="Arial" w:hAnsi="Arial" w:cs="Arial"/>
                <w:sz w:val="24"/>
                <w:szCs w:val="24"/>
              </w:rPr>
            </w:pPr>
            <w:r>
              <w:rPr>
                <w:rFonts w:ascii="Arial" w:hAnsi="Arial" w:cs="Arial"/>
                <w:sz w:val="24"/>
                <w:szCs w:val="24"/>
              </w:rPr>
              <w:t>Dairy – low or reduced fat. E.g., milk, fromage frais, yoghurt</w:t>
            </w:r>
          </w:p>
          <w:p w14:paraId="15CD5F9B" w14:textId="77777777" w:rsidR="00673B2E" w:rsidRDefault="00673B2E" w:rsidP="00673B2E">
            <w:pPr>
              <w:spacing w:line="360" w:lineRule="auto"/>
              <w:rPr>
                <w:rFonts w:ascii="Arial" w:hAnsi="Arial" w:cs="Arial"/>
                <w:sz w:val="24"/>
                <w:szCs w:val="24"/>
              </w:rPr>
            </w:pPr>
            <w:r>
              <w:rPr>
                <w:rFonts w:ascii="Arial" w:hAnsi="Arial" w:cs="Arial"/>
                <w:sz w:val="24"/>
                <w:szCs w:val="24"/>
              </w:rPr>
              <w:t>Protein – lean. E.g., poultry, meat, fish, beans, pulses, eggs (well cooked)</w:t>
            </w:r>
          </w:p>
          <w:p w14:paraId="02D97F2D" w14:textId="77777777" w:rsidR="00673B2E" w:rsidRDefault="00673B2E" w:rsidP="00673B2E">
            <w:pPr>
              <w:spacing w:line="360" w:lineRule="auto"/>
              <w:rPr>
                <w:rFonts w:ascii="Arial" w:hAnsi="Arial" w:cs="Arial"/>
                <w:sz w:val="24"/>
                <w:szCs w:val="24"/>
              </w:rPr>
            </w:pPr>
            <w:r>
              <w:rPr>
                <w:rFonts w:ascii="Arial" w:hAnsi="Arial" w:cs="Arial"/>
                <w:sz w:val="24"/>
                <w:szCs w:val="24"/>
              </w:rPr>
              <w:t xml:space="preserve"> V. What are the recommended foods to overcome problems like nausea and vomiting?</w:t>
            </w:r>
          </w:p>
          <w:p w14:paraId="6CF087DC" w14:textId="77777777" w:rsidR="00673B2E" w:rsidRDefault="00673B2E" w:rsidP="00673B2E">
            <w:pPr>
              <w:spacing w:line="360" w:lineRule="auto"/>
              <w:rPr>
                <w:rFonts w:ascii="Arial" w:hAnsi="Arial" w:cs="Arial"/>
                <w:sz w:val="24"/>
                <w:szCs w:val="24"/>
              </w:rPr>
            </w:pPr>
            <w:r>
              <w:rPr>
                <w:rFonts w:ascii="Arial" w:hAnsi="Arial" w:cs="Arial"/>
                <w:sz w:val="24"/>
                <w:szCs w:val="24"/>
              </w:rPr>
              <w:t>Recommended foods to overcome these problems are things such as fresh fruit/raw vegetables, bread/toast, sandwiches, jacket potatoes, soup, plain crackers/biscuits, breakfast cereals, yoghurt and hot/cold milk drinks. There is no harm in swapping a full meal for a snack or ‘small meal’ as long as they are still healthy and nutritious.</w:t>
            </w:r>
          </w:p>
          <w:p w14:paraId="6298EAB3" w14:textId="77777777" w:rsidR="00673B2E" w:rsidRDefault="00673B2E" w:rsidP="00673B2E">
            <w:pPr>
              <w:spacing w:line="360" w:lineRule="auto"/>
              <w:rPr>
                <w:rFonts w:ascii="Arial" w:hAnsi="Arial" w:cs="Arial"/>
                <w:sz w:val="24"/>
                <w:szCs w:val="24"/>
              </w:rPr>
            </w:pPr>
            <w:r>
              <w:rPr>
                <w:rFonts w:ascii="Arial" w:hAnsi="Arial" w:cs="Arial"/>
                <w:sz w:val="24"/>
                <w:szCs w:val="24"/>
              </w:rPr>
              <w:t>VI. What is weaning? And when it should be started?</w:t>
            </w:r>
          </w:p>
          <w:p w14:paraId="1F70B576" w14:textId="77777777" w:rsidR="00673B2E" w:rsidRDefault="00673B2E" w:rsidP="00673B2E">
            <w:pPr>
              <w:spacing w:line="360" w:lineRule="auto"/>
              <w:rPr>
                <w:rFonts w:ascii="Arial" w:hAnsi="Arial" w:cs="Arial"/>
                <w:sz w:val="24"/>
                <w:szCs w:val="24"/>
              </w:rPr>
            </w:pPr>
            <w:r>
              <w:rPr>
                <w:rFonts w:ascii="Arial" w:hAnsi="Arial" w:cs="Arial"/>
                <w:sz w:val="24"/>
                <w:szCs w:val="24"/>
              </w:rPr>
              <w:t>Weaning is the aim of introducing new tastes and textures of food, gradually. So that by the age of 1 they are enjoying a healthy and varied diet. It is recommended that weaning should be started at 6 months old.</w:t>
            </w:r>
          </w:p>
          <w:p w14:paraId="41EE40F1" w14:textId="77777777" w:rsidR="00673B2E" w:rsidRDefault="00673B2E" w:rsidP="00673B2E">
            <w:pPr>
              <w:spacing w:line="360" w:lineRule="auto"/>
              <w:rPr>
                <w:rFonts w:ascii="Arial" w:hAnsi="Arial" w:cs="Arial"/>
                <w:sz w:val="24"/>
                <w:szCs w:val="24"/>
              </w:rPr>
            </w:pPr>
            <w:r>
              <w:rPr>
                <w:rFonts w:ascii="Arial" w:hAnsi="Arial" w:cs="Arial"/>
                <w:sz w:val="24"/>
                <w:szCs w:val="24"/>
              </w:rPr>
              <w:t xml:space="preserve"> VII. What should be added to the diet of babies who are on vegetarian food? </w:t>
            </w:r>
          </w:p>
          <w:p w14:paraId="6C3E258E" w14:textId="77777777" w:rsidR="00673B2E" w:rsidRDefault="00673B2E" w:rsidP="00673B2E">
            <w:pPr>
              <w:spacing w:line="360" w:lineRule="auto"/>
              <w:rPr>
                <w:rFonts w:ascii="Arial" w:hAnsi="Arial" w:cs="Arial"/>
                <w:sz w:val="24"/>
                <w:szCs w:val="24"/>
              </w:rPr>
            </w:pPr>
            <w:r>
              <w:rPr>
                <w:rFonts w:ascii="Arial" w:hAnsi="Arial" w:cs="Arial"/>
                <w:sz w:val="24"/>
                <w:szCs w:val="24"/>
              </w:rPr>
              <w:t>To ensure babies receive all the energy and nutrients they need when on vegetarian food it is important that they have an intake of 2 servings of pulses or tofu. Pulses include red lentils, chickpeas and beans. They should also be given fruit and vegetables at mealtimes as the vitamin C in these may help their bodies absorb iron. It is also vitally important to give vitamin drops as well.</w:t>
            </w:r>
          </w:p>
          <w:p w14:paraId="2733A7C8" w14:textId="77777777" w:rsidR="00673B2E" w:rsidRDefault="00673B2E" w:rsidP="00673B2E">
            <w:pPr>
              <w:spacing w:line="360" w:lineRule="auto"/>
              <w:rPr>
                <w:rFonts w:ascii="Arial" w:hAnsi="Arial" w:cs="Arial"/>
                <w:sz w:val="24"/>
                <w:szCs w:val="24"/>
              </w:rPr>
            </w:pPr>
            <w:r>
              <w:rPr>
                <w:rFonts w:ascii="Arial" w:hAnsi="Arial" w:cs="Arial"/>
                <w:sz w:val="24"/>
                <w:szCs w:val="24"/>
              </w:rPr>
              <w:t xml:space="preserve">2. Explain the stages of weaning in detail. (8) </w:t>
            </w:r>
          </w:p>
          <w:p w14:paraId="03B86C6A" w14:textId="77777777" w:rsidR="00673B2E" w:rsidRDefault="00673B2E" w:rsidP="00673B2E">
            <w:pPr>
              <w:spacing w:line="360" w:lineRule="auto"/>
              <w:rPr>
                <w:rFonts w:ascii="Arial" w:hAnsi="Arial" w:cs="Arial"/>
                <w:sz w:val="24"/>
                <w:szCs w:val="24"/>
              </w:rPr>
            </w:pPr>
            <w:r>
              <w:rPr>
                <w:rFonts w:ascii="Arial" w:hAnsi="Arial" w:cs="Arial"/>
                <w:sz w:val="24"/>
                <w:szCs w:val="24"/>
              </w:rPr>
              <w:t>Stage 1</w:t>
            </w:r>
          </w:p>
          <w:p w14:paraId="5523E04B" w14:textId="55C9351A" w:rsidR="00673B2E" w:rsidRDefault="00673B2E" w:rsidP="00673B2E">
            <w:pPr>
              <w:spacing w:line="360" w:lineRule="auto"/>
              <w:rPr>
                <w:rFonts w:ascii="Arial" w:hAnsi="Arial" w:cs="Arial"/>
                <w:sz w:val="24"/>
                <w:szCs w:val="24"/>
              </w:rPr>
            </w:pPr>
            <w:r>
              <w:rPr>
                <w:rFonts w:ascii="Arial" w:hAnsi="Arial" w:cs="Arial"/>
                <w:sz w:val="24"/>
                <w:szCs w:val="24"/>
              </w:rPr>
              <w:t xml:space="preserve">This should be started off with small amounts of solid foods. A teaspoon of pureed smooth vegetables and fruits such as carrots, bananas, parsnips, cooked apples, </w:t>
            </w:r>
            <w:r>
              <w:rPr>
                <w:rFonts w:ascii="Arial" w:hAnsi="Arial" w:cs="Arial"/>
                <w:sz w:val="24"/>
                <w:szCs w:val="24"/>
              </w:rPr>
              <w:lastRenderedPageBreak/>
              <w:t xml:space="preserve">potatoes or pears can be introduced or a teaspoon of </w:t>
            </w:r>
            <w:r w:rsidR="00941504">
              <w:rPr>
                <w:rFonts w:ascii="Arial" w:hAnsi="Arial" w:cs="Arial"/>
                <w:sz w:val="24"/>
                <w:szCs w:val="24"/>
              </w:rPr>
              <w:t>non-wheat-based</w:t>
            </w:r>
            <w:r>
              <w:rPr>
                <w:rFonts w:ascii="Arial" w:hAnsi="Arial" w:cs="Arial"/>
                <w:sz w:val="24"/>
                <w:szCs w:val="24"/>
              </w:rPr>
              <w:t xml:space="preserve"> cereal like baby rice could be added to the milk (breast or formula).</w:t>
            </w:r>
          </w:p>
          <w:p w14:paraId="5C608984" w14:textId="602EEE40" w:rsidR="00673B2E" w:rsidRDefault="00673B2E" w:rsidP="00673B2E">
            <w:pPr>
              <w:spacing w:line="360" w:lineRule="auto"/>
              <w:rPr>
                <w:rFonts w:ascii="Arial" w:hAnsi="Arial" w:cs="Arial"/>
                <w:sz w:val="24"/>
                <w:szCs w:val="24"/>
              </w:rPr>
            </w:pPr>
            <w:r>
              <w:rPr>
                <w:rFonts w:ascii="Arial" w:hAnsi="Arial" w:cs="Arial"/>
                <w:sz w:val="24"/>
                <w:szCs w:val="24"/>
              </w:rPr>
              <w:t xml:space="preserve">This should be offered but not forced on the baby either before, after or in the middle of a normal milk feed. All babies are </w:t>
            </w:r>
            <w:r w:rsidR="00941504">
              <w:rPr>
                <w:rFonts w:ascii="Arial" w:hAnsi="Arial" w:cs="Arial"/>
                <w:sz w:val="24"/>
                <w:szCs w:val="24"/>
              </w:rPr>
              <w:t>different,</w:t>
            </w:r>
            <w:r>
              <w:rPr>
                <w:rFonts w:ascii="Arial" w:hAnsi="Arial" w:cs="Arial"/>
                <w:sz w:val="24"/>
                <w:szCs w:val="24"/>
              </w:rPr>
              <w:t xml:space="preserve"> and most will take time learning something new like taking food from a spoon so a lot of patience and many bibs will be needed! If the baby </w:t>
            </w:r>
            <w:r w:rsidR="0001514B">
              <w:rPr>
                <w:rFonts w:ascii="Arial" w:hAnsi="Arial" w:cs="Arial"/>
                <w:sz w:val="24"/>
                <w:szCs w:val="24"/>
              </w:rPr>
              <w:t>does not</w:t>
            </w:r>
            <w:r>
              <w:rPr>
                <w:rFonts w:ascii="Arial" w:hAnsi="Arial" w:cs="Arial"/>
                <w:sz w:val="24"/>
                <w:szCs w:val="24"/>
              </w:rPr>
              <w:t xml:space="preserve"> seem to want the </w:t>
            </w:r>
            <w:r w:rsidR="00941504">
              <w:rPr>
                <w:rFonts w:ascii="Arial" w:hAnsi="Arial" w:cs="Arial"/>
                <w:sz w:val="24"/>
                <w:szCs w:val="24"/>
              </w:rPr>
              <w:t>food,</w:t>
            </w:r>
            <w:r>
              <w:rPr>
                <w:rFonts w:ascii="Arial" w:hAnsi="Arial" w:cs="Arial"/>
                <w:sz w:val="24"/>
                <w:szCs w:val="24"/>
              </w:rPr>
              <w:t xml:space="preserve"> then stop and wait until the next time as they will still be getting most of their nourishment from the milk. At this stage it is all about getting the baby used to the idea of using a spoon for food.</w:t>
            </w:r>
          </w:p>
          <w:p w14:paraId="7E8878D9" w14:textId="77777777" w:rsidR="00673B2E" w:rsidRDefault="00673B2E" w:rsidP="00673B2E">
            <w:pPr>
              <w:spacing w:line="360" w:lineRule="auto"/>
              <w:rPr>
                <w:rFonts w:ascii="Arial" w:hAnsi="Arial" w:cs="Arial"/>
                <w:sz w:val="24"/>
                <w:szCs w:val="24"/>
              </w:rPr>
            </w:pPr>
            <w:r>
              <w:rPr>
                <w:rFonts w:ascii="Arial" w:hAnsi="Arial" w:cs="Arial"/>
                <w:sz w:val="24"/>
                <w:szCs w:val="24"/>
              </w:rPr>
              <w:t>Stage 2</w:t>
            </w:r>
          </w:p>
          <w:p w14:paraId="54910C40" w14:textId="66BE62C4" w:rsidR="00673B2E" w:rsidRDefault="00673B2E" w:rsidP="00673B2E">
            <w:pPr>
              <w:spacing w:line="360" w:lineRule="auto"/>
              <w:rPr>
                <w:rFonts w:ascii="Arial" w:hAnsi="Arial" w:cs="Arial"/>
                <w:sz w:val="24"/>
                <w:szCs w:val="24"/>
              </w:rPr>
            </w:pPr>
            <w:r>
              <w:rPr>
                <w:rFonts w:ascii="Arial" w:hAnsi="Arial" w:cs="Arial"/>
                <w:sz w:val="24"/>
                <w:szCs w:val="24"/>
              </w:rPr>
              <w:t xml:space="preserve">At this stage feeds will still mainly be milk but here will see the gradual increase of solid foods again either before, after or in the middle of a milk feed. You can also move from feeding solid food from once in the day to twice and then three feeds. Here solid foods such as cereals (but just once a day), full fat </w:t>
            </w:r>
            <w:r w:rsidR="0001514B">
              <w:rPr>
                <w:rFonts w:ascii="Arial" w:hAnsi="Arial" w:cs="Arial"/>
                <w:sz w:val="24"/>
                <w:szCs w:val="24"/>
              </w:rPr>
              <w:t>cow’s</w:t>
            </w:r>
            <w:r>
              <w:rPr>
                <w:rFonts w:ascii="Arial" w:hAnsi="Arial" w:cs="Arial"/>
                <w:sz w:val="24"/>
                <w:szCs w:val="24"/>
              </w:rPr>
              <w:t xml:space="preserve"> milk products like yoghurt or cheese can be added as a solid food (unless advised otherwise by a GP or health visitor) Different tastes and foods can also be introduced in small amounts but without adding salt, </w:t>
            </w:r>
            <w:r w:rsidR="0001514B">
              <w:rPr>
                <w:rFonts w:ascii="Arial" w:hAnsi="Arial" w:cs="Arial"/>
                <w:sz w:val="24"/>
                <w:szCs w:val="24"/>
              </w:rPr>
              <w:t>honey,</w:t>
            </w:r>
            <w:r>
              <w:rPr>
                <w:rFonts w:ascii="Arial" w:hAnsi="Arial" w:cs="Arial"/>
                <w:sz w:val="24"/>
                <w:szCs w:val="24"/>
              </w:rPr>
              <w:t xml:space="preserve"> or sugars. A tip to save time would be to prepare larger amounts and then freeze them, making sure they are separated into smaller portions for later use by using something like an ice tray.</w:t>
            </w:r>
          </w:p>
          <w:p w14:paraId="5B8FD0FC" w14:textId="4D0E8B9F" w:rsidR="00673B2E" w:rsidRDefault="00673B2E" w:rsidP="00673B2E">
            <w:pPr>
              <w:spacing w:line="360" w:lineRule="auto"/>
              <w:rPr>
                <w:rFonts w:ascii="Arial" w:hAnsi="Arial" w:cs="Arial"/>
                <w:sz w:val="24"/>
                <w:szCs w:val="24"/>
              </w:rPr>
            </w:pPr>
            <w:r>
              <w:rPr>
                <w:rFonts w:ascii="Arial" w:hAnsi="Arial" w:cs="Arial"/>
                <w:sz w:val="24"/>
                <w:szCs w:val="24"/>
              </w:rPr>
              <w:t xml:space="preserve">Other foods to try adding to the pureed fruit, vegetables and cereals are purees of pulses (hummus, dahl lentils), puree meat and poultry, full fat milk can be used in cooking like cheese sauce but </w:t>
            </w:r>
            <w:r w:rsidR="0001514B">
              <w:rPr>
                <w:rFonts w:ascii="Arial" w:hAnsi="Arial" w:cs="Arial"/>
                <w:sz w:val="24"/>
                <w:szCs w:val="24"/>
              </w:rPr>
              <w:t>should not</w:t>
            </w:r>
            <w:r>
              <w:rPr>
                <w:rFonts w:ascii="Arial" w:hAnsi="Arial" w:cs="Arial"/>
                <w:sz w:val="24"/>
                <w:szCs w:val="24"/>
              </w:rPr>
              <w:t xml:space="preserve"> be given as a drink until after they are a year old.</w:t>
            </w:r>
          </w:p>
          <w:p w14:paraId="3751364E" w14:textId="77777777" w:rsidR="00673B2E" w:rsidRDefault="00673B2E" w:rsidP="00673B2E">
            <w:pPr>
              <w:spacing w:line="360" w:lineRule="auto"/>
              <w:rPr>
                <w:rFonts w:ascii="Arial" w:hAnsi="Arial" w:cs="Arial"/>
                <w:sz w:val="24"/>
                <w:szCs w:val="24"/>
              </w:rPr>
            </w:pPr>
            <w:r>
              <w:rPr>
                <w:rFonts w:ascii="Arial" w:hAnsi="Arial" w:cs="Arial"/>
                <w:sz w:val="24"/>
                <w:szCs w:val="24"/>
              </w:rPr>
              <w:t>Stage 3</w:t>
            </w:r>
          </w:p>
          <w:p w14:paraId="419D113F" w14:textId="77777777" w:rsidR="00673B2E" w:rsidRDefault="00673B2E" w:rsidP="00673B2E">
            <w:pPr>
              <w:spacing w:line="360" w:lineRule="auto"/>
              <w:rPr>
                <w:rFonts w:ascii="Arial" w:hAnsi="Arial" w:cs="Arial"/>
                <w:sz w:val="24"/>
                <w:szCs w:val="24"/>
              </w:rPr>
            </w:pPr>
            <w:r>
              <w:rPr>
                <w:rFonts w:ascii="Arial" w:hAnsi="Arial" w:cs="Arial"/>
                <w:sz w:val="24"/>
                <w:szCs w:val="24"/>
              </w:rPr>
              <w:t xml:space="preserve">At this stage solid foods become a larger part of a baby’s diet and so it is important to encourage and offer a range of foods. This is so the baby receives all of the vitamins and minerals they need. A minimum of 500-600ml of milk a day should still be consumed as well as </w:t>
            </w:r>
          </w:p>
          <w:p w14:paraId="41AB7F98" w14:textId="77777777" w:rsidR="00673B2E" w:rsidRDefault="00673B2E" w:rsidP="00673B2E">
            <w:pPr>
              <w:pStyle w:val="ListParagraph"/>
              <w:numPr>
                <w:ilvl w:val="0"/>
                <w:numId w:val="4"/>
              </w:numPr>
              <w:spacing w:after="160" w:line="360" w:lineRule="auto"/>
              <w:rPr>
                <w:rFonts w:ascii="Arial" w:hAnsi="Arial" w:cs="Arial"/>
                <w:sz w:val="24"/>
                <w:szCs w:val="24"/>
              </w:rPr>
            </w:pPr>
            <w:r>
              <w:rPr>
                <w:rFonts w:ascii="Arial" w:hAnsi="Arial" w:cs="Arial"/>
                <w:sz w:val="24"/>
                <w:szCs w:val="24"/>
              </w:rPr>
              <w:t>2-3 servings of starchy foods like rice, bread or potatoes should be given a day.</w:t>
            </w:r>
          </w:p>
          <w:p w14:paraId="6B4ABEA9" w14:textId="77777777" w:rsidR="00673B2E" w:rsidRDefault="00673B2E" w:rsidP="00673B2E">
            <w:pPr>
              <w:pStyle w:val="ListParagraph"/>
              <w:numPr>
                <w:ilvl w:val="0"/>
                <w:numId w:val="4"/>
              </w:numPr>
              <w:spacing w:after="160" w:line="360" w:lineRule="auto"/>
              <w:rPr>
                <w:rFonts w:ascii="Arial" w:hAnsi="Arial" w:cs="Arial"/>
                <w:sz w:val="24"/>
                <w:szCs w:val="24"/>
              </w:rPr>
            </w:pPr>
            <w:r>
              <w:rPr>
                <w:rFonts w:ascii="Arial" w:hAnsi="Arial" w:cs="Arial"/>
                <w:sz w:val="24"/>
                <w:szCs w:val="24"/>
              </w:rPr>
              <w:t>Fruit and vegetables can be used as a good source of finger food and should be included at 2 or more meals a day.</w:t>
            </w:r>
          </w:p>
          <w:p w14:paraId="2D814E6F" w14:textId="1B26940A" w:rsidR="00673B2E" w:rsidRDefault="00673B2E" w:rsidP="00673B2E">
            <w:pPr>
              <w:pStyle w:val="ListParagraph"/>
              <w:numPr>
                <w:ilvl w:val="0"/>
                <w:numId w:val="4"/>
              </w:numPr>
              <w:spacing w:after="160" w:line="360" w:lineRule="auto"/>
              <w:rPr>
                <w:rFonts w:ascii="Arial" w:hAnsi="Arial" w:cs="Arial"/>
                <w:sz w:val="24"/>
                <w:szCs w:val="24"/>
              </w:rPr>
            </w:pPr>
            <w:r>
              <w:rPr>
                <w:rFonts w:ascii="Arial" w:hAnsi="Arial" w:cs="Arial"/>
                <w:sz w:val="24"/>
                <w:szCs w:val="24"/>
              </w:rPr>
              <w:lastRenderedPageBreak/>
              <w:t xml:space="preserve">1 serving of fish, </w:t>
            </w:r>
            <w:r w:rsidR="0001514B">
              <w:rPr>
                <w:rFonts w:ascii="Arial" w:hAnsi="Arial" w:cs="Arial"/>
                <w:sz w:val="24"/>
                <w:szCs w:val="24"/>
              </w:rPr>
              <w:t>soft, cooked</w:t>
            </w:r>
            <w:r>
              <w:rPr>
                <w:rFonts w:ascii="Arial" w:hAnsi="Arial" w:cs="Arial"/>
                <w:sz w:val="24"/>
                <w:szCs w:val="24"/>
              </w:rPr>
              <w:t xml:space="preserve"> meat, egg, </w:t>
            </w:r>
            <w:r w:rsidR="0001514B">
              <w:rPr>
                <w:rFonts w:ascii="Arial" w:hAnsi="Arial" w:cs="Arial"/>
                <w:sz w:val="24"/>
                <w:szCs w:val="24"/>
              </w:rPr>
              <w:t>tofu,</w:t>
            </w:r>
            <w:r>
              <w:rPr>
                <w:rFonts w:ascii="Arial" w:hAnsi="Arial" w:cs="Arial"/>
                <w:sz w:val="24"/>
                <w:szCs w:val="24"/>
              </w:rPr>
              <w:t xml:space="preserve"> or pulses (beans/dahl lentils) a day. Great sources of iron come from red meats like lamb or beef. Eggs need to be well cooked and provide a cheap, quick nutritious source of protein.</w:t>
            </w:r>
          </w:p>
          <w:p w14:paraId="54AAC7AC" w14:textId="7F6DDEFF" w:rsidR="00673B2E" w:rsidRDefault="00673B2E" w:rsidP="00673B2E">
            <w:pPr>
              <w:spacing w:line="360" w:lineRule="auto"/>
              <w:rPr>
                <w:rFonts w:ascii="Arial" w:hAnsi="Arial" w:cs="Arial"/>
                <w:sz w:val="24"/>
                <w:szCs w:val="24"/>
              </w:rPr>
            </w:pPr>
            <w:r>
              <w:rPr>
                <w:rFonts w:ascii="Arial" w:hAnsi="Arial" w:cs="Arial"/>
                <w:sz w:val="24"/>
                <w:szCs w:val="24"/>
              </w:rPr>
              <w:t xml:space="preserve">Encouraging babies to learn to chew is part of their continuous development and this can be done with small pieces of food which have a thicker consistency and different texture, these can be introduced even if there are no teeth yet, </w:t>
            </w:r>
            <w:r w:rsidR="0001514B">
              <w:rPr>
                <w:rFonts w:ascii="Arial" w:hAnsi="Arial" w:cs="Arial"/>
                <w:sz w:val="24"/>
                <w:szCs w:val="24"/>
              </w:rPr>
              <w:t>some</w:t>
            </w:r>
            <w:r>
              <w:rPr>
                <w:rFonts w:ascii="Arial" w:hAnsi="Arial" w:cs="Arial"/>
                <w:sz w:val="24"/>
                <w:szCs w:val="24"/>
              </w:rPr>
              <w:t xml:space="preserve"> finger foods such as cubes of cheese, carrot </w:t>
            </w:r>
            <w:r w:rsidR="0001514B">
              <w:rPr>
                <w:rFonts w:ascii="Arial" w:hAnsi="Arial" w:cs="Arial"/>
                <w:sz w:val="24"/>
                <w:szCs w:val="24"/>
              </w:rPr>
              <w:t>sticks,</w:t>
            </w:r>
            <w:r>
              <w:rPr>
                <w:rFonts w:ascii="Arial" w:hAnsi="Arial" w:cs="Arial"/>
                <w:sz w:val="24"/>
                <w:szCs w:val="24"/>
              </w:rPr>
              <w:t xml:space="preserve"> and toast can be given to the </w:t>
            </w:r>
            <w:r w:rsidR="0001514B">
              <w:rPr>
                <w:rFonts w:ascii="Arial" w:hAnsi="Arial" w:cs="Arial"/>
                <w:sz w:val="24"/>
                <w:szCs w:val="24"/>
              </w:rPr>
              <w:t>baby,</w:t>
            </w:r>
            <w:r>
              <w:rPr>
                <w:rFonts w:ascii="Arial" w:hAnsi="Arial" w:cs="Arial"/>
                <w:sz w:val="24"/>
                <w:szCs w:val="24"/>
              </w:rPr>
              <w:t xml:space="preserve"> but any rusks or sweet biscuits should not be given so they don’t expect to have sweet snacks. </w:t>
            </w:r>
          </w:p>
          <w:p w14:paraId="36BAF909" w14:textId="77777777" w:rsidR="00673B2E" w:rsidRDefault="00673B2E" w:rsidP="00673B2E">
            <w:pPr>
              <w:spacing w:line="360" w:lineRule="auto"/>
              <w:rPr>
                <w:rFonts w:ascii="Arial" w:hAnsi="Arial" w:cs="Arial"/>
                <w:sz w:val="24"/>
                <w:szCs w:val="24"/>
              </w:rPr>
            </w:pPr>
            <w:r>
              <w:rPr>
                <w:rFonts w:ascii="Arial" w:hAnsi="Arial" w:cs="Arial"/>
                <w:sz w:val="24"/>
                <w:szCs w:val="24"/>
              </w:rPr>
              <w:t>Vitamin drops with A, C and D in them can be given once the baby is over 6 months unless they are on infant formula. If they are on formula there is no need for the drops as it contains the vitamins and minerals needed, if they start having less than 500ml of formula a day then the drops can start to be used.</w:t>
            </w:r>
          </w:p>
          <w:p w14:paraId="3DF0A928" w14:textId="77777777" w:rsidR="00673B2E" w:rsidRDefault="00673B2E" w:rsidP="00673B2E">
            <w:pPr>
              <w:spacing w:line="360" w:lineRule="auto"/>
              <w:rPr>
                <w:rFonts w:ascii="Arial" w:hAnsi="Arial" w:cs="Arial"/>
                <w:sz w:val="24"/>
                <w:szCs w:val="24"/>
              </w:rPr>
            </w:pPr>
            <w:r>
              <w:rPr>
                <w:rFonts w:ascii="Arial" w:hAnsi="Arial" w:cs="Arial"/>
                <w:sz w:val="24"/>
                <w:szCs w:val="24"/>
              </w:rPr>
              <w:t>Stage 4</w:t>
            </w:r>
          </w:p>
          <w:p w14:paraId="54964A08" w14:textId="177A064E" w:rsidR="00673B2E" w:rsidRDefault="00673B2E" w:rsidP="00673B2E">
            <w:pPr>
              <w:spacing w:line="360" w:lineRule="auto"/>
              <w:rPr>
                <w:rFonts w:ascii="Arial" w:hAnsi="Arial" w:cs="Arial"/>
                <w:sz w:val="24"/>
                <w:szCs w:val="24"/>
              </w:rPr>
            </w:pPr>
            <w:r>
              <w:rPr>
                <w:rFonts w:ascii="Arial" w:hAnsi="Arial" w:cs="Arial"/>
                <w:sz w:val="24"/>
                <w:szCs w:val="24"/>
              </w:rPr>
              <w:t xml:space="preserve">At this </w:t>
            </w:r>
            <w:r w:rsidR="0001514B">
              <w:rPr>
                <w:rFonts w:ascii="Arial" w:hAnsi="Arial" w:cs="Arial"/>
                <w:sz w:val="24"/>
                <w:szCs w:val="24"/>
              </w:rPr>
              <w:t>stage,</w:t>
            </w:r>
            <w:r>
              <w:rPr>
                <w:rFonts w:ascii="Arial" w:hAnsi="Arial" w:cs="Arial"/>
                <w:sz w:val="24"/>
                <w:szCs w:val="24"/>
              </w:rPr>
              <w:t xml:space="preserve"> the baby is very familiar to eating solid foods and ow should start to eat with the family by having 3 meals a day (minced or chopped) as well as milk (500-600ml a day). In between meals, healthy snacks such as fruit/vegetables should be given. </w:t>
            </w:r>
            <w:r w:rsidR="0001514B">
              <w:rPr>
                <w:rFonts w:ascii="Arial" w:hAnsi="Arial" w:cs="Arial"/>
                <w:sz w:val="24"/>
                <w:szCs w:val="24"/>
              </w:rPr>
              <w:t>Babies</w:t>
            </w:r>
            <w:r>
              <w:rPr>
                <w:rFonts w:ascii="Arial" w:hAnsi="Arial" w:cs="Arial"/>
                <w:sz w:val="24"/>
                <w:szCs w:val="24"/>
              </w:rPr>
              <w:t xml:space="preserve"> are growing and so need energy and fats, so they should have full fat dairy products. Also, 3-4 servings of fruit and vegetables and starchy foods a day should be consumed. Any sugary foods such as cakes and biscuits should not be given as they will not provide the nutrients needed.</w:t>
            </w:r>
          </w:p>
          <w:p w14:paraId="24A30154" w14:textId="77777777" w:rsidR="00673B2E" w:rsidRDefault="00673B2E" w:rsidP="00673B2E">
            <w:pPr>
              <w:spacing w:line="360" w:lineRule="auto"/>
              <w:rPr>
                <w:rFonts w:ascii="Arial" w:hAnsi="Arial" w:cs="Arial"/>
                <w:sz w:val="24"/>
                <w:szCs w:val="24"/>
              </w:rPr>
            </w:pPr>
          </w:p>
          <w:p w14:paraId="1C76C6FD" w14:textId="77777777" w:rsidR="00673B2E" w:rsidRDefault="00673B2E" w:rsidP="00673B2E">
            <w:pPr>
              <w:spacing w:line="360" w:lineRule="auto"/>
              <w:rPr>
                <w:rFonts w:ascii="Arial" w:hAnsi="Arial" w:cs="Arial"/>
                <w:sz w:val="24"/>
                <w:szCs w:val="24"/>
              </w:rPr>
            </w:pPr>
            <w:r>
              <w:rPr>
                <w:rFonts w:ascii="Arial" w:hAnsi="Arial" w:cs="Arial"/>
                <w:sz w:val="24"/>
                <w:szCs w:val="24"/>
              </w:rPr>
              <w:t>3. Which diets are best for Athletes? Discuss (8)</w:t>
            </w:r>
          </w:p>
          <w:p w14:paraId="13BC98BA" w14:textId="6256DCE3" w:rsidR="00673B2E" w:rsidRDefault="00673B2E" w:rsidP="00673B2E">
            <w:pPr>
              <w:spacing w:line="360" w:lineRule="auto"/>
              <w:rPr>
                <w:rFonts w:ascii="Arial" w:hAnsi="Arial" w:cs="Arial"/>
                <w:sz w:val="24"/>
                <w:szCs w:val="24"/>
              </w:rPr>
            </w:pPr>
            <w:r>
              <w:rPr>
                <w:rFonts w:ascii="Arial" w:hAnsi="Arial" w:cs="Arial"/>
                <w:sz w:val="24"/>
                <w:szCs w:val="24"/>
              </w:rPr>
              <w:t xml:space="preserve">Athletes need to eat a variety of foods which provide enough energy. These come in the forms of fats, carbohydrates and essential vitamins, minerals and protein and can be foods such as grains, lean meats, vegetables, fruits, beans and </w:t>
            </w:r>
            <w:r w:rsidR="0001514B">
              <w:rPr>
                <w:rFonts w:ascii="Arial" w:hAnsi="Arial" w:cs="Arial"/>
                <w:sz w:val="24"/>
                <w:szCs w:val="24"/>
              </w:rPr>
              <w:t>low-fat</w:t>
            </w:r>
            <w:r>
              <w:rPr>
                <w:rFonts w:ascii="Arial" w:hAnsi="Arial" w:cs="Arial"/>
                <w:sz w:val="24"/>
                <w:szCs w:val="24"/>
              </w:rPr>
              <w:t xml:space="preserve"> dairy. This can be broken down even further into a percentage of calories from each food group, 55-60% carbohydrates (10-15% from sugars and the rest from starches), no more that 30% from fat and the remaining which is around 10-15% from protein.</w:t>
            </w:r>
          </w:p>
          <w:p w14:paraId="453BCF9E" w14:textId="77777777" w:rsidR="00673B2E" w:rsidRDefault="00673B2E" w:rsidP="00673B2E">
            <w:pPr>
              <w:spacing w:line="360" w:lineRule="auto"/>
              <w:rPr>
                <w:rFonts w:ascii="Arial" w:hAnsi="Arial" w:cs="Arial"/>
                <w:sz w:val="24"/>
                <w:szCs w:val="24"/>
              </w:rPr>
            </w:pPr>
            <w:r>
              <w:rPr>
                <w:rFonts w:ascii="Arial" w:hAnsi="Arial" w:cs="Arial"/>
                <w:sz w:val="24"/>
                <w:szCs w:val="24"/>
              </w:rPr>
              <w:t xml:space="preserve">Carbohydrates are an important source of energy needed to train, fats are also a vital source of energy for longer, lower to moderate intensity exercise/training. Low </w:t>
            </w:r>
            <w:r>
              <w:rPr>
                <w:rFonts w:ascii="Arial" w:hAnsi="Arial" w:cs="Arial"/>
                <w:sz w:val="24"/>
                <w:szCs w:val="24"/>
              </w:rPr>
              <w:lastRenderedPageBreak/>
              <w:t>fat and leaner options are best options of dairy and animal products as they contribute energy and nutrients to the diet, foods such as low fat/fat free milk, low fat cheeses and trimmed, lean meats. By eating these they can get the calcium and protein with much less saturated fat.</w:t>
            </w:r>
          </w:p>
          <w:p w14:paraId="2298B525" w14:textId="77777777" w:rsidR="00673B2E" w:rsidRDefault="00673B2E" w:rsidP="00673B2E">
            <w:pPr>
              <w:spacing w:line="360" w:lineRule="auto"/>
              <w:rPr>
                <w:rFonts w:ascii="Arial" w:hAnsi="Arial" w:cs="Arial"/>
                <w:sz w:val="24"/>
                <w:szCs w:val="24"/>
              </w:rPr>
            </w:pPr>
            <w:r>
              <w:rPr>
                <w:rFonts w:ascii="Arial" w:hAnsi="Arial" w:cs="Arial"/>
                <w:sz w:val="24"/>
                <w:szCs w:val="24"/>
              </w:rPr>
              <w:t>It is extremely important to hydrate with fluids and particular water as this could be an essential in factor in an athlete performing at their best. If an athlete has a variety of these foods and in the correct amounts then they will benefit by being able to train longer with a higher intensity, reduce the risk of injury and enhance concentration to name a few.</w:t>
            </w:r>
          </w:p>
          <w:p w14:paraId="294AF49D" w14:textId="77777777" w:rsidR="00CC2FB3" w:rsidRDefault="00CC2FB3" w:rsidP="00A851DA">
            <w:pPr>
              <w:rPr>
                <w:b/>
              </w:rPr>
            </w:pPr>
          </w:p>
          <w:p w14:paraId="294AF49E" w14:textId="77777777" w:rsidR="00CC2FB3" w:rsidRDefault="00CC2FB3" w:rsidP="00A851DA">
            <w:pPr>
              <w:rPr>
                <w:b/>
              </w:rPr>
            </w:pPr>
          </w:p>
        </w:tc>
      </w:tr>
    </w:tbl>
    <w:p w14:paraId="294AF4A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94AF4A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94AF4A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94AF4A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94AF4A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4AF4A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4AF4A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10"/>
        <w:gridCol w:w="1251"/>
        <w:gridCol w:w="1594"/>
      </w:tblGrid>
      <w:tr w:rsidR="00405895" w:rsidRPr="00B0415E" w14:paraId="294AF4AB" w14:textId="77777777" w:rsidTr="00405895">
        <w:tc>
          <w:tcPr>
            <w:tcW w:w="2310" w:type="dxa"/>
            <w:shd w:val="clear" w:color="auto" w:fill="D9D9D9" w:themeFill="background1" w:themeFillShade="D9"/>
          </w:tcPr>
          <w:p w14:paraId="294AF4A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94AF4A8" w14:textId="77777777" w:rsidR="00405895" w:rsidRPr="00B0415E" w:rsidRDefault="0002440C" w:rsidP="00A851DA">
            <w:pPr>
              <w:rPr>
                <w:rFonts w:cs="Bliss-Regular"/>
                <w:color w:val="000000"/>
              </w:rPr>
            </w:pPr>
            <w:r>
              <w:rPr>
                <w:rFonts w:cs="Bliss-Regular"/>
                <w:color w:val="000000"/>
              </w:rPr>
              <w:t>Kate Codling</w:t>
            </w:r>
          </w:p>
        </w:tc>
        <w:tc>
          <w:tcPr>
            <w:tcW w:w="1276" w:type="dxa"/>
            <w:shd w:val="clear" w:color="auto" w:fill="D9D9D9" w:themeFill="background1" w:themeFillShade="D9"/>
          </w:tcPr>
          <w:p w14:paraId="294AF4A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94AF4AA" w14:textId="6B8A0F89" w:rsidR="00405895" w:rsidRPr="00B0415E" w:rsidRDefault="00673B2E" w:rsidP="00A851DA">
            <w:pPr>
              <w:rPr>
                <w:rFonts w:cs="Bliss-Regular"/>
                <w:color w:val="000000"/>
              </w:rPr>
            </w:pPr>
            <w:r>
              <w:rPr>
                <w:rFonts w:cs="Bliss-Regular"/>
                <w:color w:val="000000"/>
              </w:rPr>
              <w:t>16/2/21</w:t>
            </w:r>
          </w:p>
        </w:tc>
      </w:tr>
    </w:tbl>
    <w:p w14:paraId="294AF4AC" w14:textId="77777777" w:rsidR="00A851DA" w:rsidRPr="00B0415E" w:rsidRDefault="00A851DA" w:rsidP="00A851DA">
      <w:pPr>
        <w:rPr>
          <w:rFonts w:cs="Bliss-Regular"/>
          <w:color w:val="000000"/>
          <w:lang w:val="en-US"/>
        </w:rPr>
      </w:pPr>
    </w:p>
    <w:p w14:paraId="294AF4AD" w14:textId="77777777" w:rsidR="00A851DA" w:rsidRPr="00B0415E" w:rsidRDefault="00A851DA" w:rsidP="00A851DA">
      <w:pPr>
        <w:rPr>
          <w:rFonts w:cs="Bliss-Regular"/>
          <w:color w:val="000000"/>
          <w:lang w:val="en-US"/>
        </w:rPr>
      </w:pPr>
    </w:p>
    <w:p w14:paraId="294AF4A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94AF4B1" w14:textId="77777777" w:rsidTr="00B0415E">
        <w:trPr>
          <w:trHeight w:val="249"/>
        </w:trPr>
        <w:tc>
          <w:tcPr>
            <w:tcW w:w="4621" w:type="dxa"/>
            <w:shd w:val="clear" w:color="auto" w:fill="D9D9D9" w:themeFill="background1" w:themeFillShade="D9"/>
          </w:tcPr>
          <w:p w14:paraId="294AF4AF" w14:textId="77777777" w:rsidR="00503D7E" w:rsidRPr="00B0415E" w:rsidRDefault="00503D7E" w:rsidP="00503D7E">
            <w:pPr>
              <w:rPr>
                <w:b/>
                <w:color w:val="002060"/>
              </w:rPr>
            </w:pPr>
            <w:r w:rsidRPr="00B0415E">
              <w:rPr>
                <w:b/>
                <w:color w:val="002060"/>
              </w:rPr>
              <w:t>Total Marks</w:t>
            </w:r>
          </w:p>
        </w:tc>
        <w:tc>
          <w:tcPr>
            <w:tcW w:w="4621" w:type="dxa"/>
          </w:tcPr>
          <w:p w14:paraId="294AF4B0" w14:textId="77777777" w:rsidR="00503D7E" w:rsidRPr="00B0415E" w:rsidRDefault="00503D7E" w:rsidP="00503D7E">
            <w:pPr>
              <w:rPr>
                <w:rFonts w:cs="Times New Roman"/>
                <w:szCs w:val="32"/>
              </w:rPr>
            </w:pPr>
          </w:p>
        </w:tc>
      </w:tr>
      <w:tr w:rsidR="00503D7E" w:rsidRPr="00B0415E" w14:paraId="294AF4B4" w14:textId="77777777" w:rsidTr="00B0415E">
        <w:tc>
          <w:tcPr>
            <w:tcW w:w="4621" w:type="dxa"/>
            <w:shd w:val="clear" w:color="auto" w:fill="D9D9D9" w:themeFill="background1" w:themeFillShade="D9"/>
          </w:tcPr>
          <w:p w14:paraId="294AF4B2" w14:textId="77777777" w:rsidR="00503D7E" w:rsidRPr="00B0415E" w:rsidRDefault="00503D7E" w:rsidP="00503D7E">
            <w:pPr>
              <w:rPr>
                <w:b/>
                <w:color w:val="002060"/>
              </w:rPr>
            </w:pPr>
            <w:r w:rsidRPr="00B0415E">
              <w:rPr>
                <w:b/>
                <w:color w:val="002060"/>
              </w:rPr>
              <w:t>Marks Obtained</w:t>
            </w:r>
          </w:p>
        </w:tc>
        <w:tc>
          <w:tcPr>
            <w:tcW w:w="4621" w:type="dxa"/>
          </w:tcPr>
          <w:p w14:paraId="294AF4B3" w14:textId="77777777" w:rsidR="00503D7E" w:rsidRPr="00B0415E" w:rsidRDefault="00503D7E" w:rsidP="00503D7E">
            <w:pPr>
              <w:rPr>
                <w:rFonts w:cs="Times New Roman"/>
                <w:szCs w:val="32"/>
              </w:rPr>
            </w:pPr>
          </w:p>
        </w:tc>
      </w:tr>
      <w:tr w:rsidR="00503D7E" w:rsidRPr="00B0415E" w14:paraId="294AF4B7" w14:textId="77777777" w:rsidTr="00B0415E">
        <w:tc>
          <w:tcPr>
            <w:tcW w:w="4621" w:type="dxa"/>
            <w:shd w:val="clear" w:color="auto" w:fill="D9D9D9" w:themeFill="background1" w:themeFillShade="D9"/>
          </w:tcPr>
          <w:p w14:paraId="294AF4B5" w14:textId="77777777" w:rsidR="00503D7E" w:rsidRPr="00B0415E" w:rsidRDefault="00B0415E" w:rsidP="00503D7E">
            <w:pPr>
              <w:rPr>
                <w:b/>
                <w:color w:val="002060"/>
              </w:rPr>
            </w:pPr>
            <w:r w:rsidRPr="00B0415E">
              <w:rPr>
                <w:b/>
                <w:color w:val="002060"/>
              </w:rPr>
              <w:t>Percentage / Grade</w:t>
            </w:r>
          </w:p>
        </w:tc>
        <w:tc>
          <w:tcPr>
            <w:tcW w:w="4621" w:type="dxa"/>
          </w:tcPr>
          <w:p w14:paraId="294AF4B6" w14:textId="77777777" w:rsidR="00503D7E" w:rsidRPr="00B0415E" w:rsidRDefault="00503D7E" w:rsidP="00503D7E">
            <w:pPr>
              <w:rPr>
                <w:rFonts w:cs="Times New Roman"/>
                <w:szCs w:val="32"/>
              </w:rPr>
            </w:pPr>
          </w:p>
        </w:tc>
      </w:tr>
    </w:tbl>
    <w:p w14:paraId="294AF4B8" w14:textId="77777777" w:rsidR="00A851DA" w:rsidRDefault="00A851DA" w:rsidP="00503D7E">
      <w:pPr>
        <w:rPr>
          <w:rFonts w:cs="Times New Roman"/>
          <w:sz w:val="24"/>
          <w:szCs w:val="32"/>
        </w:rPr>
      </w:pPr>
    </w:p>
    <w:p w14:paraId="294AF4B9" w14:textId="77777777" w:rsidR="00607874" w:rsidRDefault="00607874" w:rsidP="00503D7E">
      <w:pPr>
        <w:rPr>
          <w:rFonts w:cs="Times New Roman"/>
          <w:sz w:val="24"/>
          <w:szCs w:val="32"/>
        </w:rPr>
      </w:pPr>
    </w:p>
    <w:p w14:paraId="294AF4BA" w14:textId="77777777" w:rsidR="00607874" w:rsidRDefault="00607874" w:rsidP="00503D7E">
      <w:pPr>
        <w:rPr>
          <w:rFonts w:cs="Times New Roman"/>
          <w:sz w:val="24"/>
          <w:szCs w:val="32"/>
        </w:rPr>
      </w:pPr>
    </w:p>
    <w:p w14:paraId="294AF4BB" w14:textId="77777777" w:rsidR="00607874" w:rsidRDefault="00607874" w:rsidP="00503D7E">
      <w:pPr>
        <w:rPr>
          <w:rFonts w:cs="Times New Roman"/>
          <w:sz w:val="24"/>
          <w:szCs w:val="32"/>
        </w:rPr>
      </w:pPr>
    </w:p>
    <w:p w14:paraId="294AF4BC" w14:textId="77777777" w:rsidR="00607874" w:rsidRDefault="00607874" w:rsidP="00503D7E">
      <w:pPr>
        <w:rPr>
          <w:rFonts w:cs="Times New Roman"/>
          <w:sz w:val="24"/>
          <w:szCs w:val="32"/>
        </w:rPr>
      </w:pPr>
    </w:p>
    <w:p w14:paraId="294AF4BD" w14:textId="77777777" w:rsidR="00607874" w:rsidRDefault="00607874" w:rsidP="00503D7E">
      <w:pPr>
        <w:rPr>
          <w:rFonts w:cs="Times New Roman"/>
          <w:sz w:val="24"/>
          <w:szCs w:val="32"/>
        </w:rPr>
      </w:pPr>
    </w:p>
    <w:p w14:paraId="294AF4BE" w14:textId="77777777" w:rsidR="00607874" w:rsidRDefault="00607874" w:rsidP="00503D7E">
      <w:pPr>
        <w:rPr>
          <w:rFonts w:cs="Times New Roman"/>
          <w:sz w:val="24"/>
          <w:szCs w:val="32"/>
        </w:rPr>
      </w:pPr>
    </w:p>
    <w:p w14:paraId="294AF4BF" w14:textId="77777777" w:rsidR="00607874" w:rsidRDefault="00607874" w:rsidP="00503D7E">
      <w:pPr>
        <w:rPr>
          <w:rFonts w:cs="Times New Roman"/>
          <w:sz w:val="24"/>
          <w:szCs w:val="32"/>
        </w:rPr>
      </w:pPr>
    </w:p>
    <w:p w14:paraId="294AF4C0" w14:textId="77777777" w:rsidR="00EA30AB" w:rsidRDefault="00EA30AB" w:rsidP="00503D7E">
      <w:pPr>
        <w:rPr>
          <w:rFonts w:cs="Times New Roman"/>
          <w:sz w:val="24"/>
          <w:szCs w:val="32"/>
        </w:rPr>
      </w:pPr>
    </w:p>
    <w:p w14:paraId="294AF4C1" w14:textId="77777777" w:rsidR="00EA30AB" w:rsidRDefault="00EA30AB" w:rsidP="00503D7E">
      <w:pPr>
        <w:rPr>
          <w:rFonts w:cs="Times New Roman"/>
          <w:sz w:val="24"/>
          <w:szCs w:val="32"/>
        </w:rPr>
      </w:pPr>
    </w:p>
    <w:p w14:paraId="294AF4C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59EB16" w14:textId="77777777" w:rsidR="0024229D" w:rsidRDefault="0024229D" w:rsidP="00CB4D0A">
      <w:pPr>
        <w:spacing w:after="0" w:line="240" w:lineRule="auto"/>
      </w:pPr>
      <w:r>
        <w:separator/>
      </w:r>
    </w:p>
  </w:endnote>
  <w:endnote w:type="continuationSeparator" w:id="0">
    <w:p w14:paraId="4A92D43A" w14:textId="77777777" w:rsidR="0024229D" w:rsidRDefault="002422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0B31A8" w14:textId="77777777" w:rsidR="0024229D" w:rsidRDefault="0024229D" w:rsidP="00CB4D0A">
      <w:pPr>
        <w:spacing w:after="0" w:line="240" w:lineRule="auto"/>
      </w:pPr>
      <w:r>
        <w:separator/>
      </w:r>
    </w:p>
  </w:footnote>
  <w:footnote w:type="continuationSeparator" w:id="0">
    <w:p w14:paraId="4BDFA87C" w14:textId="77777777" w:rsidR="0024229D" w:rsidRDefault="0024229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966D3"/>
    <w:multiLevelType w:val="hybridMultilevel"/>
    <w:tmpl w:val="EA3EF41E"/>
    <w:lvl w:ilvl="0" w:tplc="08090001">
      <w:start w:val="1"/>
      <w:numFmt w:val="bullet"/>
      <w:lvlText w:val=""/>
      <w:lvlJc w:val="left"/>
      <w:pPr>
        <w:ind w:left="792" w:hanging="360"/>
      </w:pPr>
      <w:rPr>
        <w:rFonts w:ascii="Symbol" w:hAnsi="Symbol" w:hint="default"/>
      </w:rPr>
    </w:lvl>
    <w:lvl w:ilvl="1" w:tplc="08090003">
      <w:start w:val="1"/>
      <w:numFmt w:val="bullet"/>
      <w:lvlText w:val="o"/>
      <w:lvlJc w:val="left"/>
      <w:pPr>
        <w:ind w:left="1512" w:hanging="360"/>
      </w:pPr>
      <w:rPr>
        <w:rFonts w:ascii="Courier New" w:hAnsi="Courier New" w:cs="Courier New" w:hint="default"/>
      </w:rPr>
    </w:lvl>
    <w:lvl w:ilvl="2" w:tplc="08090005">
      <w:start w:val="1"/>
      <w:numFmt w:val="bullet"/>
      <w:lvlText w:val=""/>
      <w:lvlJc w:val="left"/>
      <w:pPr>
        <w:ind w:left="2232" w:hanging="360"/>
      </w:pPr>
      <w:rPr>
        <w:rFonts w:ascii="Wingdings" w:hAnsi="Wingdings" w:hint="default"/>
      </w:rPr>
    </w:lvl>
    <w:lvl w:ilvl="3" w:tplc="08090001">
      <w:start w:val="1"/>
      <w:numFmt w:val="bullet"/>
      <w:lvlText w:val=""/>
      <w:lvlJc w:val="left"/>
      <w:pPr>
        <w:ind w:left="2952" w:hanging="360"/>
      </w:pPr>
      <w:rPr>
        <w:rFonts w:ascii="Symbol" w:hAnsi="Symbol" w:hint="default"/>
      </w:rPr>
    </w:lvl>
    <w:lvl w:ilvl="4" w:tplc="08090003">
      <w:start w:val="1"/>
      <w:numFmt w:val="bullet"/>
      <w:lvlText w:val="o"/>
      <w:lvlJc w:val="left"/>
      <w:pPr>
        <w:ind w:left="3672" w:hanging="360"/>
      </w:pPr>
      <w:rPr>
        <w:rFonts w:ascii="Courier New" w:hAnsi="Courier New" w:cs="Courier New" w:hint="default"/>
      </w:rPr>
    </w:lvl>
    <w:lvl w:ilvl="5" w:tplc="08090005">
      <w:start w:val="1"/>
      <w:numFmt w:val="bullet"/>
      <w:lvlText w:val=""/>
      <w:lvlJc w:val="left"/>
      <w:pPr>
        <w:ind w:left="4392" w:hanging="360"/>
      </w:pPr>
      <w:rPr>
        <w:rFonts w:ascii="Wingdings" w:hAnsi="Wingdings" w:hint="default"/>
      </w:rPr>
    </w:lvl>
    <w:lvl w:ilvl="6" w:tplc="08090001">
      <w:start w:val="1"/>
      <w:numFmt w:val="bullet"/>
      <w:lvlText w:val=""/>
      <w:lvlJc w:val="left"/>
      <w:pPr>
        <w:ind w:left="5112" w:hanging="360"/>
      </w:pPr>
      <w:rPr>
        <w:rFonts w:ascii="Symbol" w:hAnsi="Symbol" w:hint="default"/>
      </w:rPr>
    </w:lvl>
    <w:lvl w:ilvl="7" w:tplc="08090003">
      <w:start w:val="1"/>
      <w:numFmt w:val="bullet"/>
      <w:lvlText w:val="o"/>
      <w:lvlJc w:val="left"/>
      <w:pPr>
        <w:ind w:left="5832" w:hanging="360"/>
      </w:pPr>
      <w:rPr>
        <w:rFonts w:ascii="Courier New" w:hAnsi="Courier New" w:cs="Courier New" w:hint="default"/>
      </w:rPr>
    </w:lvl>
    <w:lvl w:ilvl="8" w:tplc="08090005">
      <w:start w:val="1"/>
      <w:numFmt w:val="bullet"/>
      <w:lvlText w:val=""/>
      <w:lvlJc w:val="left"/>
      <w:pPr>
        <w:ind w:left="6552"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B97E60"/>
    <w:multiLevelType w:val="hybridMultilevel"/>
    <w:tmpl w:val="0A303396"/>
    <w:lvl w:ilvl="0" w:tplc="F7FC0B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9C4EE5"/>
    <w:multiLevelType w:val="hybridMultilevel"/>
    <w:tmpl w:val="C1B836AC"/>
    <w:lvl w:ilvl="0" w:tplc="7C28A1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14B"/>
    <w:rsid w:val="000158F9"/>
    <w:rsid w:val="0002440C"/>
    <w:rsid w:val="00035CDD"/>
    <w:rsid w:val="00040083"/>
    <w:rsid w:val="00055992"/>
    <w:rsid w:val="000820E8"/>
    <w:rsid w:val="001175EE"/>
    <w:rsid w:val="00157CF6"/>
    <w:rsid w:val="00182416"/>
    <w:rsid w:val="00187EB4"/>
    <w:rsid w:val="001D2DD7"/>
    <w:rsid w:val="001F0481"/>
    <w:rsid w:val="00200C92"/>
    <w:rsid w:val="0020451E"/>
    <w:rsid w:val="00206B9D"/>
    <w:rsid w:val="0023259C"/>
    <w:rsid w:val="0024229D"/>
    <w:rsid w:val="002B0BD7"/>
    <w:rsid w:val="002B573D"/>
    <w:rsid w:val="002C5CB2"/>
    <w:rsid w:val="002F779F"/>
    <w:rsid w:val="003637F1"/>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258D"/>
    <w:rsid w:val="006034F6"/>
    <w:rsid w:val="00607874"/>
    <w:rsid w:val="00607E77"/>
    <w:rsid w:val="00617BB3"/>
    <w:rsid w:val="00617DCF"/>
    <w:rsid w:val="006437C4"/>
    <w:rsid w:val="00645CDD"/>
    <w:rsid w:val="00673B2E"/>
    <w:rsid w:val="006823A7"/>
    <w:rsid w:val="00687EE8"/>
    <w:rsid w:val="0070347F"/>
    <w:rsid w:val="0070678E"/>
    <w:rsid w:val="00751B81"/>
    <w:rsid w:val="00831C11"/>
    <w:rsid w:val="008A60B4"/>
    <w:rsid w:val="008B3C31"/>
    <w:rsid w:val="008B64FE"/>
    <w:rsid w:val="00935BF7"/>
    <w:rsid w:val="00941504"/>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4AF425"/>
  <w15:docId w15:val="{450DBFCA-5803-4E08-B8FB-6B20FC0DF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892281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F21A3CFD664EF4DAFD028B9439317E0" ma:contentTypeVersion="12" ma:contentTypeDescription="Create a new document." ma:contentTypeScope="" ma:versionID="f8044821c638d2861363126eeae61829">
  <xsd:schema xmlns:xsd="http://www.w3.org/2001/XMLSchema" xmlns:xs="http://www.w3.org/2001/XMLSchema" xmlns:p="http://schemas.microsoft.com/office/2006/metadata/properties" xmlns:ns2="7cfd14ff-4d1e-4984-8362-363cff48b48e" xmlns:ns3="3234a26b-9b91-4de1-9c3b-dfe5e31906a6" targetNamespace="http://schemas.microsoft.com/office/2006/metadata/properties" ma:root="true" ma:fieldsID="a551aabf0599dee9a8323bd9901bd6de" ns2:_="" ns3:_="">
    <xsd:import namespace="7cfd14ff-4d1e-4984-8362-363cff48b48e"/>
    <xsd:import namespace="3234a26b-9b91-4de1-9c3b-dfe5e31906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fd14ff-4d1e-4984-8362-363cff48b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34a26b-9b91-4de1-9c3b-dfe5e31906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B6E7DA-B324-4664-A3C8-552D21E7B898}">
  <ds:schemaRefs>
    <ds:schemaRef ds:uri="http://schemas.openxmlformats.org/officeDocument/2006/bibliography"/>
  </ds:schemaRefs>
</ds:datastoreItem>
</file>

<file path=customXml/itemProps2.xml><?xml version="1.0" encoding="utf-8"?>
<ds:datastoreItem xmlns:ds="http://schemas.openxmlformats.org/officeDocument/2006/customXml" ds:itemID="{3737ECE8-CFF6-4C68-A4DF-F1462796D910}">
  <ds:schemaRefs>
    <ds:schemaRef ds:uri="http://schemas.microsoft.com/sharepoint/v3/contenttype/forms"/>
  </ds:schemaRefs>
</ds:datastoreItem>
</file>

<file path=customXml/itemProps3.xml><?xml version="1.0" encoding="utf-8"?>
<ds:datastoreItem xmlns:ds="http://schemas.openxmlformats.org/officeDocument/2006/customXml" ds:itemID="{942F84C9-9F62-486C-AC95-4536D3C36E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1B8A9C-F1D2-47A7-81D3-07321B47C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fd14ff-4d1e-4984-8362-363cff48b48e"/>
    <ds:schemaRef ds:uri="3234a26b-9b91-4de1-9c3b-dfe5e31906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1317</Words>
  <Characters>7511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Kate Codling</cp:lastModifiedBy>
  <cp:revision>4</cp:revision>
  <dcterms:created xsi:type="dcterms:W3CDTF">2021-02-16T14:51:00Z</dcterms:created>
  <dcterms:modified xsi:type="dcterms:W3CDTF">2021-02-16T14:55:00Z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0x0101001F21A3CFD664EF4DAFD028B9439317E0</vt:lpwstr>
  </property>
  <property fmtid="{D5CDD505-2E9C-101B-9397-08002B2CF9AE}" pid="3" name="Order">
    <vt:r8>7620400</vt:r8>
  </property>
</Properties>
</file>