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0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6C2">
            <w:pPr>
              <w:pStyle w:val="Default"/>
              <w:rPr>
                <w:rFonts w:asciiTheme="minorHAnsi" w:hAnsiTheme="minorHAnsi"/>
              </w:rPr>
            </w:pPr>
            <w:r>
              <w:rPr>
                <w:rFonts w:asciiTheme="minorHAnsi" w:hAnsiTheme="minorHAnsi"/>
              </w:rPr>
              <w:t>Alberto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66C2">
            <w:pPr>
              <w:pStyle w:val="Default"/>
              <w:rPr>
                <w:rFonts w:asciiTheme="minorHAnsi" w:hAnsiTheme="minorHAnsi"/>
              </w:rPr>
            </w:pPr>
            <w:r w:rsidRPr="003B66C2">
              <w:rPr>
                <w:rFonts w:asciiTheme="minorHAnsi" w:hAnsiTheme="minorHAnsi"/>
                <w:lang w:val="en-GB"/>
              </w:rP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3366" w:rsidP="00D43366">
            <w:pPr>
              <w:pStyle w:val="Default"/>
              <w:rPr>
                <w:rFonts w:asciiTheme="minorHAnsi" w:hAnsiTheme="minorHAnsi"/>
              </w:rPr>
            </w:pPr>
            <w:r>
              <w:rPr>
                <w:rFonts w:asciiTheme="minorHAnsi" w:hAnsiTheme="minorHAnsi"/>
              </w:rPr>
              <w:t xml:space="preserve">Supply Chain Systems </w:t>
            </w:r>
            <w:r w:rsidRPr="00D43366">
              <w:rPr>
                <w:rFonts w:asciiTheme="minorHAnsi" w:hAnsiTheme="minorHAnsi"/>
              </w:rPr>
              <w:t>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57">
            <w:r>
              <w:t xml:space="preserve"> #</w:t>
            </w:r>
            <w:r w:rsidR="00D43366">
              <w:t xml:space="preserve"> 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17172" w:rsidRDefault="00817172" w:rsidP="00493A5E">
            <w:pPr>
              <w:rPr>
                <w:rFonts w:eastAsia="Calibri"/>
                <w:b/>
              </w:rPr>
            </w:pPr>
          </w:p>
          <w:p w:rsidR="00D3040D" w:rsidRPr="00D3040D" w:rsidRDefault="00D3040D" w:rsidP="00D3040D">
            <w:pPr>
              <w:rPr>
                <w:b/>
              </w:rPr>
            </w:pPr>
            <w:r w:rsidRPr="00D3040D">
              <w:rPr>
                <w:b/>
              </w:rPr>
              <w:t>What is the importance of location for the supply chain?</w:t>
            </w:r>
          </w:p>
          <w:p w:rsidR="00D3040D" w:rsidRPr="002F3DF5" w:rsidRDefault="002F3DF5" w:rsidP="002F3DF5">
            <w:pPr>
              <w:pStyle w:val="ListParagraph"/>
              <w:numPr>
                <w:ilvl w:val="0"/>
                <w:numId w:val="32"/>
              </w:numPr>
              <w:rPr>
                <w:b/>
              </w:rPr>
            </w:pPr>
            <w:r w:rsidRPr="002F3DF5">
              <w:t>The right location does not guarantee success, but the wrong location will certainly guarantee failure</w:t>
            </w:r>
            <w:r w:rsidRPr="002F3DF5">
              <w:rPr>
                <w:b/>
              </w:rPr>
              <w:t>.</w:t>
            </w:r>
          </w:p>
          <w:p w:rsidR="00D3040D" w:rsidRDefault="00D3040D" w:rsidP="00D3040D">
            <w:pPr>
              <w:rPr>
                <w:b/>
              </w:rPr>
            </w:pPr>
          </w:p>
          <w:p w:rsidR="00D3040D" w:rsidRPr="00D3040D" w:rsidRDefault="00D3040D" w:rsidP="00D3040D">
            <w:pPr>
              <w:rPr>
                <w:b/>
              </w:rPr>
            </w:pPr>
            <w:r w:rsidRPr="00D3040D">
              <w:rPr>
                <w:b/>
              </w:rPr>
              <w:t>Outline the factors that influence location decisions.</w:t>
            </w:r>
          </w:p>
          <w:p w:rsidR="002F3DF5" w:rsidRPr="002F3DF5" w:rsidRDefault="002F3DF5" w:rsidP="002F3DF5">
            <w:pPr>
              <w:pStyle w:val="ListParagraph"/>
              <w:numPr>
                <w:ilvl w:val="0"/>
                <w:numId w:val="32"/>
              </w:numPr>
            </w:pPr>
            <w:r w:rsidRPr="002F3DF5">
              <w:t>operating costs, wage rates, taxes, currency</w:t>
            </w:r>
          </w:p>
          <w:p w:rsidR="002F3DF5" w:rsidRPr="002F3DF5" w:rsidRDefault="002F3DF5" w:rsidP="002F3DF5">
            <w:pPr>
              <w:pStyle w:val="ListParagraph"/>
              <w:numPr>
                <w:ilvl w:val="0"/>
                <w:numId w:val="32"/>
              </w:numPr>
            </w:pPr>
            <w:r w:rsidRPr="002F3DF5">
              <w:t>exchange rates, number of competitors, distance</w:t>
            </w:r>
          </w:p>
          <w:p w:rsidR="002F3DF5" w:rsidRPr="002F3DF5" w:rsidRDefault="002F3DF5" w:rsidP="002F3DF5">
            <w:pPr>
              <w:pStyle w:val="ListParagraph"/>
              <w:numPr>
                <w:ilvl w:val="0"/>
                <w:numId w:val="32"/>
              </w:numPr>
            </w:pPr>
            <w:r w:rsidRPr="002F3DF5">
              <w:t>from current locations, development grants,</w:t>
            </w:r>
          </w:p>
          <w:p w:rsidR="002F3DF5" w:rsidRPr="002F3DF5" w:rsidRDefault="002F3DF5" w:rsidP="002F3DF5">
            <w:pPr>
              <w:pStyle w:val="ListParagraph"/>
              <w:numPr>
                <w:ilvl w:val="0"/>
                <w:numId w:val="32"/>
              </w:numPr>
              <w:rPr>
                <w:b/>
              </w:rPr>
            </w:pPr>
            <w:proofErr w:type="gramStart"/>
            <w:r w:rsidRPr="002F3DF5">
              <w:t>population</w:t>
            </w:r>
            <w:proofErr w:type="gramEnd"/>
            <w:r w:rsidRPr="002F3DF5">
              <w:t>, reliability of supplies</w:t>
            </w:r>
            <w:r w:rsidRPr="002F3DF5">
              <w:rPr>
                <w:b/>
              </w:rPr>
              <w:t>.</w:t>
            </w:r>
          </w:p>
          <w:p w:rsidR="002F3DF5" w:rsidRPr="002F3DF5" w:rsidRDefault="002F3DF5" w:rsidP="002F3DF5">
            <w:pPr>
              <w:pStyle w:val="ListParagraph"/>
              <w:numPr>
                <w:ilvl w:val="0"/>
                <w:numId w:val="32"/>
              </w:numPr>
            </w:pPr>
            <w:r w:rsidRPr="002F3DF5">
              <w:rPr>
                <w:b/>
                <w:color w:val="FF0000"/>
              </w:rPr>
              <w:t>other non</w:t>
            </w:r>
            <w:r w:rsidRPr="002F3DF5">
              <w:rPr>
                <w:b/>
              </w:rPr>
              <w:t>-</w:t>
            </w:r>
            <w:r w:rsidRPr="002F3DF5">
              <w:rPr>
                <w:b/>
                <w:color w:val="FF0000"/>
              </w:rPr>
              <w:t>quantifiable factors</w:t>
            </w:r>
            <w:r w:rsidRPr="002F3DF5">
              <w:rPr>
                <w:b/>
              </w:rPr>
              <w:t xml:space="preserve">: </w:t>
            </w:r>
            <w:r w:rsidRPr="002F3DF5">
              <w:t>the quality of</w:t>
            </w:r>
          </w:p>
          <w:p w:rsidR="002F3DF5" w:rsidRPr="002F3DF5" w:rsidRDefault="002F3DF5" w:rsidP="002F3DF5">
            <w:pPr>
              <w:pStyle w:val="ListParagraph"/>
              <w:numPr>
                <w:ilvl w:val="0"/>
                <w:numId w:val="32"/>
              </w:numPr>
            </w:pPr>
            <w:r w:rsidRPr="002F3DF5">
              <w:t>infrastructure, political stability, social attitudes,</w:t>
            </w:r>
          </w:p>
          <w:p w:rsidR="002F3DF5" w:rsidRPr="002F3DF5" w:rsidRDefault="002F3DF5" w:rsidP="002F3DF5">
            <w:pPr>
              <w:pStyle w:val="ListParagraph"/>
              <w:numPr>
                <w:ilvl w:val="0"/>
                <w:numId w:val="32"/>
              </w:numPr>
            </w:pPr>
            <w:r w:rsidRPr="002F3DF5">
              <w:t>industrial relations, legal system, future</w:t>
            </w:r>
          </w:p>
          <w:p w:rsidR="00D3040D" w:rsidRPr="002F3DF5" w:rsidRDefault="002F3DF5" w:rsidP="002F3DF5">
            <w:pPr>
              <w:pStyle w:val="ListParagraph"/>
              <w:numPr>
                <w:ilvl w:val="0"/>
                <w:numId w:val="32"/>
              </w:numPr>
              <w:rPr>
                <w:b/>
              </w:rPr>
            </w:pPr>
            <w:proofErr w:type="gramStart"/>
            <w:r w:rsidRPr="002F3DF5">
              <w:t>developments</w:t>
            </w:r>
            <w:proofErr w:type="gramEnd"/>
            <w:r w:rsidRPr="002F3DF5">
              <w:t xml:space="preserve"> of the economy, and so on</w:t>
            </w:r>
            <w:r w:rsidRPr="002F3DF5">
              <w:rPr>
                <w:b/>
              </w:rPr>
              <w:t>.</w:t>
            </w:r>
          </w:p>
          <w:p w:rsidR="00D3040D" w:rsidRDefault="00D3040D" w:rsidP="00D3040D">
            <w:pPr>
              <w:rPr>
                <w:b/>
              </w:rPr>
            </w:pPr>
          </w:p>
          <w:p w:rsidR="00D3040D" w:rsidRPr="00D3040D" w:rsidRDefault="00D3040D" w:rsidP="00D3040D">
            <w:pPr>
              <w:rPr>
                <w:b/>
              </w:rPr>
            </w:pPr>
            <w:r w:rsidRPr="00D3040D">
              <w:rPr>
                <w:b/>
              </w:rPr>
              <w:t>What are the alternatives of selecting new facilities?</w:t>
            </w:r>
          </w:p>
          <w:p w:rsidR="002F3DF5" w:rsidRPr="002F3DF5" w:rsidRDefault="002F3DF5" w:rsidP="002F3DF5">
            <w:pPr>
              <w:pStyle w:val="ListParagraph"/>
              <w:numPr>
                <w:ilvl w:val="0"/>
                <w:numId w:val="30"/>
              </w:numPr>
              <w:rPr>
                <w:b/>
              </w:rPr>
            </w:pPr>
            <w:r w:rsidRPr="002F3DF5">
              <w:rPr>
                <w:b/>
              </w:rPr>
              <w:t xml:space="preserve">Licensing or franchising: </w:t>
            </w:r>
            <w:r w:rsidRPr="002F3DF5">
              <w:t>local organizations make and supply the company’s products in return for a share of the profit</w:t>
            </w:r>
            <w:r w:rsidRPr="002F3DF5">
              <w:rPr>
                <w:b/>
              </w:rPr>
              <w:t>.</w:t>
            </w:r>
          </w:p>
          <w:p w:rsidR="002F3DF5" w:rsidRPr="002F3DF5" w:rsidRDefault="002F3DF5" w:rsidP="002F3DF5">
            <w:pPr>
              <w:pStyle w:val="ListParagraph"/>
              <w:numPr>
                <w:ilvl w:val="0"/>
                <w:numId w:val="30"/>
              </w:numPr>
            </w:pPr>
            <w:r w:rsidRPr="002F3DF5">
              <w:rPr>
                <w:b/>
              </w:rPr>
              <w:t xml:space="preserve">Exporting: </w:t>
            </w:r>
            <w:r w:rsidRPr="002F3DF5">
              <w:t>the company makes the product in its</w:t>
            </w:r>
            <w:r>
              <w:t xml:space="preserve"> </w:t>
            </w:r>
            <w:r w:rsidRPr="002F3DF5">
              <w:t>existing facilities and sells it to a distributor working</w:t>
            </w:r>
            <w:r>
              <w:t xml:space="preserve"> </w:t>
            </w:r>
            <w:r w:rsidRPr="002F3DF5">
              <w:t>in the new market</w:t>
            </w:r>
            <w:r w:rsidRPr="002F3DF5">
              <w:rPr>
                <w:b/>
              </w:rPr>
              <w:t>.</w:t>
            </w:r>
          </w:p>
          <w:p w:rsidR="002F3DF5" w:rsidRPr="002F3DF5" w:rsidRDefault="002F3DF5" w:rsidP="002F3DF5">
            <w:pPr>
              <w:pStyle w:val="ListParagraph"/>
              <w:numPr>
                <w:ilvl w:val="0"/>
                <w:numId w:val="30"/>
              </w:numPr>
            </w:pPr>
            <w:r w:rsidRPr="002F3DF5">
              <w:rPr>
                <w:b/>
              </w:rPr>
              <w:t>Local distribution and sales:</w:t>
            </w:r>
            <w:r w:rsidRPr="002F3DF5">
              <w:t xml:space="preserve"> the company makes</w:t>
            </w:r>
            <w:r>
              <w:t xml:space="preserve"> </w:t>
            </w:r>
            <w:r w:rsidRPr="002F3DF5">
              <w:t>the product in its existing facilities, but sets up its own</w:t>
            </w:r>
            <w:r>
              <w:t xml:space="preserve"> </w:t>
            </w:r>
            <w:r w:rsidRPr="002F3DF5">
              <w:t xml:space="preserve">distribution and sales force in the new market. </w:t>
            </w:r>
          </w:p>
          <w:p w:rsidR="002F3DF5" w:rsidRPr="002F3DF5" w:rsidRDefault="002F3DF5" w:rsidP="002F3DF5">
            <w:pPr>
              <w:pStyle w:val="ListParagraph"/>
              <w:numPr>
                <w:ilvl w:val="0"/>
                <w:numId w:val="30"/>
              </w:numPr>
              <w:rPr>
                <w:b/>
              </w:rPr>
            </w:pPr>
            <w:r w:rsidRPr="002F3DF5">
              <w:rPr>
                <w:b/>
              </w:rPr>
              <w:t xml:space="preserve">Local assembly and finishing: </w:t>
            </w:r>
            <w:r w:rsidRPr="002F3DF5">
              <w:t>the company makes most of the product in existing facilities, but opens limited facilities in the new market to finish or assemble the final product.</w:t>
            </w:r>
          </w:p>
          <w:p w:rsidR="00D3040D" w:rsidRPr="002F3DF5" w:rsidRDefault="002F3DF5" w:rsidP="002F3DF5">
            <w:pPr>
              <w:pStyle w:val="ListParagraph"/>
              <w:numPr>
                <w:ilvl w:val="0"/>
                <w:numId w:val="30"/>
              </w:numPr>
              <w:rPr>
                <w:b/>
              </w:rPr>
            </w:pPr>
            <w:r w:rsidRPr="002F3DF5">
              <w:rPr>
                <w:b/>
              </w:rPr>
              <w:t xml:space="preserve">Full local production: </w:t>
            </w:r>
            <w:r w:rsidRPr="002F3DF5">
              <w:t>the company opens complete facilities in the new market.</w:t>
            </w:r>
            <w:r w:rsidRPr="002F3DF5">
              <w:rPr>
                <w:b/>
              </w:rPr>
              <w:t xml:space="preserve"> </w:t>
            </w:r>
            <w:r w:rsidR="0033491F" w:rsidRPr="002F3DF5">
              <w:rPr>
                <w:b/>
              </w:rPr>
              <w:cr/>
            </w:r>
          </w:p>
          <w:p w:rsidR="00CC2FB3" w:rsidRDefault="00D3040D" w:rsidP="00D3040D">
            <w:pPr>
              <w:rPr>
                <w:b/>
              </w:rPr>
            </w:pPr>
            <w:r w:rsidRPr="00D3040D">
              <w:rPr>
                <w:b/>
              </w:rPr>
              <w:t>What are feasible set approaches? How are these used in location decisions?</w:t>
            </w:r>
          </w:p>
          <w:p w:rsidR="00CC2FB3" w:rsidRDefault="00422012" w:rsidP="00422012">
            <w:pPr>
              <w:pStyle w:val="ListParagraph"/>
              <w:numPr>
                <w:ilvl w:val="0"/>
                <w:numId w:val="31"/>
              </w:numPr>
            </w:pPr>
            <w:r w:rsidRPr="00422012">
              <w:lastRenderedPageBreak/>
              <w:t>It recognizes existing sites, compare them, and find the most excellent.</w:t>
            </w:r>
          </w:p>
          <w:p w:rsidR="00422012" w:rsidRPr="00422012" w:rsidRDefault="00422012" w:rsidP="00422012">
            <w:pPr>
              <w:pStyle w:val="ListParagraph"/>
              <w:numPr>
                <w:ilvl w:val="0"/>
                <w:numId w:val="31"/>
              </w:numPr>
            </w:pPr>
            <w:r>
              <w:t>These approaches are often used together, with an infinite set approach finding the best location in principle, and then a feasible set approach comparing available sites near to this.</w:t>
            </w:r>
          </w:p>
          <w:p w:rsidR="0033491F" w:rsidRDefault="0033491F" w:rsidP="00A851DA">
            <w:pPr>
              <w:rPr>
                <w:b/>
              </w:rPr>
            </w:pPr>
          </w:p>
          <w:p w:rsidR="0033491F" w:rsidRDefault="002F3DF5" w:rsidP="00A851DA">
            <w:pPr>
              <w:rPr>
                <w:b/>
              </w:rPr>
            </w:pPr>
            <w:r w:rsidRPr="002F3DF5">
              <w:rPr>
                <w:b/>
              </w:rPr>
              <w:t>Discuss in detail the process of choosing geographic regions for supply chains</w:t>
            </w:r>
            <w:r>
              <w:rPr>
                <w:b/>
              </w:rPr>
              <w:t>.</w:t>
            </w:r>
          </w:p>
          <w:p w:rsidR="002F3DF5" w:rsidRPr="00A90FDF" w:rsidRDefault="00A90FDF" w:rsidP="00D43366">
            <w:pPr>
              <w:pStyle w:val="ListParagraph"/>
              <w:numPr>
                <w:ilvl w:val="0"/>
                <w:numId w:val="33"/>
              </w:numPr>
            </w:pPr>
            <w:r w:rsidRPr="00A90FDF">
              <w:t>Well the process of choosing geographic regions</w:t>
            </w:r>
            <w:r>
              <w:t>,</w:t>
            </w:r>
            <w:r w:rsidRPr="00A90FDF">
              <w:t xml:space="preserve"> entail a series </w:t>
            </w:r>
            <w:r>
              <w:t>of things firstly the facility location involves a hierarchy of decisions such as; Location of customers,</w:t>
            </w:r>
            <w:r w:rsidR="00D43366">
              <w:t xml:space="preserve"> </w:t>
            </w:r>
            <w:r>
              <w:t xml:space="preserve">Location of suppliers and materials, </w:t>
            </w:r>
            <w:r w:rsidR="00D43366" w:rsidRPr="00D43366">
              <w:t>Culture</w:t>
            </w:r>
            <w:r w:rsidR="00D43366">
              <w:t xml:space="preserve">, </w:t>
            </w:r>
            <w:r w:rsidR="00D43366" w:rsidRPr="00D43366">
              <w:t>Government attitudes</w:t>
            </w:r>
            <w:r w:rsidR="00D43366">
              <w:t xml:space="preserve"> , </w:t>
            </w:r>
            <w:r w:rsidR="00D43366" w:rsidRPr="00D43366">
              <w:t xml:space="preserve">Direct costs </w:t>
            </w:r>
            <w:r w:rsidR="00D43366">
              <w:t xml:space="preserve">, </w:t>
            </w:r>
            <w:r w:rsidR="00D43366" w:rsidRPr="00D43366">
              <w:t>Indirect costs</w:t>
            </w:r>
            <w:r w:rsidR="00D43366">
              <w:t>,</w:t>
            </w:r>
            <w:r w:rsidR="00D43366" w:rsidRPr="00D43366">
              <w:t xml:space="preserve"> </w:t>
            </w:r>
            <w:r w:rsidR="00D43366">
              <w:t xml:space="preserve">Organization , </w:t>
            </w:r>
            <w:r w:rsidR="00D43366" w:rsidRPr="00D43366">
              <w:t xml:space="preserve">Operations </w:t>
            </w:r>
            <w:r w:rsidR="00D43366">
              <w:t xml:space="preserve">and </w:t>
            </w:r>
            <w:r w:rsidR="00D43366" w:rsidRPr="00D43366">
              <w:t>Social attitudes</w:t>
            </w:r>
            <w:r w:rsidR="00D43366">
              <w:t xml:space="preserve">. </w:t>
            </w:r>
            <w:r>
              <w:t xml:space="preserve">At the top of this are the broad decisions about which geographic regions to work in. Then </w:t>
            </w:r>
            <w:proofErr w:type="gramStart"/>
            <w:r>
              <w:t>came</w:t>
            </w:r>
            <w:proofErr w:type="gramEnd"/>
            <w:r>
              <w:t xml:space="preserve"> more local views that consider alternative countries or areas within this region. Then we look more closely at alternative towns and cities within this area. Finally we consider different sites within preferred town.</w:t>
            </w:r>
          </w:p>
          <w:p w:rsidR="0033491F" w:rsidRDefault="0033491F"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17172" w:rsidRDefault="00817172" w:rsidP="00A851DA">
            <w:pPr>
              <w:rPr>
                <w:rFonts w:ascii="Brush Script MT" w:hAnsi="Brush Script MT" w:cs="Bliss-Regular"/>
                <w:color w:val="000000"/>
                <w:sz w:val="32"/>
                <w:szCs w:val="32"/>
              </w:rPr>
            </w:pPr>
            <w:r>
              <w:rPr>
                <w:rFonts w:ascii="Brush Script MT" w:hAnsi="Brush Script MT" w:cs="Bliss-Regular"/>
                <w:color w:val="000000"/>
                <w:sz w:val="32"/>
                <w:szCs w:val="32"/>
              </w:rPr>
              <w:t xml:space="preserve">     </w:t>
            </w:r>
            <w:r w:rsidRPr="00817172">
              <w:rPr>
                <w:rFonts w:ascii="Brush Script MT" w:hAnsi="Brush Script MT" w:cs="Bliss-Regular"/>
                <w:color w:val="000000"/>
                <w:sz w:val="32"/>
                <w:szCs w:val="32"/>
              </w:rPr>
              <w:t>Alberto George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77D2" w:rsidP="00A851DA">
            <w:pPr>
              <w:rPr>
                <w:rFonts w:cs="Bliss-Regular"/>
                <w:color w:val="000000"/>
              </w:rPr>
            </w:pPr>
            <w:r>
              <w:rPr>
                <w:rFonts w:cs="Bliss-Regular"/>
                <w:color w:val="000000"/>
              </w:rPr>
              <w:t>0</w:t>
            </w:r>
            <w:bookmarkStart w:id="0" w:name="_GoBack"/>
            <w:bookmarkEnd w:id="0"/>
            <w:r w:rsidR="0092524F">
              <w:rPr>
                <w:rFonts w:cs="Bliss-Regular"/>
                <w:color w:val="000000"/>
              </w:rPr>
              <w:t>3-06</w:t>
            </w:r>
            <w:r w:rsidR="009A3AA2">
              <w:rPr>
                <w:rFonts w:cs="Bliss-Regular"/>
                <w:color w:val="000000"/>
              </w:rPr>
              <w:t>-2018</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FFB" w:rsidRDefault="00F24FFB" w:rsidP="00CB4D0A">
      <w:pPr>
        <w:spacing w:after="0" w:line="240" w:lineRule="auto"/>
      </w:pPr>
      <w:r>
        <w:separator/>
      </w:r>
    </w:p>
  </w:endnote>
  <w:endnote w:type="continuationSeparator" w:id="0">
    <w:p w:rsidR="00F24FFB" w:rsidRDefault="00F24F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FFB" w:rsidRDefault="00F24FFB" w:rsidP="00CB4D0A">
      <w:pPr>
        <w:spacing w:after="0" w:line="240" w:lineRule="auto"/>
      </w:pPr>
      <w:r>
        <w:separator/>
      </w:r>
    </w:p>
  </w:footnote>
  <w:footnote w:type="continuationSeparator" w:id="0">
    <w:p w:rsidR="00F24FFB" w:rsidRDefault="00F24F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445F"/>
    <w:multiLevelType w:val="hybridMultilevel"/>
    <w:tmpl w:val="47B07DB4"/>
    <w:lvl w:ilvl="0" w:tplc="04090001">
      <w:start w:val="1"/>
      <w:numFmt w:val="bullet"/>
      <w:lvlText w:val=""/>
      <w:lvlJc w:val="left"/>
      <w:pPr>
        <w:ind w:left="2057" w:hanging="360"/>
      </w:pPr>
      <w:rPr>
        <w:rFonts w:ascii="Symbol" w:hAnsi="Symbol" w:hint="default"/>
      </w:rPr>
    </w:lvl>
    <w:lvl w:ilvl="1" w:tplc="04090003">
      <w:start w:val="1"/>
      <w:numFmt w:val="bullet"/>
      <w:lvlText w:val="o"/>
      <w:lvlJc w:val="left"/>
      <w:pPr>
        <w:ind w:left="2777" w:hanging="360"/>
      </w:pPr>
      <w:rPr>
        <w:rFonts w:ascii="Courier New" w:hAnsi="Courier New" w:cs="Courier New" w:hint="default"/>
      </w:rPr>
    </w:lvl>
    <w:lvl w:ilvl="2" w:tplc="04090005">
      <w:start w:val="1"/>
      <w:numFmt w:val="bullet"/>
      <w:lvlText w:val=""/>
      <w:lvlJc w:val="left"/>
      <w:pPr>
        <w:ind w:left="3497" w:hanging="360"/>
      </w:pPr>
      <w:rPr>
        <w:rFonts w:ascii="Wingdings" w:hAnsi="Wingdings" w:hint="default"/>
      </w:rPr>
    </w:lvl>
    <w:lvl w:ilvl="3" w:tplc="04090001">
      <w:start w:val="1"/>
      <w:numFmt w:val="bullet"/>
      <w:lvlText w:val=""/>
      <w:lvlJc w:val="left"/>
      <w:pPr>
        <w:ind w:left="4217" w:hanging="360"/>
      </w:pPr>
      <w:rPr>
        <w:rFonts w:ascii="Symbol" w:hAnsi="Symbol" w:hint="default"/>
      </w:rPr>
    </w:lvl>
    <w:lvl w:ilvl="4" w:tplc="04090003">
      <w:start w:val="1"/>
      <w:numFmt w:val="bullet"/>
      <w:lvlText w:val="o"/>
      <w:lvlJc w:val="left"/>
      <w:pPr>
        <w:ind w:left="4937" w:hanging="360"/>
      </w:pPr>
      <w:rPr>
        <w:rFonts w:ascii="Courier New" w:hAnsi="Courier New" w:cs="Courier New" w:hint="default"/>
      </w:rPr>
    </w:lvl>
    <w:lvl w:ilvl="5" w:tplc="04090005">
      <w:start w:val="1"/>
      <w:numFmt w:val="bullet"/>
      <w:lvlText w:val=""/>
      <w:lvlJc w:val="left"/>
      <w:pPr>
        <w:ind w:left="5657" w:hanging="360"/>
      </w:pPr>
      <w:rPr>
        <w:rFonts w:ascii="Wingdings" w:hAnsi="Wingdings" w:hint="default"/>
      </w:rPr>
    </w:lvl>
    <w:lvl w:ilvl="6" w:tplc="04090001">
      <w:start w:val="1"/>
      <w:numFmt w:val="bullet"/>
      <w:lvlText w:val=""/>
      <w:lvlJc w:val="left"/>
      <w:pPr>
        <w:ind w:left="6377" w:hanging="360"/>
      </w:pPr>
      <w:rPr>
        <w:rFonts w:ascii="Symbol" w:hAnsi="Symbol" w:hint="default"/>
      </w:rPr>
    </w:lvl>
    <w:lvl w:ilvl="7" w:tplc="04090003">
      <w:start w:val="1"/>
      <w:numFmt w:val="bullet"/>
      <w:lvlText w:val="o"/>
      <w:lvlJc w:val="left"/>
      <w:pPr>
        <w:ind w:left="7097" w:hanging="360"/>
      </w:pPr>
      <w:rPr>
        <w:rFonts w:ascii="Courier New" w:hAnsi="Courier New" w:cs="Courier New" w:hint="default"/>
      </w:rPr>
    </w:lvl>
    <w:lvl w:ilvl="8" w:tplc="04090005">
      <w:start w:val="1"/>
      <w:numFmt w:val="bullet"/>
      <w:lvlText w:val=""/>
      <w:lvlJc w:val="left"/>
      <w:pPr>
        <w:ind w:left="7817" w:hanging="360"/>
      </w:pPr>
      <w:rPr>
        <w:rFonts w:ascii="Wingdings" w:hAnsi="Wingdings" w:hint="default"/>
      </w:rPr>
    </w:lvl>
  </w:abstractNum>
  <w:abstractNum w:abstractNumId="1">
    <w:nsid w:val="061A5394"/>
    <w:multiLevelType w:val="hybridMultilevel"/>
    <w:tmpl w:val="49269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214D6"/>
    <w:multiLevelType w:val="hybridMultilevel"/>
    <w:tmpl w:val="C634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3932B2"/>
    <w:multiLevelType w:val="hybridMultilevel"/>
    <w:tmpl w:val="4B86D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FB6CE0"/>
    <w:multiLevelType w:val="hybridMultilevel"/>
    <w:tmpl w:val="57A4A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925FD1"/>
    <w:multiLevelType w:val="hybridMultilevel"/>
    <w:tmpl w:val="1FD6AF04"/>
    <w:lvl w:ilvl="0" w:tplc="0A52474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107F56"/>
    <w:multiLevelType w:val="hybridMultilevel"/>
    <w:tmpl w:val="AFA0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DD7F5B"/>
    <w:multiLevelType w:val="hybridMultilevel"/>
    <w:tmpl w:val="5BD4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9C6923"/>
    <w:multiLevelType w:val="hybridMultilevel"/>
    <w:tmpl w:val="7336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3C63A3"/>
    <w:multiLevelType w:val="hybridMultilevel"/>
    <w:tmpl w:val="4D6A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E9382D"/>
    <w:multiLevelType w:val="hybridMultilevel"/>
    <w:tmpl w:val="3834B66C"/>
    <w:lvl w:ilvl="0" w:tplc="F344FD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D2D52D0"/>
    <w:multiLevelType w:val="hybridMultilevel"/>
    <w:tmpl w:val="79623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5E3CD4"/>
    <w:multiLevelType w:val="hybridMultilevel"/>
    <w:tmpl w:val="BE94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D70451"/>
    <w:multiLevelType w:val="hybridMultilevel"/>
    <w:tmpl w:val="7C1E2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677934"/>
    <w:multiLevelType w:val="hybridMultilevel"/>
    <w:tmpl w:val="0E763A7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nsid w:val="3BC07A19"/>
    <w:multiLevelType w:val="hybridMultilevel"/>
    <w:tmpl w:val="CE1C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66471D"/>
    <w:multiLevelType w:val="hybridMultilevel"/>
    <w:tmpl w:val="22126A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49306B6A"/>
    <w:multiLevelType w:val="hybridMultilevel"/>
    <w:tmpl w:val="3F0C2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1831B0"/>
    <w:multiLevelType w:val="hybridMultilevel"/>
    <w:tmpl w:val="B936C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B72B32"/>
    <w:multiLevelType w:val="hybridMultilevel"/>
    <w:tmpl w:val="599A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134ED3"/>
    <w:multiLevelType w:val="hybridMultilevel"/>
    <w:tmpl w:val="F956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CB7DDE"/>
    <w:multiLevelType w:val="hybridMultilevel"/>
    <w:tmpl w:val="1BB2D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C8239C"/>
    <w:multiLevelType w:val="hybridMultilevel"/>
    <w:tmpl w:val="B7689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DCE6E22"/>
    <w:multiLevelType w:val="hybridMultilevel"/>
    <w:tmpl w:val="DBF83E72"/>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5">
    <w:nsid w:val="5EAB0968"/>
    <w:multiLevelType w:val="hybridMultilevel"/>
    <w:tmpl w:val="0C5C88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FF5042F"/>
    <w:multiLevelType w:val="hybridMultilevel"/>
    <w:tmpl w:val="778E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EF6E5D"/>
    <w:multiLevelType w:val="hybridMultilevel"/>
    <w:tmpl w:val="74D22E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8">
    <w:nsid w:val="6AC85385"/>
    <w:multiLevelType w:val="hybridMultilevel"/>
    <w:tmpl w:val="B698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1C47B5"/>
    <w:multiLevelType w:val="hybridMultilevel"/>
    <w:tmpl w:val="FF9CC1A6"/>
    <w:lvl w:ilvl="0" w:tplc="04090001">
      <w:start w:val="1"/>
      <w:numFmt w:val="bullet"/>
      <w:lvlText w:val=""/>
      <w:lvlJc w:val="left"/>
      <w:pPr>
        <w:ind w:left="1697" w:hanging="360"/>
      </w:pPr>
      <w:rPr>
        <w:rFonts w:ascii="Symbol" w:hAnsi="Symbol" w:hint="default"/>
      </w:rPr>
    </w:lvl>
    <w:lvl w:ilvl="1" w:tplc="04090003" w:tentative="1">
      <w:start w:val="1"/>
      <w:numFmt w:val="bullet"/>
      <w:lvlText w:val="o"/>
      <w:lvlJc w:val="left"/>
      <w:pPr>
        <w:ind w:left="2417" w:hanging="360"/>
      </w:pPr>
      <w:rPr>
        <w:rFonts w:ascii="Courier New" w:hAnsi="Courier New" w:cs="Courier New" w:hint="default"/>
      </w:rPr>
    </w:lvl>
    <w:lvl w:ilvl="2" w:tplc="04090005" w:tentative="1">
      <w:start w:val="1"/>
      <w:numFmt w:val="bullet"/>
      <w:lvlText w:val=""/>
      <w:lvlJc w:val="left"/>
      <w:pPr>
        <w:ind w:left="3137" w:hanging="360"/>
      </w:pPr>
      <w:rPr>
        <w:rFonts w:ascii="Wingdings" w:hAnsi="Wingdings" w:hint="default"/>
      </w:rPr>
    </w:lvl>
    <w:lvl w:ilvl="3" w:tplc="04090001" w:tentative="1">
      <w:start w:val="1"/>
      <w:numFmt w:val="bullet"/>
      <w:lvlText w:val=""/>
      <w:lvlJc w:val="left"/>
      <w:pPr>
        <w:ind w:left="3857" w:hanging="360"/>
      </w:pPr>
      <w:rPr>
        <w:rFonts w:ascii="Symbol" w:hAnsi="Symbol" w:hint="default"/>
      </w:rPr>
    </w:lvl>
    <w:lvl w:ilvl="4" w:tplc="04090003" w:tentative="1">
      <w:start w:val="1"/>
      <w:numFmt w:val="bullet"/>
      <w:lvlText w:val="o"/>
      <w:lvlJc w:val="left"/>
      <w:pPr>
        <w:ind w:left="4577" w:hanging="360"/>
      </w:pPr>
      <w:rPr>
        <w:rFonts w:ascii="Courier New" w:hAnsi="Courier New" w:cs="Courier New" w:hint="default"/>
      </w:rPr>
    </w:lvl>
    <w:lvl w:ilvl="5" w:tplc="04090005" w:tentative="1">
      <w:start w:val="1"/>
      <w:numFmt w:val="bullet"/>
      <w:lvlText w:val=""/>
      <w:lvlJc w:val="left"/>
      <w:pPr>
        <w:ind w:left="5297" w:hanging="360"/>
      </w:pPr>
      <w:rPr>
        <w:rFonts w:ascii="Wingdings" w:hAnsi="Wingdings" w:hint="default"/>
      </w:rPr>
    </w:lvl>
    <w:lvl w:ilvl="6" w:tplc="04090001" w:tentative="1">
      <w:start w:val="1"/>
      <w:numFmt w:val="bullet"/>
      <w:lvlText w:val=""/>
      <w:lvlJc w:val="left"/>
      <w:pPr>
        <w:ind w:left="6017" w:hanging="360"/>
      </w:pPr>
      <w:rPr>
        <w:rFonts w:ascii="Symbol" w:hAnsi="Symbol" w:hint="default"/>
      </w:rPr>
    </w:lvl>
    <w:lvl w:ilvl="7" w:tplc="04090003" w:tentative="1">
      <w:start w:val="1"/>
      <w:numFmt w:val="bullet"/>
      <w:lvlText w:val="o"/>
      <w:lvlJc w:val="left"/>
      <w:pPr>
        <w:ind w:left="6737" w:hanging="360"/>
      </w:pPr>
      <w:rPr>
        <w:rFonts w:ascii="Courier New" w:hAnsi="Courier New" w:cs="Courier New" w:hint="default"/>
      </w:rPr>
    </w:lvl>
    <w:lvl w:ilvl="8" w:tplc="04090005" w:tentative="1">
      <w:start w:val="1"/>
      <w:numFmt w:val="bullet"/>
      <w:lvlText w:val=""/>
      <w:lvlJc w:val="left"/>
      <w:pPr>
        <w:ind w:left="7457" w:hanging="360"/>
      </w:pPr>
      <w:rPr>
        <w:rFonts w:ascii="Wingdings" w:hAnsi="Wingdings" w:hint="default"/>
      </w:rPr>
    </w:lvl>
  </w:abstractNum>
  <w:abstractNum w:abstractNumId="30">
    <w:nsid w:val="73401F9C"/>
    <w:multiLevelType w:val="hybridMultilevel"/>
    <w:tmpl w:val="98D6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40363E"/>
    <w:multiLevelType w:val="hybridMultilevel"/>
    <w:tmpl w:val="59360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641A4D"/>
    <w:multiLevelType w:val="hybridMultilevel"/>
    <w:tmpl w:val="4738A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6"/>
  </w:num>
  <w:num w:numId="3">
    <w:abstractNumId w:val="14"/>
  </w:num>
  <w:num w:numId="4">
    <w:abstractNumId w:val="32"/>
  </w:num>
  <w:num w:numId="5">
    <w:abstractNumId w:val="29"/>
  </w:num>
  <w:num w:numId="6">
    <w:abstractNumId w:val="31"/>
  </w:num>
  <w:num w:numId="7">
    <w:abstractNumId w:val="0"/>
  </w:num>
  <w:num w:numId="8">
    <w:abstractNumId w:val="5"/>
  </w:num>
  <w:num w:numId="9">
    <w:abstractNumId w:val="1"/>
  </w:num>
  <w:num w:numId="10">
    <w:abstractNumId w:val="21"/>
  </w:num>
  <w:num w:numId="11">
    <w:abstractNumId w:val="10"/>
  </w:num>
  <w:num w:numId="12">
    <w:abstractNumId w:val="16"/>
  </w:num>
  <w:num w:numId="13">
    <w:abstractNumId w:val="19"/>
  </w:num>
  <w:num w:numId="14">
    <w:abstractNumId w:val="11"/>
  </w:num>
  <w:num w:numId="15">
    <w:abstractNumId w:val="28"/>
  </w:num>
  <w:num w:numId="16">
    <w:abstractNumId w:val="15"/>
  </w:num>
  <w:num w:numId="17">
    <w:abstractNumId w:val="2"/>
  </w:num>
  <w:num w:numId="18">
    <w:abstractNumId w:val="25"/>
  </w:num>
  <w:num w:numId="19">
    <w:abstractNumId w:val="22"/>
  </w:num>
  <w:num w:numId="20">
    <w:abstractNumId w:val="23"/>
  </w:num>
  <w:num w:numId="21">
    <w:abstractNumId w:val="13"/>
  </w:num>
  <w:num w:numId="22">
    <w:abstractNumId w:val="9"/>
  </w:num>
  <w:num w:numId="23">
    <w:abstractNumId w:val="12"/>
  </w:num>
  <w:num w:numId="24">
    <w:abstractNumId w:val="6"/>
  </w:num>
  <w:num w:numId="25">
    <w:abstractNumId w:val="7"/>
  </w:num>
  <w:num w:numId="26">
    <w:abstractNumId w:val="8"/>
  </w:num>
  <w:num w:numId="27">
    <w:abstractNumId w:val="17"/>
  </w:num>
  <w:num w:numId="28">
    <w:abstractNumId w:val="27"/>
  </w:num>
  <w:num w:numId="29">
    <w:abstractNumId w:val="24"/>
  </w:num>
  <w:num w:numId="30">
    <w:abstractNumId w:val="4"/>
  </w:num>
  <w:num w:numId="31">
    <w:abstractNumId w:val="3"/>
  </w:num>
  <w:num w:numId="32">
    <w:abstractNumId w:val="20"/>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5780"/>
    <w:rsid w:val="00055992"/>
    <w:rsid w:val="000820E8"/>
    <w:rsid w:val="000913CB"/>
    <w:rsid w:val="000C2A23"/>
    <w:rsid w:val="000E1551"/>
    <w:rsid w:val="001175EE"/>
    <w:rsid w:val="00123F64"/>
    <w:rsid w:val="0013196A"/>
    <w:rsid w:val="00141C41"/>
    <w:rsid w:val="00157CF6"/>
    <w:rsid w:val="00166001"/>
    <w:rsid w:val="00174298"/>
    <w:rsid w:val="00182416"/>
    <w:rsid w:val="0018714D"/>
    <w:rsid w:val="00187EB4"/>
    <w:rsid w:val="001F0481"/>
    <w:rsid w:val="00200C92"/>
    <w:rsid w:val="0020451E"/>
    <w:rsid w:val="00206B9D"/>
    <w:rsid w:val="00215AFB"/>
    <w:rsid w:val="0023259C"/>
    <w:rsid w:val="002A1199"/>
    <w:rsid w:val="002B0B57"/>
    <w:rsid w:val="002B0BD7"/>
    <w:rsid w:val="002B573D"/>
    <w:rsid w:val="002C30F8"/>
    <w:rsid w:val="002C5CB2"/>
    <w:rsid w:val="002E0C63"/>
    <w:rsid w:val="002F3DF5"/>
    <w:rsid w:val="002F779F"/>
    <w:rsid w:val="0031259B"/>
    <w:rsid w:val="0033491F"/>
    <w:rsid w:val="00356718"/>
    <w:rsid w:val="0036508D"/>
    <w:rsid w:val="00371885"/>
    <w:rsid w:val="00381AEF"/>
    <w:rsid w:val="003966DA"/>
    <w:rsid w:val="003B5FCD"/>
    <w:rsid w:val="003B66C2"/>
    <w:rsid w:val="003D5E76"/>
    <w:rsid w:val="003E2B87"/>
    <w:rsid w:val="00402786"/>
    <w:rsid w:val="00405895"/>
    <w:rsid w:val="004058DF"/>
    <w:rsid w:val="00422012"/>
    <w:rsid w:val="00443E6F"/>
    <w:rsid w:val="00486F1A"/>
    <w:rsid w:val="00490CB9"/>
    <w:rsid w:val="00491CFC"/>
    <w:rsid w:val="00493A5E"/>
    <w:rsid w:val="00493B96"/>
    <w:rsid w:val="00496146"/>
    <w:rsid w:val="004A2CE2"/>
    <w:rsid w:val="004A762F"/>
    <w:rsid w:val="004D110D"/>
    <w:rsid w:val="004D2D24"/>
    <w:rsid w:val="004D559E"/>
    <w:rsid w:val="004E3CDA"/>
    <w:rsid w:val="004F4B4D"/>
    <w:rsid w:val="0050216D"/>
    <w:rsid w:val="00503D7E"/>
    <w:rsid w:val="0050778F"/>
    <w:rsid w:val="00527C11"/>
    <w:rsid w:val="00535F31"/>
    <w:rsid w:val="00574D64"/>
    <w:rsid w:val="00591365"/>
    <w:rsid w:val="005A0B76"/>
    <w:rsid w:val="005B31E4"/>
    <w:rsid w:val="006034F6"/>
    <w:rsid w:val="00607874"/>
    <w:rsid w:val="00607E77"/>
    <w:rsid w:val="00617BB3"/>
    <w:rsid w:val="0062112F"/>
    <w:rsid w:val="006277D2"/>
    <w:rsid w:val="00645CDD"/>
    <w:rsid w:val="006823A7"/>
    <w:rsid w:val="00687EE8"/>
    <w:rsid w:val="00693457"/>
    <w:rsid w:val="0070347F"/>
    <w:rsid w:val="0070678E"/>
    <w:rsid w:val="007079A7"/>
    <w:rsid w:val="00763B72"/>
    <w:rsid w:val="007B74A9"/>
    <w:rsid w:val="007C322A"/>
    <w:rsid w:val="007E30F1"/>
    <w:rsid w:val="00817172"/>
    <w:rsid w:val="00831C11"/>
    <w:rsid w:val="00834F73"/>
    <w:rsid w:val="008A60B4"/>
    <w:rsid w:val="008B3C31"/>
    <w:rsid w:val="008B64FE"/>
    <w:rsid w:val="008D3DDD"/>
    <w:rsid w:val="00910E05"/>
    <w:rsid w:val="0092524F"/>
    <w:rsid w:val="00935BF7"/>
    <w:rsid w:val="00941555"/>
    <w:rsid w:val="0095442C"/>
    <w:rsid w:val="00983942"/>
    <w:rsid w:val="009A3AA2"/>
    <w:rsid w:val="009C37E0"/>
    <w:rsid w:val="009D5D38"/>
    <w:rsid w:val="009E41F4"/>
    <w:rsid w:val="00A14B66"/>
    <w:rsid w:val="00A33160"/>
    <w:rsid w:val="00A65CF7"/>
    <w:rsid w:val="00A7000D"/>
    <w:rsid w:val="00A81AB4"/>
    <w:rsid w:val="00A8224B"/>
    <w:rsid w:val="00A851DA"/>
    <w:rsid w:val="00A90FDF"/>
    <w:rsid w:val="00A95BFC"/>
    <w:rsid w:val="00AC7D5B"/>
    <w:rsid w:val="00AE1481"/>
    <w:rsid w:val="00B0415E"/>
    <w:rsid w:val="00B04678"/>
    <w:rsid w:val="00B13455"/>
    <w:rsid w:val="00B14362"/>
    <w:rsid w:val="00B212B1"/>
    <w:rsid w:val="00B93625"/>
    <w:rsid w:val="00BB36FC"/>
    <w:rsid w:val="00BC46DF"/>
    <w:rsid w:val="00BD34B0"/>
    <w:rsid w:val="00C03577"/>
    <w:rsid w:val="00C53029"/>
    <w:rsid w:val="00C65FEA"/>
    <w:rsid w:val="00CA0AC2"/>
    <w:rsid w:val="00CB4D0A"/>
    <w:rsid w:val="00CC2FB3"/>
    <w:rsid w:val="00CC575A"/>
    <w:rsid w:val="00CF123B"/>
    <w:rsid w:val="00CF3F3A"/>
    <w:rsid w:val="00D039AC"/>
    <w:rsid w:val="00D3040D"/>
    <w:rsid w:val="00D427DE"/>
    <w:rsid w:val="00D43366"/>
    <w:rsid w:val="00D5587D"/>
    <w:rsid w:val="00D707CC"/>
    <w:rsid w:val="00D74B06"/>
    <w:rsid w:val="00D821FE"/>
    <w:rsid w:val="00D86A15"/>
    <w:rsid w:val="00D907F4"/>
    <w:rsid w:val="00D920DD"/>
    <w:rsid w:val="00D9536D"/>
    <w:rsid w:val="00DB0793"/>
    <w:rsid w:val="00E00821"/>
    <w:rsid w:val="00E04DB4"/>
    <w:rsid w:val="00E2755A"/>
    <w:rsid w:val="00E30679"/>
    <w:rsid w:val="00E4597D"/>
    <w:rsid w:val="00E54832"/>
    <w:rsid w:val="00E56A90"/>
    <w:rsid w:val="00E641CC"/>
    <w:rsid w:val="00EA30AB"/>
    <w:rsid w:val="00EA4488"/>
    <w:rsid w:val="00EB3925"/>
    <w:rsid w:val="00EC19FB"/>
    <w:rsid w:val="00F24FFB"/>
    <w:rsid w:val="00F46896"/>
    <w:rsid w:val="00F52351"/>
    <w:rsid w:val="00F96EB3"/>
    <w:rsid w:val="00FE0F64"/>
    <w:rsid w:val="00FE39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465604">
      <w:bodyDiv w:val="1"/>
      <w:marLeft w:val="0"/>
      <w:marRight w:val="0"/>
      <w:marTop w:val="0"/>
      <w:marBottom w:val="0"/>
      <w:divBdr>
        <w:top w:val="none" w:sz="0" w:space="0" w:color="auto"/>
        <w:left w:val="none" w:sz="0" w:space="0" w:color="auto"/>
        <w:bottom w:val="none" w:sz="0" w:space="0" w:color="auto"/>
        <w:right w:val="none" w:sz="0" w:space="0" w:color="auto"/>
      </w:divBdr>
    </w:div>
    <w:div w:id="16472794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66922-C56A-43CB-AA02-9BF78CFB4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Alberto George</cp:lastModifiedBy>
  <cp:revision>15</cp:revision>
  <dcterms:created xsi:type="dcterms:W3CDTF">2018-05-19T03:35:00Z</dcterms:created>
  <dcterms:modified xsi:type="dcterms:W3CDTF">2018-06-03T16:02:00Z</dcterms:modified>
</cp:coreProperties>
</file>