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05849"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00CA0">
            <w:pPr>
              <w:pStyle w:val="Default"/>
              <w:rPr>
                <w:rFonts w:asciiTheme="minorHAnsi" w:hAnsiTheme="minorHAnsi"/>
              </w:rPr>
            </w:pPr>
            <w:r>
              <w:rPr>
                <w:rFonts w:asciiTheme="minorHAnsi" w:hAnsiTheme="minorHAnsi"/>
              </w:rPr>
              <w:t>Tichaona Gotora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00CA0">
            <w:pPr>
              <w:pStyle w:val="Default"/>
              <w:rPr>
                <w:rFonts w:asciiTheme="minorHAnsi" w:hAnsiTheme="minorHAnsi"/>
              </w:rPr>
            </w:pPr>
            <w:r w:rsidRPr="00300CA0">
              <w:rPr>
                <w:rFonts w:asciiTheme="minorHAnsi" w:hAnsiTheme="minorHAnsi"/>
              </w:rPr>
              <w:t>12661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F26FC" w:rsidP="008F26FC">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F26FC">
            <w:r>
              <w:t>01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C05849">
            <w:pPr>
              <w:spacing w:line="360" w:lineRule="auto"/>
              <w:rPr>
                <w:rFonts w:ascii="Arial" w:hAnsi="Arial" w:cs="Arial"/>
                <w:sz w:val="24"/>
                <w:szCs w:val="24"/>
              </w:rPr>
            </w:pPr>
          </w:p>
          <w:p w:rsidR="00D76BFD" w:rsidRPr="00465659" w:rsidRDefault="00D76BFD" w:rsidP="00C05849">
            <w:pPr>
              <w:spacing w:line="360" w:lineRule="auto"/>
              <w:jc w:val="both"/>
              <w:rPr>
                <w:rFonts w:ascii="Arial" w:hAnsi="Arial" w:cs="Arial"/>
                <w:b/>
                <w:bCs/>
                <w:sz w:val="24"/>
                <w:szCs w:val="24"/>
              </w:rPr>
            </w:pPr>
            <w:r w:rsidRPr="00465659">
              <w:rPr>
                <w:rFonts w:ascii="Arial" w:hAnsi="Arial" w:cs="Arial"/>
                <w:b/>
                <w:bCs/>
                <w:sz w:val="24"/>
                <w:szCs w:val="24"/>
              </w:rPr>
              <w:t xml:space="preserve">1.1 Fraud </w:t>
            </w:r>
          </w:p>
          <w:p w:rsidR="00D76BFD" w:rsidRPr="00465659" w:rsidRDefault="00D76BFD" w:rsidP="00C05849">
            <w:pPr>
              <w:spacing w:line="360" w:lineRule="auto"/>
              <w:jc w:val="both"/>
              <w:rPr>
                <w:rFonts w:ascii="Arial" w:hAnsi="Arial" w:cs="Arial"/>
                <w:sz w:val="24"/>
                <w:szCs w:val="24"/>
              </w:rPr>
            </w:pPr>
            <w:r w:rsidRPr="00465659">
              <w:rPr>
                <w:rFonts w:ascii="Arial" w:hAnsi="Arial" w:cs="Arial"/>
                <w:color w:val="000000"/>
                <w:sz w:val="24"/>
                <w:szCs w:val="24"/>
              </w:rPr>
              <w:t>In 2009 Di Gabriele, J.,</w:t>
            </w:r>
            <w:r w:rsidRPr="00465659">
              <w:rPr>
                <w:rFonts w:ascii="Arial" w:hAnsi="Arial" w:cs="Arial"/>
                <w:sz w:val="24"/>
                <w:szCs w:val="24"/>
              </w:rPr>
              <w:t xml:space="preserve"> defines fraud as an act or course of deception,  omission,  an intentional concealment or perversion of truth, to (1) induce another to part with some valuable item or surrender a legal right, (2) gain unlawful or unfair advantage, or (3) inflict injury in some manner." Intentional fraud is regarded as the criminal offence and attracts severe penalties, punishments and prosecution (</w:t>
            </w:r>
            <w:r w:rsidRPr="00465659">
              <w:rPr>
                <w:rFonts w:ascii="Arial" w:hAnsi="Arial" w:cs="Arial"/>
                <w:color w:val="000000"/>
                <w:sz w:val="24"/>
                <w:szCs w:val="24"/>
              </w:rPr>
              <w:t>di Gabriele, 2008)</w:t>
            </w:r>
            <w:r w:rsidRPr="00465659">
              <w:rPr>
                <w:rFonts w:ascii="Arial" w:hAnsi="Arial" w:cs="Arial"/>
                <w:sz w:val="24"/>
                <w:szCs w:val="24"/>
              </w:rPr>
              <w:t xml:space="preserve">. Since the macro environment is dynamic, accounting fraud also changes due to the increase in changes of the fraud triangle. However, depending on the countries laws and regulations, deception is not fraud until proven. It is imperative to note that any negligence or incompetence in business management, as well as a reckless waste of assets, does not amount to fraud. </w:t>
            </w:r>
          </w:p>
          <w:p w:rsidR="00D76BFD" w:rsidRPr="00465659" w:rsidRDefault="00D76BFD" w:rsidP="00C05849">
            <w:pPr>
              <w:spacing w:line="360" w:lineRule="auto"/>
              <w:jc w:val="both"/>
              <w:rPr>
                <w:rFonts w:ascii="Arial" w:hAnsi="Arial" w:cs="Arial"/>
                <w:sz w:val="24"/>
                <w:szCs w:val="24"/>
              </w:rPr>
            </w:pPr>
            <w:r w:rsidRPr="00465659">
              <w:rPr>
                <w:rFonts w:ascii="Arial" w:hAnsi="Arial" w:cs="Arial"/>
                <w:sz w:val="24"/>
                <w:szCs w:val="24"/>
              </w:rPr>
              <w:t xml:space="preserve">According to the Chartered Institute of Public Finance &amp; Accountancy (CIPFA) UK, the term fraud refers to any intentional false representation, including failure to declare information or abuse of position that is carried out to make again, cause loss or expose another to the risk of injury".  The term fraud is used to describe many acts including the following: bribery, conspiracy, corruption, deception, embezzlement, extortion, forgery, theft, misappropriation, false representation, </w:t>
            </w:r>
            <w:r w:rsidRPr="00465659">
              <w:rPr>
                <w:rFonts w:ascii="Arial" w:hAnsi="Arial" w:cs="Arial"/>
                <w:sz w:val="24"/>
                <w:szCs w:val="24"/>
              </w:rPr>
              <w:lastRenderedPageBreak/>
              <w:t xml:space="preserve">concealment of material facts and collusion. In support, the Association of Certified Fraud Examiners (ACFE) define fraud as the misuse of one's position for personal enrichment or gain through the deliberate or misapplication of the employing </w:t>
            </w:r>
            <w:r w:rsidRPr="00465659">
              <w:rPr>
                <w:rFonts w:ascii="Arial" w:hAnsi="Arial" w:cs="Arial"/>
                <w:sz w:val="24"/>
                <w:szCs w:val="24"/>
              </w:rPr>
              <w:t>organization’s</w:t>
            </w:r>
            <w:r w:rsidRPr="00465659">
              <w:rPr>
                <w:rFonts w:ascii="Arial" w:hAnsi="Arial" w:cs="Arial"/>
                <w:sz w:val="24"/>
                <w:szCs w:val="24"/>
              </w:rPr>
              <w:t xml:space="preserve"> resources or assets.</w:t>
            </w:r>
          </w:p>
          <w:p w:rsidR="00D76BFD" w:rsidRPr="00465659" w:rsidRDefault="00D76BFD" w:rsidP="00C05849">
            <w:pPr>
              <w:spacing w:line="360" w:lineRule="auto"/>
              <w:jc w:val="both"/>
              <w:rPr>
                <w:rFonts w:ascii="Arial" w:hAnsi="Arial" w:cs="Arial"/>
                <w:sz w:val="24"/>
                <w:szCs w:val="24"/>
              </w:rPr>
            </w:pPr>
          </w:p>
          <w:p w:rsidR="00D76BFD" w:rsidRPr="00465659" w:rsidRDefault="00D76BFD" w:rsidP="00C05849">
            <w:pPr>
              <w:spacing w:line="360" w:lineRule="auto"/>
              <w:jc w:val="both"/>
              <w:rPr>
                <w:rFonts w:ascii="Arial" w:hAnsi="Arial" w:cs="Arial"/>
                <w:b/>
                <w:bCs/>
                <w:sz w:val="24"/>
                <w:szCs w:val="24"/>
              </w:rPr>
            </w:pPr>
            <w:r w:rsidRPr="00465659">
              <w:rPr>
                <w:rFonts w:ascii="Arial" w:hAnsi="Arial" w:cs="Arial"/>
                <w:b/>
                <w:bCs/>
                <w:sz w:val="24"/>
                <w:szCs w:val="24"/>
              </w:rPr>
              <w:t>1.2 Skills necessary for forensic accounting practice</w:t>
            </w:r>
          </w:p>
          <w:p w:rsidR="00D76BFD" w:rsidRPr="00465659" w:rsidRDefault="00D76BFD" w:rsidP="00C05849">
            <w:pPr>
              <w:spacing w:line="360" w:lineRule="auto"/>
              <w:jc w:val="both"/>
              <w:rPr>
                <w:rFonts w:ascii="Arial" w:hAnsi="Arial" w:cs="Arial"/>
                <w:sz w:val="24"/>
                <w:szCs w:val="24"/>
              </w:rPr>
            </w:pPr>
          </w:p>
          <w:p w:rsidR="00D76BFD" w:rsidRPr="00465659" w:rsidRDefault="00D76BFD" w:rsidP="00C05849">
            <w:pPr>
              <w:spacing w:line="360" w:lineRule="auto"/>
              <w:jc w:val="both"/>
              <w:rPr>
                <w:rFonts w:ascii="Arial" w:hAnsi="Arial" w:cs="Arial"/>
                <w:b/>
                <w:bCs/>
                <w:sz w:val="24"/>
                <w:szCs w:val="24"/>
              </w:rPr>
            </w:pPr>
            <w:r w:rsidRPr="00465659">
              <w:rPr>
                <w:rFonts w:ascii="Arial" w:hAnsi="Arial" w:cs="Arial"/>
                <w:b/>
                <w:bCs/>
                <w:sz w:val="24"/>
                <w:szCs w:val="24"/>
              </w:rPr>
              <w:t xml:space="preserve">The ability to identify fraud </w:t>
            </w:r>
          </w:p>
          <w:p w:rsidR="00D76BFD" w:rsidRPr="00465659" w:rsidRDefault="00D76BFD" w:rsidP="00C05849">
            <w:pPr>
              <w:spacing w:line="360" w:lineRule="auto"/>
              <w:jc w:val="both"/>
              <w:rPr>
                <w:rFonts w:ascii="Arial" w:hAnsi="Arial" w:cs="Arial"/>
                <w:sz w:val="24"/>
                <w:szCs w:val="24"/>
              </w:rPr>
            </w:pPr>
            <w:r w:rsidRPr="00465659">
              <w:rPr>
                <w:rFonts w:ascii="Arial" w:hAnsi="Arial" w:cs="Arial"/>
                <w:sz w:val="24"/>
                <w:szCs w:val="24"/>
              </w:rPr>
              <w:t>Sometimes referred to as their sixth sense. A professional forensic accountant should be an individual who can identify fraud even with the little possible information. Most fraud emanates from a minimal initial report that is, in most cases, conceived and hidden. Huge scams that exposed in companies hidden in initial information that auditors receive. Therefore this entails that a forensic audit accountant/ auditor should possess fraud identification skills that enable them to track and identify the potential of fraud with given information (</w:t>
            </w:r>
            <w:r w:rsidRPr="00465659">
              <w:rPr>
                <w:rFonts w:ascii="Arial" w:hAnsi="Arial" w:cs="Arial"/>
                <w:color w:val="000000"/>
                <w:sz w:val="24"/>
                <w:szCs w:val="24"/>
              </w:rPr>
              <w:t>Durkin, &amp; Ueltzen, 2009)</w:t>
            </w:r>
            <w:r w:rsidRPr="00465659">
              <w:rPr>
                <w:rFonts w:ascii="Arial" w:hAnsi="Arial" w:cs="Arial"/>
                <w:sz w:val="24"/>
                <w:szCs w:val="24"/>
              </w:rPr>
              <w:t xml:space="preserve">. </w:t>
            </w:r>
          </w:p>
          <w:p w:rsidR="00D76BFD" w:rsidRPr="00465659" w:rsidRDefault="00D76BFD" w:rsidP="00C05849">
            <w:pPr>
              <w:spacing w:line="360" w:lineRule="auto"/>
              <w:jc w:val="both"/>
              <w:rPr>
                <w:rFonts w:ascii="Arial" w:hAnsi="Arial" w:cs="Arial"/>
                <w:sz w:val="24"/>
                <w:szCs w:val="24"/>
              </w:rPr>
            </w:pPr>
          </w:p>
          <w:p w:rsidR="00D76BFD" w:rsidRPr="00465659" w:rsidRDefault="00D76BFD" w:rsidP="00C05849">
            <w:pPr>
              <w:spacing w:line="360" w:lineRule="auto"/>
              <w:jc w:val="both"/>
              <w:rPr>
                <w:rFonts w:ascii="Arial" w:hAnsi="Arial" w:cs="Arial"/>
                <w:b/>
                <w:bCs/>
                <w:sz w:val="24"/>
                <w:szCs w:val="24"/>
              </w:rPr>
            </w:pPr>
            <w:r w:rsidRPr="00465659">
              <w:rPr>
                <w:rFonts w:ascii="Arial" w:hAnsi="Arial" w:cs="Arial"/>
                <w:b/>
                <w:bCs/>
                <w:sz w:val="24"/>
                <w:szCs w:val="24"/>
              </w:rPr>
              <w:t>Financial information analysis and interpretation</w:t>
            </w:r>
          </w:p>
          <w:p w:rsidR="00D76BFD" w:rsidRPr="00465659" w:rsidRDefault="00D76BFD" w:rsidP="00C05849">
            <w:pPr>
              <w:spacing w:line="360" w:lineRule="auto"/>
              <w:jc w:val="both"/>
              <w:rPr>
                <w:rFonts w:ascii="Arial" w:hAnsi="Arial" w:cs="Arial"/>
                <w:sz w:val="24"/>
                <w:szCs w:val="24"/>
              </w:rPr>
            </w:pPr>
            <w:r w:rsidRPr="00465659">
              <w:rPr>
                <w:rFonts w:ascii="Arial" w:hAnsi="Arial" w:cs="Arial"/>
                <w:sz w:val="24"/>
                <w:szCs w:val="24"/>
              </w:rPr>
              <w:t>The forensic accountant should be in a position to interpret and analyse financial data and information as well as deriving meaning and explanations from the figures. They must be well-grounded and vexed with financial knowledge and should look beyond ordinary when it comes to the interpretation and analysis of financial information (</w:t>
            </w:r>
            <w:r w:rsidRPr="00465659">
              <w:rPr>
                <w:rFonts w:ascii="Arial" w:hAnsi="Arial" w:cs="Arial"/>
                <w:color w:val="000000"/>
                <w:sz w:val="24"/>
                <w:szCs w:val="24"/>
              </w:rPr>
              <w:t>Italia, 2012)</w:t>
            </w:r>
            <w:r w:rsidRPr="00465659">
              <w:rPr>
                <w:rFonts w:ascii="Arial" w:hAnsi="Arial" w:cs="Arial"/>
                <w:sz w:val="24"/>
                <w:szCs w:val="24"/>
              </w:rPr>
              <w:t>. The issues of creative accounting are prevalent in accounting today, and forensic accountants should be able to establish and reveal such cases.</w:t>
            </w:r>
          </w:p>
          <w:p w:rsidR="00D76BFD" w:rsidRPr="00465659" w:rsidRDefault="00D76BFD" w:rsidP="00C05849">
            <w:pPr>
              <w:spacing w:line="360" w:lineRule="auto"/>
              <w:jc w:val="both"/>
              <w:rPr>
                <w:rFonts w:ascii="Arial" w:hAnsi="Arial" w:cs="Arial"/>
                <w:sz w:val="24"/>
                <w:szCs w:val="24"/>
              </w:rPr>
            </w:pPr>
          </w:p>
          <w:p w:rsidR="00D76BFD" w:rsidRPr="00465659" w:rsidRDefault="00D76BFD" w:rsidP="00C05849">
            <w:pPr>
              <w:spacing w:line="360" w:lineRule="auto"/>
              <w:jc w:val="both"/>
              <w:rPr>
                <w:rFonts w:ascii="Arial" w:hAnsi="Arial" w:cs="Arial"/>
                <w:b/>
                <w:bCs/>
                <w:sz w:val="24"/>
                <w:szCs w:val="24"/>
              </w:rPr>
            </w:pPr>
            <w:r w:rsidRPr="00465659">
              <w:rPr>
                <w:rFonts w:ascii="Arial" w:hAnsi="Arial" w:cs="Arial"/>
                <w:b/>
                <w:bCs/>
                <w:sz w:val="24"/>
                <w:szCs w:val="24"/>
              </w:rPr>
              <w:t>Detail-oriented</w:t>
            </w:r>
          </w:p>
          <w:p w:rsidR="00D76BFD" w:rsidRPr="00465659" w:rsidRDefault="00D76BFD" w:rsidP="00C05849">
            <w:pPr>
              <w:spacing w:line="360" w:lineRule="auto"/>
              <w:jc w:val="both"/>
              <w:rPr>
                <w:rFonts w:ascii="Arial" w:hAnsi="Arial" w:cs="Arial"/>
                <w:sz w:val="24"/>
                <w:szCs w:val="24"/>
              </w:rPr>
            </w:pPr>
            <w:r w:rsidRPr="00465659">
              <w:rPr>
                <w:rFonts w:ascii="Arial" w:hAnsi="Arial" w:cs="Arial"/>
                <w:sz w:val="24"/>
                <w:szCs w:val="24"/>
              </w:rPr>
              <w:t>Forensic accountants, like all other accountants, are expected to be detail-oriented in their approach to work. When detecting financial irregularities in the financial statements as well as identification of small discrepancy that have the potential to amount to more significant fraud cases requires the accountants to have a considerable focus and attention. Furthermore, forensic accountants should conduct investigations in an organised fashion.</w:t>
            </w:r>
          </w:p>
          <w:p w:rsidR="00D76BFD" w:rsidRPr="00465659" w:rsidRDefault="00D76BFD" w:rsidP="00C05849">
            <w:pPr>
              <w:spacing w:line="360" w:lineRule="auto"/>
              <w:jc w:val="both"/>
              <w:rPr>
                <w:rFonts w:ascii="Arial" w:hAnsi="Arial" w:cs="Arial"/>
                <w:sz w:val="24"/>
                <w:szCs w:val="24"/>
              </w:rPr>
            </w:pPr>
          </w:p>
          <w:p w:rsidR="00D76BFD" w:rsidRPr="00465659" w:rsidRDefault="00D76BFD" w:rsidP="00C05849">
            <w:pPr>
              <w:spacing w:line="360" w:lineRule="auto"/>
              <w:jc w:val="both"/>
              <w:rPr>
                <w:rFonts w:ascii="Arial" w:hAnsi="Arial" w:cs="Arial"/>
                <w:b/>
                <w:bCs/>
                <w:sz w:val="24"/>
                <w:szCs w:val="24"/>
              </w:rPr>
            </w:pPr>
            <w:r w:rsidRPr="00465659">
              <w:rPr>
                <w:rFonts w:ascii="Arial" w:hAnsi="Arial" w:cs="Arial"/>
                <w:b/>
                <w:bCs/>
                <w:sz w:val="24"/>
                <w:szCs w:val="24"/>
              </w:rPr>
              <w:t>Understanding of industry laws</w:t>
            </w:r>
          </w:p>
          <w:p w:rsidR="00D76BFD" w:rsidRPr="00465659" w:rsidRDefault="00D76BFD" w:rsidP="00C05849">
            <w:pPr>
              <w:spacing w:line="360" w:lineRule="auto"/>
              <w:jc w:val="both"/>
              <w:rPr>
                <w:rFonts w:ascii="Arial" w:hAnsi="Arial" w:cs="Arial"/>
                <w:sz w:val="24"/>
                <w:szCs w:val="24"/>
              </w:rPr>
            </w:pPr>
            <w:r w:rsidRPr="00465659">
              <w:rPr>
                <w:rFonts w:ascii="Arial" w:hAnsi="Arial" w:cs="Arial"/>
                <w:sz w:val="24"/>
                <w:szCs w:val="24"/>
              </w:rPr>
              <w:t>Understanding of relevant laws with regards to a particular industry is an attribute and skill expected from the forensic accountant. To be recognised as good forensic accountants, they should possess specific provisions of the law of their particular field. For instance, a forensic accountant working on a case relating to mining must be well vexed with rules and statutes that are in the mining industry. For example, a forensic accountant working on a claim relating mining should be well annoyed with laws and ordinances that are in the mining industry.</w:t>
            </w:r>
          </w:p>
          <w:p w:rsidR="00D76BFD" w:rsidRPr="00465659" w:rsidRDefault="00D76BFD" w:rsidP="00C05849">
            <w:pPr>
              <w:spacing w:line="360" w:lineRule="auto"/>
              <w:jc w:val="both"/>
              <w:rPr>
                <w:rFonts w:ascii="Arial" w:hAnsi="Arial" w:cs="Arial"/>
                <w:sz w:val="24"/>
                <w:szCs w:val="24"/>
              </w:rPr>
            </w:pPr>
          </w:p>
          <w:p w:rsidR="00D76BFD" w:rsidRPr="00465659" w:rsidRDefault="00D76BFD" w:rsidP="00C05849">
            <w:pPr>
              <w:spacing w:line="360" w:lineRule="auto"/>
              <w:jc w:val="both"/>
              <w:rPr>
                <w:rFonts w:ascii="Arial" w:hAnsi="Arial" w:cs="Arial"/>
                <w:b/>
                <w:bCs/>
                <w:sz w:val="24"/>
                <w:szCs w:val="24"/>
              </w:rPr>
            </w:pPr>
            <w:r w:rsidRPr="00465659">
              <w:rPr>
                <w:rFonts w:ascii="Arial" w:hAnsi="Arial" w:cs="Arial"/>
                <w:b/>
                <w:bCs/>
                <w:sz w:val="24"/>
                <w:szCs w:val="24"/>
              </w:rPr>
              <w:t>1.3 Mind and body and personal skills the forensic accountant should possess</w:t>
            </w:r>
          </w:p>
          <w:p w:rsidR="00D76BFD" w:rsidRPr="00465659" w:rsidRDefault="00D76BFD" w:rsidP="00C05849">
            <w:pPr>
              <w:spacing w:line="360" w:lineRule="auto"/>
              <w:jc w:val="both"/>
              <w:rPr>
                <w:rFonts w:ascii="Arial" w:hAnsi="Arial" w:cs="Arial"/>
                <w:b/>
                <w:bCs/>
                <w:sz w:val="24"/>
                <w:szCs w:val="24"/>
              </w:rPr>
            </w:pPr>
          </w:p>
          <w:p w:rsidR="00D76BFD" w:rsidRPr="00465659" w:rsidRDefault="00D76BFD" w:rsidP="00C05849">
            <w:pPr>
              <w:spacing w:line="360" w:lineRule="auto"/>
              <w:jc w:val="both"/>
              <w:rPr>
                <w:rFonts w:ascii="Arial" w:hAnsi="Arial" w:cs="Arial"/>
                <w:b/>
                <w:bCs/>
                <w:sz w:val="24"/>
                <w:szCs w:val="24"/>
              </w:rPr>
            </w:pPr>
            <w:r w:rsidRPr="00465659">
              <w:rPr>
                <w:rFonts w:ascii="Arial" w:hAnsi="Arial" w:cs="Arial"/>
                <w:b/>
                <w:bCs/>
                <w:sz w:val="24"/>
                <w:szCs w:val="24"/>
              </w:rPr>
              <w:t xml:space="preserve">Analytical skills </w:t>
            </w:r>
          </w:p>
          <w:p w:rsidR="00D76BFD" w:rsidRPr="00465659" w:rsidRDefault="00D76BFD" w:rsidP="00C05849">
            <w:pPr>
              <w:spacing w:line="360" w:lineRule="auto"/>
              <w:jc w:val="both"/>
              <w:rPr>
                <w:rFonts w:ascii="Arial" w:hAnsi="Arial" w:cs="Arial"/>
                <w:sz w:val="24"/>
                <w:szCs w:val="24"/>
              </w:rPr>
            </w:pPr>
            <w:r w:rsidRPr="00465659">
              <w:rPr>
                <w:rFonts w:ascii="Arial" w:hAnsi="Arial" w:cs="Arial"/>
                <w:sz w:val="24"/>
                <w:szCs w:val="24"/>
              </w:rPr>
              <w:t>Analytical skills are essential not to only forensic accountants but rather all accountants. Forensic accountants should possess analytical skills throughout their work process. The processes where the analytical skills should be applied include conducting interviews, company internal controls, and reviewing company documents. Through compelling analysis, the forensic accountant should be able to construct a picture of the financial crime or fraud that could have occurred and present the evidence to others.</w:t>
            </w:r>
          </w:p>
          <w:p w:rsidR="00D76BFD" w:rsidRPr="00465659" w:rsidRDefault="00D76BFD" w:rsidP="00C05849">
            <w:pPr>
              <w:spacing w:line="360" w:lineRule="auto"/>
              <w:jc w:val="both"/>
              <w:rPr>
                <w:rFonts w:ascii="Arial" w:hAnsi="Arial" w:cs="Arial"/>
                <w:sz w:val="24"/>
                <w:szCs w:val="24"/>
              </w:rPr>
            </w:pPr>
          </w:p>
          <w:p w:rsidR="00D76BFD" w:rsidRPr="00465659" w:rsidRDefault="00D76BFD" w:rsidP="00C05849">
            <w:pPr>
              <w:spacing w:line="360" w:lineRule="auto"/>
              <w:jc w:val="both"/>
              <w:rPr>
                <w:rFonts w:ascii="Arial" w:hAnsi="Arial" w:cs="Arial"/>
                <w:sz w:val="24"/>
                <w:szCs w:val="24"/>
              </w:rPr>
            </w:pPr>
            <w:r w:rsidRPr="00465659">
              <w:rPr>
                <w:rFonts w:ascii="Arial" w:hAnsi="Arial" w:cs="Arial"/>
                <w:b/>
                <w:bCs/>
                <w:sz w:val="24"/>
                <w:szCs w:val="24"/>
              </w:rPr>
              <w:t>Interviewing skills</w:t>
            </w:r>
            <w:r w:rsidRPr="00465659">
              <w:rPr>
                <w:rFonts w:ascii="Arial" w:hAnsi="Arial" w:cs="Arial"/>
                <w:sz w:val="24"/>
                <w:szCs w:val="24"/>
              </w:rPr>
              <w:t xml:space="preserve"> </w:t>
            </w:r>
          </w:p>
          <w:p w:rsidR="00D76BFD" w:rsidRPr="00465659" w:rsidRDefault="00D76BFD" w:rsidP="00C05849">
            <w:pPr>
              <w:spacing w:line="360" w:lineRule="auto"/>
              <w:jc w:val="both"/>
              <w:rPr>
                <w:rFonts w:ascii="Arial" w:hAnsi="Arial" w:cs="Arial"/>
                <w:sz w:val="24"/>
                <w:szCs w:val="24"/>
              </w:rPr>
            </w:pPr>
            <w:r w:rsidRPr="00465659">
              <w:rPr>
                <w:rFonts w:ascii="Arial" w:hAnsi="Arial" w:cs="Arial"/>
                <w:sz w:val="24"/>
                <w:szCs w:val="24"/>
              </w:rPr>
              <w:t>In most cases, forensic accounts go beyond working with documents. To seek a deeper understanding and evidence on a particular issue, they conduct interviews. Therefore they must possess a good conversation and investigating skills such that they can obtain relevant and reliable information form the participants (</w:t>
            </w:r>
            <w:r w:rsidRPr="00465659">
              <w:rPr>
                <w:rFonts w:ascii="Arial" w:hAnsi="Arial" w:cs="Arial"/>
                <w:color w:val="000000"/>
                <w:sz w:val="24"/>
                <w:szCs w:val="24"/>
              </w:rPr>
              <w:t>Heitger, 2008)</w:t>
            </w:r>
            <w:r w:rsidRPr="00465659">
              <w:rPr>
                <w:rFonts w:ascii="Arial" w:hAnsi="Arial" w:cs="Arial"/>
                <w:sz w:val="24"/>
                <w:szCs w:val="24"/>
              </w:rPr>
              <w:t>. It is widespread that people sometimes may be found under significant stress. Hence the forensic accountant should be able to put them at ease and derive the needed information. Forensic accountants should be in a position to recognise and identify when people are being truthful or not. Above all, the forensic accountant should also have excellent listening skills.</w:t>
            </w:r>
          </w:p>
          <w:p w:rsidR="00D76BFD" w:rsidRPr="00465659" w:rsidRDefault="00D76BFD" w:rsidP="00C05849">
            <w:pPr>
              <w:spacing w:line="360" w:lineRule="auto"/>
              <w:jc w:val="both"/>
              <w:rPr>
                <w:rFonts w:ascii="Arial" w:hAnsi="Arial" w:cs="Arial"/>
                <w:sz w:val="24"/>
                <w:szCs w:val="24"/>
              </w:rPr>
            </w:pPr>
          </w:p>
          <w:p w:rsidR="00D76BFD" w:rsidRPr="00465659" w:rsidRDefault="00D76BFD" w:rsidP="00C05849">
            <w:pPr>
              <w:spacing w:line="360" w:lineRule="auto"/>
              <w:jc w:val="both"/>
              <w:rPr>
                <w:rFonts w:ascii="Arial" w:hAnsi="Arial" w:cs="Arial"/>
                <w:sz w:val="24"/>
                <w:szCs w:val="24"/>
              </w:rPr>
            </w:pPr>
            <w:r w:rsidRPr="00465659">
              <w:rPr>
                <w:rFonts w:ascii="Arial" w:hAnsi="Arial" w:cs="Arial"/>
                <w:b/>
                <w:bCs/>
                <w:sz w:val="24"/>
                <w:szCs w:val="24"/>
              </w:rPr>
              <w:t>Communication skills</w:t>
            </w:r>
            <w:r w:rsidRPr="00465659">
              <w:rPr>
                <w:rFonts w:ascii="Arial" w:hAnsi="Arial" w:cs="Arial"/>
                <w:sz w:val="24"/>
                <w:szCs w:val="24"/>
              </w:rPr>
              <w:t xml:space="preserve"> </w:t>
            </w:r>
          </w:p>
          <w:p w:rsidR="00D76BFD" w:rsidRPr="00465659" w:rsidRDefault="00D76BFD" w:rsidP="00C05849">
            <w:pPr>
              <w:spacing w:line="360" w:lineRule="auto"/>
              <w:jc w:val="both"/>
              <w:rPr>
                <w:rFonts w:ascii="Arial" w:hAnsi="Arial" w:cs="Arial"/>
                <w:sz w:val="24"/>
                <w:szCs w:val="24"/>
              </w:rPr>
            </w:pPr>
            <w:r w:rsidRPr="00465659">
              <w:rPr>
                <w:rFonts w:ascii="Arial" w:hAnsi="Arial" w:cs="Arial"/>
                <w:sz w:val="24"/>
                <w:szCs w:val="24"/>
              </w:rPr>
              <w:lastRenderedPageBreak/>
              <w:t xml:space="preserve">Communication is a critical attribute of a forensic accountant. Nommater how good forensic accountants can be in everything they need to have excellent communication skills. Communication skills will enable them to communicate their findings, conclusions, recommendation and well and in both verbal and written forms. It is very critical since, in some cases, they may be requested to work as expert witnesses and advisors in a dangerous situation. For instance, they can be witnesses in courts to summarise and explain technical and complex ideas. </w:t>
            </w:r>
          </w:p>
          <w:p w:rsidR="00D76BFD" w:rsidRPr="00465659" w:rsidRDefault="00D76BFD" w:rsidP="00C05849">
            <w:pPr>
              <w:spacing w:line="360" w:lineRule="auto"/>
              <w:jc w:val="both"/>
              <w:rPr>
                <w:rFonts w:ascii="Arial" w:hAnsi="Arial" w:cs="Arial"/>
                <w:sz w:val="24"/>
                <w:szCs w:val="24"/>
              </w:rPr>
            </w:pPr>
          </w:p>
          <w:p w:rsidR="00D76BFD" w:rsidRPr="00465659" w:rsidRDefault="00D76BFD" w:rsidP="00C05849">
            <w:pPr>
              <w:spacing w:line="360" w:lineRule="auto"/>
              <w:jc w:val="both"/>
              <w:rPr>
                <w:rFonts w:ascii="Arial" w:hAnsi="Arial" w:cs="Arial"/>
                <w:b/>
                <w:bCs/>
                <w:sz w:val="24"/>
                <w:szCs w:val="24"/>
              </w:rPr>
            </w:pPr>
            <w:r w:rsidRPr="00465659">
              <w:rPr>
                <w:rFonts w:ascii="Arial" w:hAnsi="Arial" w:cs="Arial"/>
                <w:b/>
                <w:bCs/>
                <w:sz w:val="24"/>
                <w:szCs w:val="24"/>
              </w:rPr>
              <w:t xml:space="preserve">Confidence </w:t>
            </w:r>
          </w:p>
          <w:p w:rsidR="00D76BFD" w:rsidRPr="00465659" w:rsidRDefault="00D76BFD" w:rsidP="00C05849">
            <w:pPr>
              <w:spacing w:line="360" w:lineRule="auto"/>
              <w:jc w:val="both"/>
              <w:rPr>
                <w:rFonts w:ascii="Arial" w:hAnsi="Arial" w:cs="Arial"/>
                <w:sz w:val="24"/>
                <w:szCs w:val="24"/>
              </w:rPr>
            </w:pPr>
            <w:r w:rsidRPr="00465659">
              <w:rPr>
                <w:rFonts w:ascii="Arial" w:hAnsi="Arial" w:cs="Arial"/>
                <w:sz w:val="24"/>
                <w:szCs w:val="24"/>
              </w:rPr>
              <w:t>Forensic accountants, task and daily routines often associated with massive investigation and analysis of financial activities and general dealings of business. In most cases, they act as police officers as their findings could result in a serious legal case and repercussions. Therefore this entails that individuals should have unshakable conviction and confidence.</w:t>
            </w:r>
          </w:p>
          <w:p w:rsidR="00D76BFD" w:rsidRPr="00465659" w:rsidRDefault="00D76BFD" w:rsidP="00C05849">
            <w:pPr>
              <w:spacing w:line="360" w:lineRule="auto"/>
              <w:jc w:val="both"/>
              <w:rPr>
                <w:rFonts w:ascii="Arial" w:hAnsi="Arial" w:cs="Arial"/>
                <w:sz w:val="24"/>
                <w:szCs w:val="24"/>
              </w:rPr>
            </w:pPr>
          </w:p>
          <w:p w:rsidR="00D76BFD" w:rsidRPr="00465659" w:rsidRDefault="00D76BFD" w:rsidP="00C05849">
            <w:pPr>
              <w:spacing w:line="360" w:lineRule="auto"/>
              <w:jc w:val="both"/>
              <w:rPr>
                <w:rFonts w:ascii="Arial" w:hAnsi="Arial" w:cs="Arial"/>
                <w:b/>
                <w:bCs/>
                <w:sz w:val="24"/>
                <w:szCs w:val="24"/>
              </w:rPr>
            </w:pPr>
            <w:r w:rsidRPr="00465659">
              <w:rPr>
                <w:rFonts w:ascii="Arial" w:hAnsi="Arial" w:cs="Arial"/>
                <w:b/>
                <w:bCs/>
                <w:sz w:val="24"/>
                <w:szCs w:val="24"/>
              </w:rPr>
              <w:t xml:space="preserve">Inquisitive </w:t>
            </w:r>
          </w:p>
          <w:p w:rsidR="00D76BFD" w:rsidRPr="00465659" w:rsidRDefault="00D76BFD" w:rsidP="00C05849">
            <w:pPr>
              <w:spacing w:line="360" w:lineRule="auto"/>
              <w:jc w:val="both"/>
              <w:rPr>
                <w:rFonts w:ascii="Arial" w:hAnsi="Arial" w:cs="Arial"/>
                <w:sz w:val="24"/>
                <w:szCs w:val="24"/>
              </w:rPr>
            </w:pPr>
            <w:r w:rsidRPr="00465659">
              <w:rPr>
                <w:rFonts w:ascii="Arial" w:hAnsi="Arial" w:cs="Arial"/>
                <w:sz w:val="24"/>
                <w:szCs w:val="24"/>
              </w:rPr>
              <w:t>A forensic accountant should have a curious nature that enables them to uncover the truth in its entirety as well as having an eye for detail in one thing. Besides, they should have an attitude that consistently questions everything to obtain the information, leaving every stone unturned.</w:t>
            </w:r>
          </w:p>
          <w:p w:rsidR="00D76BFD" w:rsidRPr="00465659" w:rsidRDefault="00D76BFD" w:rsidP="00C05849">
            <w:pPr>
              <w:spacing w:line="360" w:lineRule="auto"/>
              <w:jc w:val="both"/>
              <w:rPr>
                <w:rFonts w:ascii="Arial" w:hAnsi="Arial" w:cs="Arial"/>
                <w:sz w:val="24"/>
                <w:szCs w:val="24"/>
              </w:rPr>
            </w:pPr>
          </w:p>
          <w:p w:rsidR="00D76BFD" w:rsidRPr="00465659" w:rsidRDefault="00D76BFD" w:rsidP="00C05849">
            <w:pPr>
              <w:spacing w:line="360" w:lineRule="auto"/>
              <w:jc w:val="both"/>
              <w:rPr>
                <w:rFonts w:ascii="Arial" w:hAnsi="Arial" w:cs="Arial"/>
                <w:b/>
                <w:bCs/>
                <w:sz w:val="24"/>
                <w:szCs w:val="24"/>
              </w:rPr>
            </w:pPr>
            <w:r w:rsidRPr="00465659">
              <w:rPr>
                <w:rFonts w:ascii="Arial" w:hAnsi="Arial" w:cs="Arial"/>
                <w:b/>
                <w:bCs/>
                <w:sz w:val="24"/>
                <w:szCs w:val="24"/>
              </w:rPr>
              <w:t>1.4 Steps in the investigation of fraud</w:t>
            </w:r>
          </w:p>
          <w:p w:rsidR="00D76BFD" w:rsidRPr="00465659" w:rsidRDefault="00D76BFD" w:rsidP="00C05849">
            <w:pPr>
              <w:spacing w:line="360" w:lineRule="auto"/>
              <w:jc w:val="both"/>
              <w:rPr>
                <w:rFonts w:ascii="Arial" w:hAnsi="Arial" w:cs="Arial"/>
                <w:b/>
                <w:bCs/>
                <w:sz w:val="24"/>
                <w:szCs w:val="24"/>
              </w:rPr>
            </w:pPr>
          </w:p>
          <w:p w:rsidR="00D76BFD" w:rsidRPr="00465659" w:rsidRDefault="00D76BFD" w:rsidP="00C05849">
            <w:pPr>
              <w:spacing w:line="360" w:lineRule="auto"/>
              <w:jc w:val="both"/>
              <w:rPr>
                <w:rFonts w:ascii="Arial" w:hAnsi="Arial" w:cs="Arial"/>
                <w:b/>
                <w:bCs/>
                <w:sz w:val="24"/>
                <w:szCs w:val="24"/>
              </w:rPr>
            </w:pPr>
            <w:r w:rsidRPr="00465659">
              <w:rPr>
                <w:rFonts w:ascii="Arial" w:hAnsi="Arial" w:cs="Arial"/>
                <w:b/>
                <w:bCs/>
                <w:sz w:val="24"/>
                <w:szCs w:val="24"/>
              </w:rPr>
              <w:t xml:space="preserve">Appointing and meeting with investigators </w:t>
            </w:r>
          </w:p>
          <w:p w:rsidR="00D76BFD" w:rsidRPr="00465659" w:rsidRDefault="00D76BFD" w:rsidP="00C05849">
            <w:pPr>
              <w:spacing w:line="360" w:lineRule="auto"/>
              <w:jc w:val="both"/>
              <w:rPr>
                <w:rFonts w:ascii="Arial" w:hAnsi="Arial" w:cs="Arial"/>
                <w:sz w:val="24"/>
                <w:szCs w:val="24"/>
              </w:rPr>
            </w:pPr>
            <w:r w:rsidRPr="00465659">
              <w:rPr>
                <w:rFonts w:ascii="Arial" w:hAnsi="Arial" w:cs="Arial"/>
                <w:sz w:val="24"/>
                <w:szCs w:val="24"/>
              </w:rPr>
              <w:t>The process of fraud investigations should start with selecting the private investigator and a scheduled meeting with the client. The private investigator should be competent and have considerable experience to undertake the task. In this meeting, the client explains the reason for the suspect and their evidence. The investigator will, therefore, use that evidence and that information from that meeting to commence their work.</w:t>
            </w:r>
          </w:p>
          <w:p w:rsidR="00D76BFD" w:rsidRPr="00465659" w:rsidRDefault="00D76BFD" w:rsidP="00C05849">
            <w:pPr>
              <w:spacing w:line="360" w:lineRule="auto"/>
              <w:jc w:val="both"/>
              <w:rPr>
                <w:rFonts w:ascii="Arial" w:hAnsi="Arial" w:cs="Arial"/>
                <w:sz w:val="24"/>
                <w:szCs w:val="24"/>
              </w:rPr>
            </w:pPr>
          </w:p>
          <w:p w:rsidR="00D76BFD" w:rsidRPr="00465659" w:rsidRDefault="00D76BFD" w:rsidP="00C05849">
            <w:pPr>
              <w:spacing w:line="360" w:lineRule="auto"/>
              <w:jc w:val="both"/>
              <w:rPr>
                <w:rFonts w:ascii="Arial" w:hAnsi="Arial" w:cs="Arial"/>
                <w:b/>
                <w:bCs/>
                <w:sz w:val="24"/>
                <w:szCs w:val="24"/>
              </w:rPr>
            </w:pPr>
            <w:r w:rsidRPr="00465659">
              <w:rPr>
                <w:rFonts w:ascii="Arial" w:hAnsi="Arial" w:cs="Arial"/>
                <w:b/>
                <w:bCs/>
                <w:sz w:val="24"/>
                <w:szCs w:val="24"/>
              </w:rPr>
              <w:t xml:space="preserve">Identify the fraud </w:t>
            </w:r>
          </w:p>
          <w:p w:rsidR="00D76BFD" w:rsidRPr="00465659" w:rsidRDefault="00D76BFD" w:rsidP="00C05849">
            <w:pPr>
              <w:spacing w:line="360" w:lineRule="auto"/>
              <w:jc w:val="both"/>
              <w:rPr>
                <w:rFonts w:ascii="Arial" w:hAnsi="Arial" w:cs="Arial"/>
                <w:sz w:val="24"/>
                <w:szCs w:val="24"/>
              </w:rPr>
            </w:pPr>
            <w:r w:rsidRPr="00465659">
              <w:rPr>
                <w:rFonts w:ascii="Arial" w:hAnsi="Arial" w:cs="Arial"/>
                <w:sz w:val="24"/>
                <w:szCs w:val="24"/>
              </w:rPr>
              <w:t xml:space="preserve">The investigator should identify and establish the nature and type of fraud that is </w:t>
            </w:r>
            <w:r w:rsidRPr="00465659">
              <w:rPr>
                <w:rFonts w:ascii="Arial" w:hAnsi="Arial" w:cs="Arial"/>
                <w:sz w:val="24"/>
                <w:szCs w:val="24"/>
              </w:rPr>
              <w:lastRenderedPageBreak/>
              <w:t>available.  It is the role of the investigator to assess the quality and model of the scam he/she is dealing with. Depending on their nature, cases of fraud must be under state, federal or local agencies. Therefore correct identification of risks is crucial as it enables the establishment of proper risks assessments and target the right contacts.</w:t>
            </w:r>
          </w:p>
          <w:p w:rsidR="00D76BFD" w:rsidRPr="00465659" w:rsidRDefault="00D76BFD" w:rsidP="00C05849">
            <w:pPr>
              <w:spacing w:line="360" w:lineRule="auto"/>
              <w:jc w:val="both"/>
              <w:rPr>
                <w:rFonts w:ascii="Arial" w:hAnsi="Arial" w:cs="Arial"/>
                <w:sz w:val="24"/>
                <w:szCs w:val="24"/>
              </w:rPr>
            </w:pPr>
          </w:p>
          <w:p w:rsidR="00D76BFD" w:rsidRPr="00465659" w:rsidRDefault="00D76BFD" w:rsidP="00C05849">
            <w:pPr>
              <w:spacing w:line="360" w:lineRule="auto"/>
              <w:jc w:val="both"/>
              <w:rPr>
                <w:rFonts w:ascii="Arial" w:hAnsi="Arial" w:cs="Arial"/>
                <w:b/>
                <w:bCs/>
                <w:sz w:val="24"/>
                <w:szCs w:val="24"/>
              </w:rPr>
            </w:pPr>
            <w:r w:rsidRPr="00465659">
              <w:rPr>
                <w:rFonts w:ascii="Arial" w:hAnsi="Arial" w:cs="Arial"/>
                <w:b/>
                <w:bCs/>
                <w:sz w:val="24"/>
                <w:szCs w:val="24"/>
              </w:rPr>
              <w:t xml:space="preserve">Investigation plan </w:t>
            </w:r>
          </w:p>
          <w:p w:rsidR="00D76BFD" w:rsidRPr="00465659" w:rsidRDefault="00D76BFD" w:rsidP="00C05849">
            <w:pPr>
              <w:spacing w:line="360" w:lineRule="auto"/>
              <w:jc w:val="both"/>
              <w:rPr>
                <w:rFonts w:ascii="Arial" w:hAnsi="Arial" w:cs="Arial"/>
                <w:sz w:val="24"/>
                <w:szCs w:val="24"/>
              </w:rPr>
            </w:pPr>
            <w:r w:rsidRPr="00465659">
              <w:rPr>
                <w:rFonts w:ascii="Arial" w:hAnsi="Arial" w:cs="Arial"/>
                <w:sz w:val="24"/>
                <w:szCs w:val="24"/>
              </w:rPr>
              <w:t>For effective fraud investigation creation of risks, investigation plan is a necessity. The risks investigation plan usually commences with establishing the events leading to the fraud in chronological order. The investigator should, therefore, take necessary steps and formulate a sound plan that enables him to uncover the case. The investigation plan should stipulate the issues of fraud be investigated, the relevant documents that are used as well as how interviews should hold.</w:t>
            </w:r>
          </w:p>
          <w:p w:rsidR="00D76BFD" w:rsidRPr="00465659" w:rsidRDefault="00D76BFD" w:rsidP="00C05849">
            <w:pPr>
              <w:spacing w:line="360" w:lineRule="auto"/>
              <w:jc w:val="both"/>
              <w:rPr>
                <w:rFonts w:ascii="Arial" w:hAnsi="Arial" w:cs="Arial"/>
                <w:sz w:val="24"/>
                <w:szCs w:val="24"/>
              </w:rPr>
            </w:pPr>
          </w:p>
          <w:p w:rsidR="00D76BFD" w:rsidRPr="00465659" w:rsidRDefault="00D76BFD" w:rsidP="00C05849">
            <w:pPr>
              <w:spacing w:line="360" w:lineRule="auto"/>
              <w:jc w:val="both"/>
              <w:rPr>
                <w:rFonts w:ascii="Arial" w:hAnsi="Arial" w:cs="Arial"/>
                <w:b/>
                <w:bCs/>
                <w:sz w:val="24"/>
                <w:szCs w:val="24"/>
              </w:rPr>
            </w:pPr>
            <w:r w:rsidRPr="00465659">
              <w:rPr>
                <w:rFonts w:ascii="Arial" w:hAnsi="Arial" w:cs="Arial"/>
                <w:b/>
                <w:bCs/>
                <w:sz w:val="24"/>
                <w:szCs w:val="24"/>
              </w:rPr>
              <w:t>Interviewing with the victims</w:t>
            </w:r>
          </w:p>
          <w:p w:rsidR="00D76BFD" w:rsidRPr="00465659" w:rsidRDefault="00D76BFD" w:rsidP="00C05849">
            <w:pPr>
              <w:spacing w:line="360" w:lineRule="auto"/>
              <w:jc w:val="both"/>
              <w:rPr>
                <w:rFonts w:ascii="Arial" w:hAnsi="Arial" w:cs="Arial"/>
                <w:sz w:val="24"/>
                <w:szCs w:val="24"/>
              </w:rPr>
            </w:pPr>
            <w:r w:rsidRPr="00465659">
              <w:rPr>
                <w:rFonts w:ascii="Arial" w:hAnsi="Arial" w:cs="Arial"/>
                <w:sz w:val="24"/>
                <w:szCs w:val="24"/>
              </w:rPr>
              <w:t>To conduct an effective interview during the investigation process, the investigator needs to ensure that they need to know the victim. In some cases, investigators usually do a background check of the victim to ensure accuracy and establish the motive of the victims. The interviews have to be well planned and organised such that the investigator will be able to derive the relevant information. The investigator should possess quality interviewing skills, including assessment of personal body language to fully obtain relevant information.</w:t>
            </w:r>
          </w:p>
          <w:p w:rsidR="00D76BFD" w:rsidRPr="00465659" w:rsidRDefault="00D76BFD" w:rsidP="00C05849">
            <w:pPr>
              <w:spacing w:line="360" w:lineRule="auto"/>
              <w:jc w:val="both"/>
              <w:rPr>
                <w:rFonts w:ascii="Arial" w:hAnsi="Arial" w:cs="Arial"/>
                <w:sz w:val="24"/>
                <w:szCs w:val="24"/>
              </w:rPr>
            </w:pPr>
          </w:p>
          <w:p w:rsidR="00D76BFD" w:rsidRPr="00465659" w:rsidRDefault="00D76BFD" w:rsidP="00C05849">
            <w:pPr>
              <w:spacing w:line="360" w:lineRule="auto"/>
              <w:jc w:val="both"/>
              <w:rPr>
                <w:rFonts w:ascii="Arial" w:hAnsi="Arial" w:cs="Arial"/>
                <w:b/>
                <w:bCs/>
                <w:sz w:val="24"/>
                <w:szCs w:val="24"/>
              </w:rPr>
            </w:pPr>
            <w:r w:rsidRPr="00465659">
              <w:rPr>
                <w:rFonts w:ascii="Arial" w:hAnsi="Arial" w:cs="Arial"/>
                <w:b/>
                <w:bCs/>
                <w:sz w:val="24"/>
                <w:szCs w:val="24"/>
              </w:rPr>
              <w:t>Obtaining and analysing the evidence</w:t>
            </w:r>
          </w:p>
          <w:p w:rsidR="00D76BFD" w:rsidRPr="00465659" w:rsidRDefault="00D76BFD" w:rsidP="00C05849">
            <w:pPr>
              <w:spacing w:line="360" w:lineRule="auto"/>
              <w:jc w:val="both"/>
              <w:rPr>
                <w:rFonts w:ascii="Arial" w:hAnsi="Arial" w:cs="Arial"/>
                <w:sz w:val="24"/>
                <w:szCs w:val="24"/>
              </w:rPr>
            </w:pPr>
            <w:r w:rsidRPr="00465659">
              <w:rPr>
                <w:rFonts w:ascii="Arial" w:hAnsi="Arial" w:cs="Arial"/>
                <w:sz w:val="24"/>
                <w:szCs w:val="24"/>
              </w:rPr>
              <w:t xml:space="preserve">The investigator should ensure that they have sufficient evidence to prove and explain the fraud. More participants must be investigated and ensure that they have all relevant documents (memos, letters, emails, reports, bank statements, credit statements and other related reports) such that they will be able to build a strong case. After identifying </w:t>
            </w:r>
            <w:r w:rsidR="00E80D76" w:rsidRPr="00465659">
              <w:rPr>
                <w:rFonts w:ascii="Arial" w:hAnsi="Arial" w:cs="Arial"/>
                <w:sz w:val="24"/>
                <w:szCs w:val="24"/>
              </w:rPr>
              <w:t>evidence</w:t>
            </w:r>
            <w:r w:rsidRPr="00465659">
              <w:rPr>
                <w:rFonts w:ascii="Arial" w:hAnsi="Arial" w:cs="Arial"/>
                <w:sz w:val="24"/>
                <w:szCs w:val="24"/>
              </w:rPr>
              <w:t>, whether, through interviews or documents, it should be well evaluated to determine its relevance and connectivity to the situation. Besides, the evidence obtained should be well analysed in terms of quality, reliability, appropriateness and credibility.</w:t>
            </w:r>
          </w:p>
          <w:p w:rsidR="00D76BFD" w:rsidRPr="00465659" w:rsidRDefault="00D76BFD" w:rsidP="00C05849">
            <w:pPr>
              <w:spacing w:line="360" w:lineRule="auto"/>
              <w:jc w:val="both"/>
              <w:rPr>
                <w:rFonts w:ascii="Arial" w:hAnsi="Arial" w:cs="Arial"/>
                <w:sz w:val="24"/>
                <w:szCs w:val="24"/>
              </w:rPr>
            </w:pPr>
          </w:p>
          <w:p w:rsidR="00D76BFD" w:rsidRPr="00465659" w:rsidRDefault="00D76BFD" w:rsidP="00C05849">
            <w:pPr>
              <w:spacing w:line="360" w:lineRule="auto"/>
              <w:jc w:val="both"/>
              <w:rPr>
                <w:rFonts w:ascii="Arial" w:hAnsi="Arial" w:cs="Arial"/>
                <w:b/>
                <w:bCs/>
                <w:sz w:val="24"/>
                <w:szCs w:val="24"/>
              </w:rPr>
            </w:pPr>
            <w:r w:rsidRPr="00465659">
              <w:rPr>
                <w:rFonts w:ascii="Arial" w:hAnsi="Arial" w:cs="Arial"/>
                <w:b/>
                <w:bCs/>
                <w:sz w:val="24"/>
                <w:szCs w:val="24"/>
              </w:rPr>
              <w:lastRenderedPageBreak/>
              <w:t xml:space="preserve">Reported </w:t>
            </w:r>
          </w:p>
          <w:p w:rsidR="00D76BFD" w:rsidRPr="00465659" w:rsidRDefault="00D76BFD" w:rsidP="00C05849">
            <w:pPr>
              <w:spacing w:line="360" w:lineRule="auto"/>
              <w:jc w:val="both"/>
              <w:rPr>
                <w:rFonts w:ascii="Arial" w:hAnsi="Arial" w:cs="Arial"/>
                <w:sz w:val="24"/>
                <w:szCs w:val="24"/>
              </w:rPr>
            </w:pPr>
            <w:r w:rsidRPr="00465659">
              <w:rPr>
                <w:rFonts w:ascii="Arial" w:hAnsi="Arial" w:cs="Arial"/>
                <w:sz w:val="24"/>
                <w:szCs w:val="24"/>
              </w:rPr>
              <w:t xml:space="preserve">Once the evidence has been established and put together.  When the investigators are satisfied with the quantity and quality of the evidence, relevant authorities must be informed. The core objective when reporting is to present evidence accumulated during investigation process and to permit informed decisions and judgements. </w:t>
            </w:r>
          </w:p>
          <w:p w:rsidR="00D76BFD" w:rsidRPr="00465659" w:rsidRDefault="00D76BFD" w:rsidP="00C05849">
            <w:pPr>
              <w:spacing w:line="360" w:lineRule="auto"/>
              <w:jc w:val="both"/>
              <w:rPr>
                <w:rFonts w:ascii="Arial" w:hAnsi="Arial" w:cs="Arial"/>
                <w:sz w:val="24"/>
                <w:szCs w:val="24"/>
              </w:rPr>
            </w:pPr>
          </w:p>
          <w:p w:rsidR="00D76BFD" w:rsidRPr="00465659" w:rsidRDefault="00D76BFD" w:rsidP="00C05849">
            <w:pPr>
              <w:spacing w:line="360" w:lineRule="auto"/>
              <w:jc w:val="both"/>
              <w:rPr>
                <w:rFonts w:ascii="Arial" w:hAnsi="Arial" w:cs="Arial"/>
                <w:b/>
                <w:bCs/>
                <w:sz w:val="24"/>
                <w:szCs w:val="24"/>
              </w:rPr>
            </w:pPr>
            <w:r w:rsidRPr="00465659">
              <w:rPr>
                <w:rFonts w:ascii="Arial" w:hAnsi="Arial" w:cs="Arial"/>
                <w:b/>
                <w:bCs/>
                <w:sz w:val="24"/>
                <w:szCs w:val="24"/>
              </w:rPr>
              <w:t xml:space="preserve">Follow up </w:t>
            </w:r>
          </w:p>
          <w:p w:rsidR="00D76BFD" w:rsidRPr="00465659" w:rsidRDefault="00D76BFD" w:rsidP="00C05849">
            <w:pPr>
              <w:spacing w:line="360" w:lineRule="auto"/>
              <w:jc w:val="both"/>
              <w:rPr>
                <w:rFonts w:ascii="Arial" w:hAnsi="Arial" w:cs="Arial"/>
                <w:sz w:val="24"/>
                <w:szCs w:val="24"/>
              </w:rPr>
            </w:pPr>
            <w:r w:rsidRPr="00465659">
              <w:rPr>
                <w:rFonts w:ascii="Arial" w:hAnsi="Arial" w:cs="Arial"/>
                <w:sz w:val="24"/>
                <w:szCs w:val="24"/>
              </w:rPr>
              <w:t>It is the last step of fraud investigation. After, reporting evidence to the responsible decision-makers such as the management it should be as well notified to the complainant. The follow-up process involves the documentation of the cases from its commencement to its end. Meant to check the recommendations or disciplinary action applied as well as whether the financial implications involved.</w:t>
            </w:r>
          </w:p>
          <w:p w:rsidR="00D76BFD" w:rsidRPr="00465659" w:rsidRDefault="00D76BFD" w:rsidP="00C05849">
            <w:pPr>
              <w:spacing w:line="360" w:lineRule="auto"/>
              <w:jc w:val="both"/>
              <w:rPr>
                <w:rFonts w:ascii="Arial" w:hAnsi="Arial" w:cs="Arial"/>
                <w:sz w:val="24"/>
                <w:szCs w:val="24"/>
              </w:rPr>
            </w:pPr>
          </w:p>
          <w:p w:rsidR="00D76BFD" w:rsidRPr="00465659" w:rsidRDefault="00D76BFD" w:rsidP="00C05849">
            <w:pPr>
              <w:spacing w:line="360" w:lineRule="auto"/>
              <w:jc w:val="both"/>
              <w:rPr>
                <w:rFonts w:ascii="Arial" w:hAnsi="Arial" w:cs="Arial"/>
                <w:sz w:val="24"/>
                <w:szCs w:val="24"/>
              </w:rPr>
            </w:pPr>
          </w:p>
          <w:p w:rsidR="00D76BFD" w:rsidRPr="00465659" w:rsidRDefault="00D76BFD" w:rsidP="00C05849">
            <w:pPr>
              <w:spacing w:line="360" w:lineRule="auto"/>
              <w:jc w:val="both"/>
              <w:rPr>
                <w:rFonts w:ascii="Arial" w:hAnsi="Arial" w:cs="Arial"/>
                <w:b/>
                <w:bCs/>
                <w:sz w:val="24"/>
                <w:szCs w:val="24"/>
              </w:rPr>
            </w:pPr>
            <w:r w:rsidRPr="00465659">
              <w:rPr>
                <w:rFonts w:ascii="Arial" w:hAnsi="Arial" w:cs="Arial"/>
                <w:b/>
                <w:bCs/>
                <w:sz w:val="24"/>
                <w:szCs w:val="24"/>
              </w:rPr>
              <w:t>1.5 How financial auditing is different from investigative, fraud and forensic auditing</w:t>
            </w:r>
          </w:p>
          <w:p w:rsidR="00D76BFD" w:rsidRPr="00465659" w:rsidRDefault="00D76BFD" w:rsidP="00C05849">
            <w:pPr>
              <w:spacing w:line="360" w:lineRule="auto"/>
              <w:jc w:val="both"/>
              <w:rPr>
                <w:rFonts w:ascii="Arial" w:hAnsi="Arial" w:cs="Arial"/>
                <w:sz w:val="24"/>
                <w:szCs w:val="24"/>
              </w:rPr>
            </w:pPr>
            <w:r w:rsidRPr="00465659">
              <w:rPr>
                <w:rFonts w:ascii="Arial" w:hAnsi="Arial" w:cs="Arial"/>
                <w:sz w:val="24"/>
                <w:szCs w:val="24"/>
              </w:rPr>
              <w:t xml:space="preserve">According to </w:t>
            </w:r>
            <w:r w:rsidRPr="00465659">
              <w:rPr>
                <w:rFonts w:ascii="Arial" w:hAnsi="Arial" w:cs="Arial"/>
                <w:color w:val="000000"/>
                <w:sz w:val="24"/>
                <w:szCs w:val="24"/>
              </w:rPr>
              <w:t>Crumbley, Heiteger, &amp; Smith (2013)</w:t>
            </w:r>
            <w:r w:rsidRPr="00465659">
              <w:rPr>
                <w:rFonts w:ascii="Arial" w:hAnsi="Arial" w:cs="Arial"/>
                <w:sz w:val="24"/>
                <w:szCs w:val="24"/>
              </w:rPr>
              <w:t>, forensic accounting "</w:t>
            </w:r>
            <w:r w:rsidRPr="00465659">
              <w:rPr>
                <w:rFonts w:ascii="Arial" w:eastAsia="Helvetica" w:hAnsi="Arial" w:cs="Arial"/>
                <w:sz w:val="24"/>
                <w:szCs w:val="24"/>
                <w:shd w:val="clear" w:color="auto" w:fill="FFFFFF"/>
              </w:rPr>
              <w:t>is a speciality practice area of accounting that focuses on a specialised approach and methodology designed to identify financial fraud.”</w:t>
            </w:r>
            <w:r w:rsidRPr="00465659">
              <w:rPr>
                <w:rFonts w:ascii="Arial" w:hAnsi="Arial" w:cs="Arial"/>
                <w:sz w:val="24"/>
                <w:szCs w:val="24"/>
              </w:rPr>
              <w:t xml:space="preserve"> Its main aim is to detect and document fraud that may be in the financial statements. A forensic audit has become more prevalence in the workplace but has created considerable confusion among the many. The two, however, are mutually exclusive and have a unique purpose. The difference between the two is yet in the aim and objectives of the forensic audit. The objective of the financial review is to examine the financial statements fairly, and the actual state of the company communicated. The forensic examination, however, seeks to analyse financial statements to investigate fraud. Although financial audits can reveal fraud in the process, they are not intentionally undertaken to investigate fraud.    </w:t>
            </w:r>
          </w:p>
          <w:p w:rsidR="00D76BFD" w:rsidRPr="00465659" w:rsidRDefault="00D76BFD" w:rsidP="00C05849">
            <w:pPr>
              <w:spacing w:line="360" w:lineRule="auto"/>
              <w:jc w:val="both"/>
              <w:rPr>
                <w:rFonts w:ascii="Arial" w:hAnsi="Arial" w:cs="Arial"/>
                <w:sz w:val="24"/>
                <w:szCs w:val="24"/>
              </w:rPr>
            </w:pPr>
          </w:p>
          <w:p w:rsidR="00D76BFD" w:rsidRPr="00465659" w:rsidRDefault="00D76BFD" w:rsidP="00C05849">
            <w:pPr>
              <w:tabs>
                <w:tab w:val="left" w:pos="720"/>
              </w:tabs>
              <w:spacing w:line="360" w:lineRule="auto"/>
              <w:jc w:val="both"/>
              <w:textAlignment w:val="baseline"/>
              <w:rPr>
                <w:rFonts w:ascii="Arial" w:hAnsi="Arial" w:cs="Arial"/>
                <w:sz w:val="24"/>
                <w:szCs w:val="24"/>
              </w:rPr>
            </w:pPr>
            <w:r w:rsidRPr="00465659">
              <w:rPr>
                <w:rFonts w:ascii="Arial" w:hAnsi="Arial" w:cs="Arial"/>
                <w:sz w:val="24"/>
                <w:szCs w:val="24"/>
              </w:rPr>
              <w:t xml:space="preserve">Unlike financial audits, investigation audits will be when a fraudulent case or activity has been alleged. Therefore the private investigator is called to investigate the claimed matter. The primary purpose of the investigation to determine financial irregularities and identify suspects as well as ensuring that recommendation are </w:t>
            </w:r>
            <w:r w:rsidRPr="00465659">
              <w:rPr>
                <w:rFonts w:ascii="Arial" w:hAnsi="Arial" w:cs="Arial"/>
                <w:sz w:val="24"/>
                <w:szCs w:val="24"/>
              </w:rPr>
              <w:lastRenderedPageBreak/>
              <w:t>made to prevent such issues in the future. It is significantly different from financial audits that seek only to examine the financial statements of the company.</w:t>
            </w:r>
          </w:p>
          <w:p w:rsidR="00D76BFD" w:rsidRPr="00465659" w:rsidRDefault="00D76BFD" w:rsidP="00C05849">
            <w:pPr>
              <w:tabs>
                <w:tab w:val="left" w:pos="720"/>
              </w:tabs>
              <w:spacing w:line="360" w:lineRule="auto"/>
              <w:jc w:val="both"/>
              <w:textAlignment w:val="baseline"/>
              <w:rPr>
                <w:rFonts w:ascii="Arial" w:hAnsi="Arial" w:cs="Arial"/>
                <w:sz w:val="24"/>
                <w:szCs w:val="24"/>
              </w:rPr>
            </w:pPr>
          </w:p>
          <w:p w:rsidR="00D76BFD" w:rsidRPr="00465659" w:rsidRDefault="00D76BFD" w:rsidP="00C05849">
            <w:pPr>
              <w:spacing w:line="360" w:lineRule="auto"/>
              <w:jc w:val="both"/>
              <w:rPr>
                <w:rFonts w:ascii="Arial" w:hAnsi="Arial" w:cs="Arial"/>
                <w:b/>
                <w:bCs/>
                <w:sz w:val="24"/>
                <w:szCs w:val="24"/>
              </w:rPr>
            </w:pPr>
            <w:r w:rsidRPr="00465659">
              <w:rPr>
                <w:rFonts w:ascii="Arial" w:hAnsi="Arial" w:cs="Arial"/>
                <w:b/>
                <w:bCs/>
                <w:sz w:val="24"/>
                <w:szCs w:val="24"/>
              </w:rPr>
              <w:t>2.1 How to do investigations</w:t>
            </w:r>
          </w:p>
          <w:p w:rsidR="00D76BFD" w:rsidRPr="00465659" w:rsidRDefault="00D76BFD" w:rsidP="00C05849">
            <w:pPr>
              <w:spacing w:line="360" w:lineRule="auto"/>
              <w:jc w:val="both"/>
              <w:rPr>
                <w:rFonts w:ascii="Arial" w:hAnsi="Arial" w:cs="Arial"/>
                <w:sz w:val="24"/>
                <w:szCs w:val="24"/>
              </w:rPr>
            </w:pPr>
            <w:r w:rsidRPr="00465659">
              <w:rPr>
                <w:rFonts w:ascii="Arial" w:hAnsi="Arial" w:cs="Arial"/>
                <w:sz w:val="24"/>
                <w:szCs w:val="24"/>
              </w:rPr>
              <w:t>In order to</w:t>
            </w:r>
            <w:r w:rsidRPr="00465659">
              <w:rPr>
                <w:rFonts w:ascii="Arial" w:hAnsi="Arial" w:cs="Arial"/>
                <w:b/>
                <w:bCs/>
                <w:sz w:val="24"/>
                <w:szCs w:val="24"/>
              </w:rPr>
              <w:t xml:space="preserve"> undertake the audit </w:t>
            </w:r>
            <w:r w:rsidRPr="00465659">
              <w:rPr>
                <w:rFonts w:ascii="Arial" w:hAnsi="Arial" w:cs="Arial"/>
                <w:sz w:val="24"/>
                <w:szCs w:val="24"/>
              </w:rPr>
              <w:t xml:space="preserve">of such a case should begin with a board meeting. Through this meeting, audit </w:t>
            </w:r>
            <w:r w:rsidR="00E80D76" w:rsidRPr="00465659">
              <w:rPr>
                <w:rFonts w:ascii="Arial" w:hAnsi="Arial" w:cs="Arial"/>
                <w:sz w:val="24"/>
                <w:szCs w:val="24"/>
              </w:rPr>
              <w:t>committee</w:t>
            </w:r>
            <w:r w:rsidRPr="00465659">
              <w:rPr>
                <w:rFonts w:ascii="Arial" w:hAnsi="Arial" w:cs="Arial"/>
                <w:sz w:val="24"/>
                <w:szCs w:val="24"/>
              </w:rPr>
              <w:t xml:space="preserve"> decide whether to appoint a private investigator or should be done internally. It is also in this meeting where the alleged fraud and fraudulent actions of the investigator are discussed and clarified. More clarity, on the nature, type of fraud reported will be explained in detail. When the fraud allegations picked, the investigation team will then come up with an investigation plan in terms of how to investigate the case. The initial process of the investigation should, however, start with an examination of company documents that maybe be useful to support the allegations.</w:t>
            </w:r>
          </w:p>
          <w:p w:rsidR="00D76BFD" w:rsidRPr="00465659" w:rsidRDefault="00D76BFD" w:rsidP="00C05849">
            <w:pPr>
              <w:tabs>
                <w:tab w:val="left" w:pos="720"/>
              </w:tabs>
              <w:spacing w:line="360" w:lineRule="auto"/>
              <w:jc w:val="both"/>
              <w:textAlignment w:val="baseline"/>
              <w:rPr>
                <w:rFonts w:ascii="Arial" w:hAnsi="Arial" w:cs="Arial"/>
                <w:sz w:val="24"/>
                <w:szCs w:val="24"/>
              </w:rPr>
            </w:pPr>
            <w:r w:rsidRPr="00465659">
              <w:rPr>
                <w:rFonts w:ascii="Arial" w:hAnsi="Arial" w:cs="Arial"/>
                <w:sz w:val="24"/>
                <w:szCs w:val="24"/>
              </w:rPr>
              <w:t xml:space="preserve"> </w:t>
            </w:r>
          </w:p>
          <w:p w:rsidR="00D76BFD" w:rsidRPr="00465659" w:rsidRDefault="00D76BFD" w:rsidP="00C05849">
            <w:pPr>
              <w:tabs>
                <w:tab w:val="left" w:pos="720"/>
              </w:tabs>
              <w:spacing w:line="360" w:lineRule="auto"/>
              <w:jc w:val="both"/>
              <w:textAlignment w:val="baseline"/>
              <w:rPr>
                <w:rFonts w:ascii="Arial" w:hAnsi="Arial" w:cs="Arial"/>
                <w:sz w:val="24"/>
                <w:szCs w:val="24"/>
              </w:rPr>
            </w:pPr>
            <w:r w:rsidRPr="00465659">
              <w:rPr>
                <w:rFonts w:ascii="Arial" w:hAnsi="Arial" w:cs="Arial"/>
                <w:sz w:val="24"/>
                <w:szCs w:val="24"/>
              </w:rPr>
              <w:t>How to investigate the administrator</w:t>
            </w:r>
          </w:p>
          <w:p w:rsidR="00D76BFD" w:rsidRPr="00465659" w:rsidRDefault="00D76BFD" w:rsidP="00C05849">
            <w:pPr>
              <w:tabs>
                <w:tab w:val="left" w:pos="720"/>
              </w:tabs>
              <w:spacing w:line="360" w:lineRule="auto"/>
              <w:jc w:val="both"/>
              <w:textAlignment w:val="baseline"/>
              <w:rPr>
                <w:rFonts w:ascii="Arial" w:hAnsi="Arial" w:cs="Arial"/>
                <w:sz w:val="24"/>
                <w:szCs w:val="24"/>
              </w:rPr>
            </w:pPr>
          </w:p>
          <w:p w:rsidR="00D76BFD" w:rsidRPr="00465659" w:rsidRDefault="00D76BFD" w:rsidP="00C05849">
            <w:pPr>
              <w:tabs>
                <w:tab w:val="left" w:pos="720"/>
              </w:tabs>
              <w:spacing w:line="360" w:lineRule="auto"/>
              <w:jc w:val="both"/>
              <w:textAlignment w:val="baseline"/>
              <w:rPr>
                <w:rFonts w:ascii="Arial" w:hAnsi="Arial" w:cs="Arial"/>
                <w:sz w:val="24"/>
                <w:szCs w:val="24"/>
              </w:rPr>
            </w:pPr>
            <w:r w:rsidRPr="00465659">
              <w:rPr>
                <w:rFonts w:ascii="Arial" w:hAnsi="Arial" w:cs="Arial"/>
                <w:b/>
                <w:bCs/>
                <w:sz w:val="24"/>
                <w:szCs w:val="24"/>
              </w:rPr>
              <w:t>2.2 Documents that maybe be utilised to support fraudulent administrator activities</w:t>
            </w:r>
            <w:r w:rsidRPr="00465659">
              <w:rPr>
                <w:rFonts w:ascii="Arial" w:hAnsi="Arial" w:cs="Arial"/>
                <w:sz w:val="24"/>
                <w:szCs w:val="24"/>
              </w:rPr>
              <w:t xml:space="preserve"> </w:t>
            </w:r>
          </w:p>
          <w:p w:rsidR="00D76BFD" w:rsidRPr="00465659" w:rsidRDefault="00D76BFD" w:rsidP="00C05849">
            <w:pPr>
              <w:tabs>
                <w:tab w:val="left" w:pos="720"/>
              </w:tabs>
              <w:spacing w:line="360" w:lineRule="auto"/>
              <w:jc w:val="both"/>
              <w:textAlignment w:val="baseline"/>
              <w:rPr>
                <w:rFonts w:ascii="Arial" w:hAnsi="Arial" w:cs="Arial"/>
                <w:sz w:val="24"/>
                <w:szCs w:val="24"/>
              </w:rPr>
            </w:pPr>
            <w:r w:rsidRPr="00465659">
              <w:rPr>
                <w:rFonts w:ascii="Arial" w:hAnsi="Arial" w:cs="Arial"/>
                <w:sz w:val="24"/>
                <w:szCs w:val="24"/>
              </w:rPr>
              <w:t>Company invoices and quotations: the investigator should check whether they are sufficiency invoices and quotations regard to expenditures. The processes and procedures of obtaining quotations and invoices should strictly followed.</w:t>
            </w:r>
          </w:p>
          <w:p w:rsidR="00D76BFD" w:rsidRPr="00465659" w:rsidRDefault="00D76BFD" w:rsidP="00C05849">
            <w:pPr>
              <w:tabs>
                <w:tab w:val="left" w:pos="720"/>
              </w:tabs>
              <w:spacing w:line="360" w:lineRule="auto"/>
              <w:jc w:val="both"/>
              <w:textAlignment w:val="baseline"/>
              <w:rPr>
                <w:rFonts w:ascii="Arial" w:hAnsi="Arial" w:cs="Arial"/>
                <w:sz w:val="24"/>
                <w:szCs w:val="24"/>
              </w:rPr>
            </w:pPr>
            <w:r w:rsidRPr="00465659">
              <w:rPr>
                <w:rFonts w:ascii="Arial" w:hAnsi="Arial" w:cs="Arial"/>
                <w:sz w:val="24"/>
                <w:szCs w:val="24"/>
              </w:rPr>
              <w:t xml:space="preserve"> </w:t>
            </w:r>
          </w:p>
          <w:p w:rsidR="00D76BFD" w:rsidRPr="00465659" w:rsidRDefault="00D76BFD" w:rsidP="00C05849">
            <w:pPr>
              <w:tabs>
                <w:tab w:val="left" w:pos="720"/>
              </w:tabs>
              <w:spacing w:line="360" w:lineRule="auto"/>
              <w:jc w:val="both"/>
              <w:textAlignment w:val="baseline"/>
              <w:rPr>
                <w:rFonts w:ascii="Arial" w:hAnsi="Arial" w:cs="Arial"/>
                <w:sz w:val="24"/>
                <w:szCs w:val="24"/>
              </w:rPr>
            </w:pPr>
            <w:r w:rsidRPr="00465659">
              <w:rPr>
                <w:rFonts w:ascii="Arial" w:hAnsi="Arial" w:cs="Arial"/>
                <w:sz w:val="24"/>
                <w:szCs w:val="24"/>
              </w:rPr>
              <w:t xml:space="preserve">Memos and emails </w:t>
            </w:r>
          </w:p>
          <w:p w:rsidR="00D76BFD" w:rsidRPr="00465659" w:rsidRDefault="00D76BFD" w:rsidP="00C05849">
            <w:pPr>
              <w:tabs>
                <w:tab w:val="left" w:pos="720"/>
              </w:tabs>
              <w:spacing w:line="360" w:lineRule="auto"/>
              <w:jc w:val="both"/>
              <w:textAlignment w:val="baseline"/>
              <w:rPr>
                <w:rFonts w:ascii="Arial" w:hAnsi="Arial" w:cs="Arial"/>
                <w:sz w:val="24"/>
                <w:szCs w:val="24"/>
              </w:rPr>
            </w:pPr>
            <w:r w:rsidRPr="00465659">
              <w:rPr>
                <w:rFonts w:ascii="Arial" w:hAnsi="Arial" w:cs="Arial"/>
                <w:sz w:val="24"/>
                <w:szCs w:val="24"/>
              </w:rPr>
              <w:t>Organisations usually communicate their day to day business and events through memo's and emails. The information contained in such documents should support the expenditure and the actions of the administrator.</w:t>
            </w:r>
          </w:p>
          <w:p w:rsidR="00D76BFD" w:rsidRPr="00465659" w:rsidRDefault="00D76BFD" w:rsidP="00C05849">
            <w:pPr>
              <w:tabs>
                <w:tab w:val="left" w:pos="720"/>
              </w:tabs>
              <w:spacing w:line="360" w:lineRule="auto"/>
              <w:jc w:val="both"/>
              <w:textAlignment w:val="baseline"/>
              <w:rPr>
                <w:rFonts w:ascii="Arial" w:hAnsi="Arial" w:cs="Arial"/>
                <w:sz w:val="24"/>
                <w:szCs w:val="24"/>
              </w:rPr>
            </w:pPr>
          </w:p>
          <w:p w:rsidR="00D76BFD" w:rsidRPr="00465659" w:rsidRDefault="00D76BFD" w:rsidP="00C05849">
            <w:pPr>
              <w:tabs>
                <w:tab w:val="left" w:pos="720"/>
              </w:tabs>
              <w:spacing w:line="360" w:lineRule="auto"/>
              <w:jc w:val="both"/>
              <w:textAlignment w:val="baseline"/>
              <w:rPr>
                <w:rFonts w:ascii="Arial" w:hAnsi="Arial" w:cs="Arial"/>
                <w:sz w:val="24"/>
                <w:szCs w:val="24"/>
              </w:rPr>
            </w:pPr>
            <w:r w:rsidRPr="00465659">
              <w:rPr>
                <w:rFonts w:ascii="Arial" w:hAnsi="Arial" w:cs="Arial"/>
                <w:sz w:val="24"/>
                <w:szCs w:val="24"/>
              </w:rPr>
              <w:t>Company policies and procedures</w:t>
            </w:r>
          </w:p>
          <w:p w:rsidR="00D76BFD" w:rsidRPr="00465659" w:rsidRDefault="00D76BFD" w:rsidP="00C05849">
            <w:pPr>
              <w:tabs>
                <w:tab w:val="left" w:pos="720"/>
              </w:tabs>
              <w:spacing w:line="360" w:lineRule="auto"/>
              <w:jc w:val="both"/>
              <w:textAlignment w:val="baseline"/>
              <w:rPr>
                <w:rFonts w:ascii="Arial" w:hAnsi="Arial" w:cs="Arial"/>
                <w:sz w:val="24"/>
                <w:szCs w:val="24"/>
              </w:rPr>
            </w:pPr>
            <w:r w:rsidRPr="00465659">
              <w:rPr>
                <w:rFonts w:ascii="Arial" w:hAnsi="Arial" w:cs="Arial"/>
                <w:sz w:val="24"/>
                <w:szCs w:val="24"/>
              </w:rPr>
              <w:t>The company policies and regulations should support the actions that have been taken by the administrator</w:t>
            </w:r>
          </w:p>
          <w:p w:rsidR="00D76BFD" w:rsidRPr="00465659" w:rsidRDefault="00D76BFD" w:rsidP="00C05849">
            <w:pPr>
              <w:tabs>
                <w:tab w:val="left" w:pos="720"/>
              </w:tabs>
              <w:spacing w:line="360" w:lineRule="auto"/>
              <w:jc w:val="both"/>
              <w:textAlignment w:val="baseline"/>
              <w:rPr>
                <w:rFonts w:ascii="Arial" w:hAnsi="Arial" w:cs="Arial"/>
                <w:sz w:val="24"/>
                <w:szCs w:val="24"/>
              </w:rPr>
            </w:pPr>
          </w:p>
          <w:p w:rsidR="00D76BFD" w:rsidRPr="00465659" w:rsidRDefault="00D76BFD" w:rsidP="00C05849">
            <w:pPr>
              <w:tabs>
                <w:tab w:val="left" w:pos="720"/>
              </w:tabs>
              <w:spacing w:line="360" w:lineRule="auto"/>
              <w:jc w:val="both"/>
              <w:textAlignment w:val="baseline"/>
              <w:rPr>
                <w:rFonts w:ascii="Arial" w:hAnsi="Arial" w:cs="Arial"/>
                <w:sz w:val="24"/>
                <w:szCs w:val="24"/>
              </w:rPr>
            </w:pPr>
            <w:r w:rsidRPr="00465659">
              <w:rPr>
                <w:rFonts w:ascii="Arial" w:hAnsi="Arial" w:cs="Arial"/>
                <w:sz w:val="24"/>
                <w:szCs w:val="24"/>
              </w:rPr>
              <w:t xml:space="preserve">Other documents </w:t>
            </w:r>
          </w:p>
          <w:p w:rsidR="00D76BFD" w:rsidRPr="00465659" w:rsidRDefault="00D76BFD" w:rsidP="00C05849">
            <w:pPr>
              <w:tabs>
                <w:tab w:val="left" w:pos="720"/>
              </w:tabs>
              <w:spacing w:line="360" w:lineRule="auto"/>
              <w:jc w:val="both"/>
              <w:textAlignment w:val="baseline"/>
              <w:rPr>
                <w:rFonts w:ascii="Arial" w:hAnsi="Arial" w:cs="Arial"/>
                <w:sz w:val="24"/>
                <w:szCs w:val="24"/>
              </w:rPr>
            </w:pPr>
            <w:r w:rsidRPr="00465659">
              <w:rPr>
                <w:rFonts w:ascii="Arial" w:hAnsi="Arial" w:cs="Arial"/>
                <w:sz w:val="24"/>
                <w:szCs w:val="24"/>
              </w:rPr>
              <w:t xml:space="preserve">Bank statements </w:t>
            </w:r>
          </w:p>
          <w:p w:rsidR="00D76BFD" w:rsidRPr="00465659" w:rsidRDefault="00D76BFD" w:rsidP="00C05849">
            <w:pPr>
              <w:tabs>
                <w:tab w:val="left" w:pos="720"/>
              </w:tabs>
              <w:spacing w:line="360" w:lineRule="auto"/>
              <w:jc w:val="both"/>
              <w:textAlignment w:val="baseline"/>
              <w:rPr>
                <w:rFonts w:ascii="Arial" w:hAnsi="Arial" w:cs="Arial"/>
                <w:sz w:val="24"/>
                <w:szCs w:val="24"/>
              </w:rPr>
            </w:pPr>
            <w:r w:rsidRPr="00465659">
              <w:rPr>
                <w:rFonts w:ascii="Arial" w:hAnsi="Arial" w:cs="Arial"/>
                <w:sz w:val="24"/>
                <w:szCs w:val="24"/>
              </w:rPr>
              <w:lastRenderedPageBreak/>
              <w:t xml:space="preserve">Cash books </w:t>
            </w:r>
          </w:p>
          <w:p w:rsidR="00D76BFD" w:rsidRPr="00465659" w:rsidRDefault="00D76BFD" w:rsidP="00C05849">
            <w:pPr>
              <w:tabs>
                <w:tab w:val="left" w:pos="720"/>
              </w:tabs>
              <w:spacing w:line="360" w:lineRule="auto"/>
              <w:jc w:val="both"/>
              <w:textAlignment w:val="baseline"/>
              <w:rPr>
                <w:rFonts w:ascii="Arial" w:hAnsi="Arial" w:cs="Arial"/>
                <w:sz w:val="24"/>
                <w:szCs w:val="24"/>
              </w:rPr>
            </w:pPr>
            <w:r w:rsidRPr="00465659">
              <w:rPr>
                <w:rFonts w:ascii="Arial" w:hAnsi="Arial" w:cs="Arial"/>
                <w:sz w:val="24"/>
                <w:szCs w:val="24"/>
              </w:rPr>
              <w:t xml:space="preserve">Order and receipts books </w:t>
            </w:r>
          </w:p>
          <w:p w:rsidR="00D76BFD" w:rsidRPr="00465659" w:rsidRDefault="00D76BFD" w:rsidP="00C05849">
            <w:pPr>
              <w:tabs>
                <w:tab w:val="left" w:pos="720"/>
              </w:tabs>
              <w:spacing w:line="360" w:lineRule="auto"/>
              <w:jc w:val="both"/>
              <w:textAlignment w:val="baseline"/>
              <w:rPr>
                <w:rFonts w:ascii="Arial" w:hAnsi="Arial" w:cs="Arial"/>
                <w:sz w:val="24"/>
                <w:szCs w:val="24"/>
              </w:rPr>
            </w:pPr>
          </w:p>
          <w:p w:rsidR="00D76BFD" w:rsidRPr="00465659" w:rsidRDefault="00D76BFD" w:rsidP="00C05849">
            <w:pPr>
              <w:tabs>
                <w:tab w:val="left" w:pos="720"/>
              </w:tabs>
              <w:spacing w:line="360" w:lineRule="auto"/>
              <w:jc w:val="both"/>
              <w:textAlignment w:val="baseline"/>
              <w:rPr>
                <w:rFonts w:ascii="Arial" w:hAnsi="Arial" w:cs="Arial"/>
                <w:b/>
                <w:bCs/>
                <w:sz w:val="24"/>
                <w:szCs w:val="24"/>
              </w:rPr>
            </w:pPr>
            <w:r w:rsidRPr="00465659">
              <w:rPr>
                <w:rFonts w:ascii="Arial" w:hAnsi="Arial" w:cs="Arial"/>
                <w:b/>
                <w:bCs/>
                <w:sz w:val="24"/>
                <w:szCs w:val="24"/>
              </w:rPr>
              <w:t xml:space="preserve">2.3 Choosing the forensic accountant </w:t>
            </w:r>
          </w:p>
          <w:p w:rsidR="00D76BFD" w:rsidRPr="00465659" w:rsidRDefault="00D76BFD" w:rsidP="00C05849">
            <w:pPr>
              <w:tabs>
                <w:tab w:val="left" w:pos="720"/>
              </w:tabs>
              <w:spacing w:line="360" w:lineRule="auto"/>
              <w:jc w:val="both"/>
              <w:textAlignment w:val="baseline"/>
              <w:rPr>
                <w:rFonts w:ascii="Arial" w:hAnsi="Arial" w:cs="Arial"/>
                <w:sz w:val="24"/>
                <w:szCs w:val="24"/>
              </w:rPr>
            </w:pPr>
            <w:r w:rsidRPr="00465659">
              <w:rPr>
                <w:rFonts w:ascii="Arial" w:hAnsi="Arial" w:cs="Arial"/>
                <w:sz w:val="24"/>
                <w:szCs w:val="24"/>
              </w:rPr>
              <w:t xml:space="preserve">In the case that the board has decided to hire an investigator to decide. The investigator should be well vexed in the industry and independent to the alleged administrator. Also, legally appointed by the board and the responsible authorities. The forensic accountants are expected to have a wide variety of professional and personal skills in order to perform the task. The decision to appoint the investigator hugely depend on whether they have such attributes and skills. Such attributes and skills include analytical, inquisitive, communication, interviewing, questioning, and detail-oriented skills and many others </w:t>
            </w:r>
            <w:r w:rsidRPr="00465659">
              <w:rPr>
                <w:rFonts w:ascii="Arial" w:hAnsi="Arial" w:cs="Arial"/>
                <w:color w:val="000000"/>
                <w:sz w:val="24"/>
                <w:szCs w:val="24"/>
              </w:rPr>
              <w:t>(Crumbley, Heiteger, &amp;Smith, 2007)</w:t>
            </w:r>
            <w:r w:rsidRPr="00465659">
              <w:rPr>
                <w:rFonts w:ascii="Arial" w:hAnsi="Arial" w:cs="Arial"/>
                <w:sz w:val="24"/>
                <w:szCs w:val="24"/>
              </w:rPr>
              <w:t>. The forensic accountants should be real confidence, able to listen effectively and have sound professional judgement.</w:t>
            </w:r>
          </w:p>
          <w:p w:rsidR="00D76BFD" w:rsidRPr="00465659" w:rsidRDefault="00D76BFD" w:rsidP="00C05849">
            <w:pPr>
              <w:tabs>
                <w:tab w:val="left" w:pos="720"/>
              </w:tabs>
              <w:spacing w:line="360" w:lineRule="auto"/>
              <w:jc w:val="both"/>
              <w:textAlignment w:val="baseline"/>
              <w:rPr>
                <w:rFonts w:ascii="Arial" w:hAnsi="Arial" w:cs="Arial"/>
                <w:b/>
                <w:bCs/>
                <w:sz w:val="24"/>
                <w:szCs w:val="24"/>
              </w:rPr>
            </w:pPr>
          </w:p>
          <w:p w:rsidR="00D76BFD" w:rsidRPr="00465659" w:rsidRDefault="00D76BFD" w:rsidP="00C05849">
            <w:pPr>
              <w:tabs>
                <w:tab w:val="left" w:pos="720"/>
              </w:tabs>
              <w:spacing w:line="360" w:lineRule="auto"/>
              <w:jc w:val="both"/>
              <w:textAlignment w:val="baseline"/>
              <w:rPr>
                <w:rFonts w:ascii="Arial" w:hAnsi="Arial" w:cs="Arial"/>
                <w:b/>
                <w:bCs/>
                <w:sz w:val="24"/>
                <w:szCs w:val="24"/>
              </w:rPr>
            </w:pPr>
            <w:r w:rsidRPr="00465659">
              <w:rPr>
                <w:rFonts w:ascii="Arial" w:hAnsi="Arial" w:cs="Arial"/>
                <w:b/>
                <w:bCs/>
                <w:sz w:val="24"/>
                <w:szCs w:val="24"/>
              </w:rPr>
              <w:t>2.4Interviewing the administrator</w:t>
            </w:r>
          </w:p>
          <w:p w:rsidR="00D76BFD" w:rsidRPr="00465659" w:rsidRDefault="00D76BFD" w:rsidP="00C05849">
            <w:pPr>
              <w:tabs>
                <w:tab w:val="left" w:pos="720"/>
              </w:tabs>
              <w:spacing w:line="360" w:lineRule="auto"/>
              <w:jc w:val="both"/>
              <w:textAlignment w:val="baseline"/>
              <w:rPr>
                <w:rFonts w:ascii="Arial" w:hAnsi="Arial" w:cs="Arial"/>
                <w:sz w:val="24"/>
                <w:szCs w:val="24"/>
              </w:rPr>
            </w:pPr>
            <w:r w:rsidRPr="00465659">
              <w:rPr>
                <w:rFonts w:ascii="Arial" w:hAnsi="Arial" w:cs="Arial"/>
                <w:sz w:val="24"/>
                <w:szCs w:val="24"/>
              </w:rPr>
              <w:t xml:space="preserve">Due to the nature of the case, the investigator should be without fail interviewed such that the investigation can obtain a piece of sustainable evidence to uncover whether the allegations are true. The actions of the administrator themselves are a strong signal that s/he needs investigation as they are potential that some information could be concealed and not revealed through documents. The interview is done to complement evidence gathered from the documents and procedures. Interviewing of the administrator should come at the fourth stage after a meeting, fraudulent activities identified, and fraud investigation established. Furthermore, the interview should, therefore, come after an examination of relevant documents that can be used to investigate fraudulent activities. Including, proper investigation of all employees that work with the administrator </w:t>
            </w:r>
          </w:p>
          <w:p w:rsidR="00D76BFD" w:rsidRDefault="00D76BFD" w:rsidP="00C05849">
            <w:pPr>
              <w:tabs>
                <w:tab w:val="left" w:pos="720"/>
              </w:tabs>
              <w:spacing w:line="360" w:lineRule="auto"/>
              <w:jc w:val="both"/>
              <w:textAlignment w:val="baseline"/>
              <w:rPr>
                <w:rFonts w:ascii="Arial" w:hAnsi="Arial" w:cs="Arial"/>
                <w:sz w:val="24"/>
                <w:szCs w:val="24"/>
              </w:rPr>
            </w:pPr>
          </w:p>
          <w:p w:rsidR="00E80D76" w:rsidRDefault="00E80D76" w:rsidP="00C05849">
            <w:pPr>
              <w:tabs>
                <w:tab w:val="left" w:pos="720"/>
              </w:tabs>
              <w:spacing w:line="360" w:lineRule="auto"/>
              <w:jc w:val="both"/>
              <w:textAlignment w:val="baseline"/>
              <w:rPr>
                <w:rFonts w:ascii="Arial" w:hAnsi="Arial" w:cs="Arial"/>
                <w:sz w:val="24"/>
                <w:szCs w:val="24"/>
              </w:rPr>
            </w:pPr>
          </w:p>
          <w:p w:rsidR="00E80D76" w:rsidRDefault="00E80D76" w:rsidP="00C05849">
            <w:pPr>
              <w:tabs>
                <w:tab w:val="left" w:pos="720"/>
              </w:tabs>
              <w:spacing w:line="360" w:lineRule="auto"/>
              <w:jc w:val="both"/>
              <w:textAlignment w:val="baseline"/>
              <w:rPr>
                <w:rFonts w:ascii="Arial" w:hAnsi="Arial" w:cs="Arial"/>
                <w:sz w:val="24"/>
                <w:szCs w:val="24"/>
              </w:rPr>
            </w:pPr>
          </w:p>
          <w:p w:rsidR="00E80D76" w:rsidRDefault="00E80D76" w:rsidP="00C05849">
            <w:pPr>
              <w:tabs>
                <w:tab w:val="left" w:pos="720"/>
              </w:tabs>
              <w:spacing w:line="360" w:lineRule="auto"/>
              <w:jc w:val="both"/>
              <w:textAlignment w:val="baseline"/>
              <w:rPr>
                <w:rFonts w:ascii="Arial" w:hAnsi="Arial" w:cs="Arial"/>
                <w:sz w:val="24"/>
                <w:szCs w:val="24"/>
              </w:rPr>
            </w:pPr>
          </w:p>
          <w:p w:rsidR="00E80D76" w:rsidRDefault="00E80D76" w:rsidP="00C05849">
            <w:pPr>
              <w:tabs>
                <w:tab w:val="left" w:pos="720"/>
              </w:tabs>
              <w:spacing w:line="360" w:lineRule="auto"/>
              <w:jc w:val="both"/>
              <w:textAlignment w:val="baseline"/>
              <w:rPr>
                <w:rFonts w:ascii="Arial" w:hAnsi="Arial" w:cs="Arial"/>
                <w:sz w:val="24"/>
                <w:szCs w:val="24"/>
              </w:rPr>
            </w:pPr>
          </w:p>
          <w:p w:rsidR="00E80D76" w:rsidRDefault="00E80D76" w:rsidP="00C05849">
            <w:pPr>
              <w:tabs>
                <w:tab w:val="left" w:pos="720"/>
              </w:tabs>
              <w:spacing w:line="360" w:lineRule="auto"/>
              <w:jc w:val="both"/>
              <w:textAlignment w:val="baseline"/>
              <w:rPr>
                <w:rFonts w:ascii="Arial" w:hAnsi="Arial" w:cs="Arial"/>
                <w:sz w:val="24"/>
                <w:szCs w:val="24"/>
              </w:rPr>
            </w:pPr>
          </w:p>
          <w:p w:rsidR="00D76BFD" w:rsidRPr="00A2700F" w:rsidRDefault="00D76BFD" w:rsidP="00C05849">
            <w:pPr>
              <w:pStyle w:val="NormalWeb"/>
              <w:spacing w:line="360" w:lineRule="auto"/>
              <w:jc w:val="both"/>
              <w:rPr>
                <w:rFonts w:ascii="Arial" w:hAnsi="Arial" w:cs="Arial"/>
                <w:b/>
                <w:bCs/>
                <w:color w:val="000000"/>
                <w:u w:val="single"/>
              </w:rPr>
            </w:pPr>
            <w:r w:rsidRPr="00A2700F">
              <w:rPr>
                <w:rFonts w:ascii="Arial" w:hAnsi="Arial" w:cs="Arial"/>
                <w:b/>
                <w:bCs/>
                <w:color w:val="000000"/>
                <w:u w:val="single"/>
              </w:rPr>
              <w:lastRenderedPageBreak/>
              <w:t xml:space="preserve">REFERENCES </w:t>
            </w:r>
          </w:p>
          <w:p w:rsidR="00D76BFD" w:rsidRPr="00465659" w:rsidRDefault="00D76BFD" w:rsidP="00C05849">
            <w:pPr>
              <w:pStyle w:val="NormalWeb"/>
              <w:spacing w:line="360" w:lineRule="auto"/>
              <w:jc w:val="both"/>
              <w:rPr>
                <w:rFonts w:ascii="Arial" w:hAnsi="Arial" w:cs="Arial"/>
                <w:color w:val="000000"/>
              </w:rPr>
            </w:pPr>
            <w:r w:rsidRPr="00465659">
              <w:rPr>
                <w:rFonts w:ascii="Arial" w:hAnsi="Arial" w:cs="Arial"/>
                <w:color w:val="000000"/>
              </w:rPr>
              <w:t>Bologna, J. G., &amp; Linquist, R. J., 1995, Fraud auditing and forensic accounting. New York: Wiley</w:t>
            </w:r>
          </w:p>
          <w:p w:rsidR="00D76BFD" w:rsidRPr="00465659" w:rsidRDefault="00D76BFD" w:rsidP="00C05849">
            <w:pPr>
              <w:pStyle w:val="NormalWeb"/>
              <w:spacing w:line="360" w:lineRule="auto"/>
              <w:jc w:val="both"/>
              <w:rPr>
                <w:rFonts w:ascii="Arial" w:hAnsi="Arial" w:cs="Arial"/>
                <w:color w:val="000000"/>
              </w:rPr>
            </w:pPr>
            <w:r w:rsidRPr="00465659">
              <w:rPr>
                <w:rFonts w:ascii="Arial" w:hAnsi="Arial" w:cs="Arial"/>
                <w:color w:val="000000"/>
              </w:rPr>
              <w:t xml:space="preserve"> Di Gabriele, J., 2009. An Investigation in Forensic Accounting: A thesis submitted in partial fulfilment of the Degree Doctor of Philosophy by Public Works Middlesex University  </w:t>
            </w:r>
          </w:p>
          <w:p w:rsidR="00D76BFD" w:rsidRPr="00465659" w:rsidRDefault="00D76BFD" w:rsidP="00C05849">
            <w:pPr>
              <w:pStyle w:val="NormalWeb"/>
              <w:spacing w:line="360" w:lineRule="auto"/>
              <w:jc w:val="both"/>
              <w:rPr>
                <w:rFonts w:ascii="Arial" w:hAnsi="Arial" w:cs="Arial"/>
                <w:color w:val="000000"/>
              </w:rPr>
            </w:pPr>
            <w:r w:rsidRPr="00465659">
              <w:rPr>
                <w:rFonts w:ascii="Arial" w:hAnsi="Arial" w:cs="Arial"/>
                <w:color w:val="000000"/>
              </w:rPr>
              <w:t>di Gabriele, J., 2008, An Empirical Investigation of the Relevant Skills of Forensic Accountants, Volume 83, 2008 - Issue 6</w:t>
            </w:r>
          </w:p>
          <w:p w:rsidR="00D76BFD" w:rsidRPr="00465659" w:rsidRDefault="00D76BFD" w:rsidP="00C05849">
            <w:pPr>
              <w:pStyle w:val="NormalWeb"/>
              <w:spacing w:line="360" w:lineRule="auto"/>
              <w:jc w:val="both"/>
              <w:rPr>
                <w:rFonts w:ascii="Arial" w:hAnsi="Arial" w:cs="Arial"/>
                <w:color w:val="000000"/>
              </w:rPr>
            </w:pPr>
            <w:r w:rsidRPr="00465659">
              <w:rPr>
                <w:rFonts w:ascii="Arial" w:hAnsi="Arial" w:cs="Arial"/>
                <w:color w:val="000000"/>
              </w:rPr>
              <w:t xml:space="preserve"> Crumbley, L., Heiteger, L., &amp; Smith, S., 2007, Forensic and investigative accounting (3rd Ed.). Chicago, IL: CCH.</w:t>
            </w:r>
          </w:p>
          <w:p w:rsidR="00D76BFD" w:rsidRPr="00465659" w:rsidRDefault="00D76BFD" w:rsidP="00C05849">
            <w:pPr>
              <w:pStyle w:val="NormalWeb"/>
              <w:spacing w:line="360" w:lineRule="auto"/>
              <w:jc w:val="both"/>
              <w:rPr>
                <w:rFonts w:ascii="Arial" w:hAnsi="Arial" w:cs="Arial"/>
                <w:color w:val="000000"/>
              </w:rPr>
            </w:pPr>
            <w:r w:rsidRPr="00465659">
              <w:rPr>
                <w:rFonts w:ascii="Arial" w:hAnsi="Arial" w:cs="Arial"/>
                <w:color w:val="000000"/>
              </w:rPr>
              <w:t xml:space="preserve"> Crumbley, L., Heiteger, L., &amp; Smith, S., 2013, Forensic and investigative accounting (6th Ed.). Chicago, IL: CCH.</w:t>
            </w:r>
          </w:p>
          <w:p w:rsidR="00D76BFD" w:rsidRPr="00465659" w:rsidRDefault="00D76BFD" w:rsidP="00C05849">
            <w:pPr>
              <w:pStyle w:val="NormalWeb"/>
              <w:spacing w:line="360" w:lineRule="auto"/>
              <w:jc w:val="both"/>
              <w:rPr>
                <w:rFonts w:ascii="Arial" w:hAnsi="Arial" w:cs="Arial"/>
                <w:color w:val="000000"/>
              </w:rPr>
            </w:pPr>
            <w:r w:rsidRPr="00465659">
              <w:rPr>
                <w:rFonts w:ascii="Arial" w:hAnsi="Arial" w:cs="Arial"/>
                <w:color w:val="000000"/>
              </w:rPr>
              <w:t>Durkin, R., &amp; Seltzer, M., 2009 The evolution of the CFF credential. The Practicing CPA</w:t>
            </w:r>
          </w:p>
          <w:p w:rsidR="00D76BFD" w:rsidRPr="00465659" w:rsidRDefault="00D76BFD" w:rsidP="00C05849">
            <w:pPr>
              <w:pStyle w:val="NormalWeb"/>
              <w:spacing w:line="360" w:lineRule="auto"/>
              <w:jc w:val="both"/>
              <w:rPr>
                <w:rFonts w:ascii="Arial" w:hAnsi="Arial" w:cs="Arial"/>
                <w:color w:val="000000"/>
              </w:rPr>
            </w:pPr>
            <w:r w:rsidRPr="00465659">
              <w:rPr>
                <w:rFonts w:ascii="Arial" w:hAnsi="Arial" w:cs="Arial"/>
                <w:color w:val="000000"/>
              </w:rPr>
              <w:t>Heitger, L. E., Heitger, DLDL, 2008, Incorporating Forensic Accounting and Litigation Advisory Services into the Classroom. Issues in Accounting Education: November 2008, Vol. 23, No. 4, pp. 561-572</w:t>
            </w:r>
          </w:p>
          <w:p w:rsidR="00D76BFD" w:rsidRPr="00465659" w:rsidRDefault="00D76BFD" w:rsidP="00C05849">
            <w:pPr>
              <w:pStyle w:val="NormalWeb"/>
              <w:spacing w:line="360" w:lineRule="auto"/>
              <w:jc w:val="both"/>
              <w:rPr>
                <w:rFonts w:ascii="Arial" w:hAnsi="Arial" w:cs="Arial"/>
                <w:color w:val="000000"/>
              </w:rPr>
            </w:pPr>
            <w:r w:rsidRPr="00465659">
              <w:rPr>
                <w:rFonts w:ascii="Arial" w:hAnsi="Arial" w:cs="Arial"/>
                <w:color w:val="000000"/>
              </w:rPr>
              <w:t>Italia, M., 2012, The Multi-Disciplined Skills Required of Forensic Accountants, Journal of Modern Accounting and Auditing, ISSN 1548-6583, March 2012, Vol. 8, No. 3, 365-373</w:t>
            </w:r>
          </w:p>
          <w:p w:rsidR="00CC2FB3" w:rsidRPr="00E80D76" w:rsidRDefault="00D76BFD" w:rsidP="00C05849">
            <w:pPr>
              <w:pStyle w:val="NormalWeb"/>
              <w:spacing w:line="360" w:lineRule="auto"/>
              <w:jc w:val="both"/>
              <w:rPr>
                <w:rFonts w:ascii="Arial" w:hAnsi="Arial" w:cs="Arial"/>
                <w:color w:val="000000"/>
              </w:rPr>
            </w:pPr>
            <w:r w:rsidRPr="00465659">
              <w:rPr>
                <w:rFonts w:ascii="Arial" w:hAnsi="Arial" w:cs="Arial"/>
                <w:color w:val="000000"/>
              </w:rPr>
              <w:t>Kranacher, M., Morris, B. W., Pearson, T. A., &amp; Riley Jr., R. A., 2008, A model curriculum for education in fraud and forensic accounting. Issues in Accounting Education, 23(4), 505-519.</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05849" w:rsidP="00A851DA">
            <w:pPr>
              <w:rPr>
                <w:rFonts w:cs="Bliss-Regular"/>
                <w:color w:val="000000"/>
              </w:rPr>
            </w:pPr>
            <w:r>
              <w:rPr>
                <w:rFonts w:cs="Bliss-Regular"/>
                <w:color w:val="000000"/>
              </w:rPr>
              <w:t>Tichaona Gotora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05849" w:rsidP="00A851DA">
            <w:pPr>
              <w:rPr>
                <w:rFonts w:cs="Bliss-Regular"/>
                <w:color w:val="000000"/>
              </w:rPr>
            </w:pPr>
            <w:r>
              <w:rPr>
                <w:rFonts w:cs="Bliss-Regular"/>
                <w:color w:val="000000"/>
              </w:rPr>
              <w:t>04/10/2019</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63D6" w:rsidRDefault="005363D6" w:rsidP="00CB4D0A">
      <w:pPr>
        <w:spacing w:after="0" w:line="240" w:lineRule="auto"/>
      </w:pPr>
      <w:r>
        <w:separator/>
      </w:r>
    </w:p>
  </w:endnote>
  <w:endnote w:type="continuationSeparator" w:id="0">
    <w:p w:rsidR="005363D6" w:rsidRDefault="005363D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63D6" w:rsidRDefault="005363D6" w:rsidP="00CB4D0A">
      <w:pPr>
        <w:spacing w:after="0" w:line="240" w:lineRule="auto"/>
      </w:pPr>
      <w:r>
        <w:separator/>
      </w:r>
    </w:p>
  </w:footnote>
  <w:footnote w:type="continuationSeparator" w:id="0">
    <w:p w:rsidR="005363D6" w:rsidRDefault="005363D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EzNbcwMzAysjA0NzBR0lEKTi0uzszPAykwrAUAPgdm9CwAAAA="/>
  </w:docVars>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00CA0"/>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363D6"/>
    <w:rsid w:val="00574D64"/>
    <w:rsid w:val="00591365"/>
    <w:rsid w:val="005B31E4"/>
    <w:rsid w:val="006034F6"/>
    <w:rsid w:val="00607874"/>
    <w:rsid w:val="00607E77"/>
    <w:rsid w:val="00617BB3"/>
    <w:rsid w:val="00645CDD"/>
    <w:rsid w:val="006823A7"/>
    <w:rsid w:val="00687EE8"/>
    <w:rsid w:val="0070347F"/>
    <w:rsid w:val="0070678E"/>
    <w:rsid w:val="00831C11"/>
    <w:rsid w:val="00892F77"/>
    <w:rsid w:val="008A60B4"/>
    <w:rsid w:val="008B3C31"/>
    <w:rsid w:val="008B64FE"/>
    <w:rsid w:val="008F26FC"/>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05849"/>
    <w:rsid w:val="00C53029"/>
    <w:rsid w:val="00C65FEA"/>
    <w:rsid w:val="00CA0AC2"/>
    <w:rsid w:val="00CB4D0A"/>
    <w:rsid w:val="00CC2FB3"/>
    <w:rsid w:val="00CC575A"/>
    <w:rsid w:val="00CF123B"/>
    <w:rsid w:val="00D039AC"/>
    <w:rsid w:val="00D427DE"/>
    <w:rsid w:val="00D5587D"/>
    <w:rsid w:val="00D707CC"/>
    <w:rsid w:val="00D76BFD"/>
    <w:rsid w:val="00D821FE"/>
    <w:rsid w:val="00DB0793"/>
    <w:rsid w:val="00E00821"/>
    <w:rsid w:val="00E04DB4"/>
    <w:rsid w:val="00E30679"/>
    <w:rsid w:val="00E4597D"/>
    <w:rsid w:val="00E54832"/>
    <w:rsid w:val="00E56A90"/>
    <w:rsid w:val="00E641CC"/>
    <w:rsid w:val="00E80D76"/>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8856B27-AA77-4BEF-88EE-37F390696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rsid w:val="00D76BFD"/>
    <w:pPr>
      <w:spacing w:beforeAutospacing="1" w:after="0" w:afterAutospacing="1"/>
    </w:pPr>
    <w:rPr>
      <w:rFonts w:ascii="Times New Roman" w:eastAsia="SimSun" w:hAnsi="Times New Roman" w:cs="Times New Roma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4DF32D-5603-47CB-99B9-AD4E9A28EB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10</Pages>
  <Words>2488</Words>
  <Characters>14182</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 t</cp:lastModifiedBy>
  <cp:revision>1</cp:revision>
  <dcterms:created xsi:type="dcterms:W3CDTF">2015-01-26T12:24:00Z</dcterms:created>
  <dcterms:modified xsi:type="dcterms:W3CDTF">2019-10-04T10:29:00Z</dcterms:modified>
</cp:coreProperties>
</file>