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66D2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6A1E1DB" wp14:editId="4B6276C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17323D" w14:textId="0F23A612" w:rsidR="00607874" w:rsidRDefault="00366E0D"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1B73C9E6" wp14:editId="772CDCE8">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D3350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4A6896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73C9E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14:paraId="6FD3350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4A68964" w14:textId="77777777" w:rsidR="00405895" w:rsidRDefault="00405895"/>
                  </w:txbxContent>
                </v:textbox>
              </v:shape>
            </w:pict>
          </mc:Fallback>
        </mc:AlternateContent>
      </w:r>
    </w:p>
    <w:p w14:paraId="28EF0E4D" w14:textId="77777777" w:rsidR="00607874" w:rsidRDefault="00607874" w:rsidP="00A851DA">
      <w:pPr>
        <w:rPr>
          <w:lang w:val="en-US"/>
        </w:rPr>
      </w:pPr>
    </w:p>
    <w:p w14:paraId="76046607" w14:textId="77777777" w:rsidR="00607874" w:rsidRDefault="00607874" w:rsidP="00A851DA">
      <w:pPr>
        <w:rPr>
          <w:lang w:val="en-US"/>
        </w:rPr>
      </w:pPr>
    </w:p>
    <w:p w14:paraId="21CB146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FAD2BE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D98E3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33126DF" w14:textId="77777777" w:rsidR="00A851DA" w:rsidRPr="00B0415E" w:rsidRDefault="00366E0D">
            <w:pPr>
              <w:pStyle w:val="Default"/>
              <w:rPr>
                <w:rFonts w:asciiTheme="minorHAnsi" w:hAnsiTheme="minorHAnsi"/>
              </w:rPr>
            </w:pPr>
            <w:r>
              <w:rPr>
                <w:rFonts w:asciiTheme="minorHAnsi" w:hAnsiTheme="minorHAnsi"/>
              </w:rPr>
              <w:t>Tana Pytlova</w:t>
            </w:r>
          </w:p>
        </w:tc>
      </w:tr>
      <w:tr w:rsidR="00A851DA" w:rsidRPr="00B0415E" w14:paraId="4A878D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791BA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277384" w14:textId="77777777" w:rsidR="00A851DA" w:rsidRPr="00366E0D" w:rsidRDefault="00366E0D" w:rsidP="00366E0D">
            <w:pPr>
              <w:rPr>
                <w:rFonts w:ascii="Times New Roman" w:eastAsia="Times New Roman" w:hAnsi="Times New Roman" w:cs="Times New Roman"/>
                <w:sz w:val="24"/>
                <w:szCs w:val="24"/>
                <w:lang w:eastAsia="en-GB"/>
              </w:rPr>
            </w:pPr>
            <w:r w:rsidRPr="00366E0D">
              <w:rPr>
                <w:rFonts w:ascii="Calibri" w:eastAsia="Calibri" w:hAnsi="Calibri" w:cs="Calibri"/>
                <w:color w:val="000000"/>
                <w:sz w:val="24"/>
                <w:szCs w:val="24"/>
                <w:lang w:val="en-GB"/>
              </w:rPr>
              <w:t>8447</w:t>
            </w:r>
          </w:p>
        </w:tc>
      </w:tr>
      <w:tr w:rsidR="00A851DA" w:rsidRPr="00B0415E" w14:paraId="27EC86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4F661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A0B8B50" w14:textId="77777777" w:rsidR="00A851DA" w:rsidRPr="00366E0D" w:rsidRDefault="00366E0D">
            <w:pPr>
              <w:pStyle w:val="Default"/>
              <w:rPr>
                <w:lang w:val="en-GB"/>
              </w:rPr>
            </w:pPr>
            <w:r w:rsidRPr="00366E0D">
              <w:rPr>
                <w:lang w:val="en-GB"/>
              </w:rPr>
              <w:t>Diploma in Logistics &amp; Supply Chain Management</w:t>
            </w:r>
          </w:p>
        </w:tc>
      </w:tr>
      <w:tr w:rsidR="00A851DA" w:rsidRPr="00B0415E" w14:paraId="3D87AF9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003C1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C0DEE9B" w14:textId="7DC4F2AA" w:rsidR="00A851DA" w:rsidRPr="00B0415E" w:rsidRDefault="00A317B9">
            <w:r>
              <w:t>3</w:t>
            </w:r>
          </w:p>
        </w:tc>
      </w:tr>
    </w:tbl>
    <w:p w14:paraId="1968E4E4" w14:textId="77777777" w:rsidR="00CC2FB3" w:rsidRDefault="00CC2FB3" w:rsidP="00A851DA">
      <w:pPr>
        <w:rPr>
          <w:b/>
          <w:lang w:val="en-US"/>
        </w:rPr>
      </w:pPr>
    </w:p>
    <w:p w14:paraId="6821C3E9" w14:textId="77777777" w:rsidR="00443E6F" w:rsidRDefault="00527C11" w:rsidP="00A851DA">
      <w:pPr>
        <w:rPr>
          <w:b/>
          <w:sz w:val="28"/>
          <w:lang w:val="en-US"/>
        </w:rPr>
      </w:pPr>
      <w:r w:rsidRPr="00443E6F">
        <w:rPr>
          <w:b/>
          <w:sz w:val="28"/>
          <w:lang w:val="en-US"/>
        </w:rPr>
        <w:t>Marking Criteria:</w:t>
      </w:r>
    </w:p>
    <w:p w14:paraId="7265AD9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1C2566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BFC3BE1" w14:textId="77777777" w:rsidTr="0015303A">
        <w:trPr>
          <w:trHeight w:val="6146"/>
        </w:trPr>
        <w:tc>
          <w:tcPr>
            <w:tcW w:w="9016" w:type="dxa"/>
          </w:tcPr>
          <w:p w14:paraId="577A46C6" w14:textId="0F2506E8"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366E0D">
              <w:rPr>
                <w:rFonts w:ascii="Arial" w:hAnsi="Arial" w:cs="Arial"/>
                <w:sz w:val="24"/>
                <w:szCs w:val="24"/>
              </w:rPr>
              <w:t xml:space="preserve"> (</w:t>
            </w:r>
            <w:r w:rsidR="002F779F">
              <w:rPr>
                <w:rFonts w:ascii="Arial" w:hAnsi="Arial" w:cs="Arial"/>
                <w:sz w:val="24"/>
                <w:szCs w:val="24"/>
              </w:rPr>
              <w:t xml:space="preserve">in word </w:t>
            </w:r>
            <w:r w:rsidR="00366E0D">
              <w:rPr>
                <w:rFonts w:ascii="Arial" w:hAnsi="Arial" w:cs="Arial"/>
                <w:sz w:val="24"/>
                <w:szCs w:val="24"/>
              </w:rPr>
              <w:t xml:space="preserve">format) </w:t>
            </w:r>
            <w:r w:rsidR="00366E0D" w:rsidRPr="00CC2FB3">
              <w:rPr>
                <w:rFonts w:ascii="Arial" w:hAnsi="Arial" w:cs="Arial"/>
                <w:sz w:val="24"/>
                <w:szCs w:val="24"/>
              </w:rPr>
              <w:t>here</w:t>
            </w:r>
            <w:r w:rsidRPr="00CC2FB3">
              <w:rPr>
                <w:rFonts w:ascii="Arial" w:hAnsi="Arial" w:cs="Arial"/>
                <w:sz w:val="24"/>
                <w:szCs w:val="24"/>
              </w:rPr>
              <w:t>:</w:t>
            </w:r>
          </w:p>
          <w:p w14:paraId="08F9F618" w14:textId="77777777" w:rsidR="00CC2FB3" w:rsidRDefault="00CC2FB3" w:rsidP="00A851DA">
            <w:pPr>
              <w:rPr>
                <w:rFonts w:ascii="Arial" w:hAnsi="Arial" w:cs="Arial"/>
                <w:sz w:val="24"/>
                <w:szCs w:val="24"/>
              </w:rPr>
            </w:pPr>
          </w:p>
          <w:p w14:paraId="41BBDD4C" w14:textId="5D9F5BC6" w:rsidR="0015303A" w:rsidRPr="0015303A" w:rsidRDefault="0015303A" w:rsidP="0015303A">
            <w:pPr>
              <w:pStyle w:val="ListParagraph"/>
              <w:numPr>
                <w:ilvl w:val="6"/>
                <w:numId w:val="8"/>
              </w:numPr>
              <w:ind w:left="426" w:hanging="450"/>
              <w:rPr>
                <w:rFonts w:ascii="Arial" w:hAnsi="Arial" w:cs="Arial"/>
                <w:sz w:val="24"/>
                <w:szCs w:val="24"/>
              </w:rPr>
            </w:pPr>
          </w:p>
          <w:p w14:paraId="25929397" w14:textId="5D0B3EE3" w:rsidR="00A317B9" w:rsidRDefault="00A317B9" w:rsidP="00280CE4">
            <w:pPr>
              <w:pStyle w:val="ListParagraph"/>
              <w:widowControl w:val="0"/>
              <w:numPr>
                <w:ilvl w:val="0"/>
                <w:numId w:val="5"/>
              </w:numPr>
              <w:tabs>
                <w:tab w:val="left" w:pos="220"/>
                <w:tab w:val="left" w:pos="720"/>
              </w:tabs>
              <w:autoSpaceDE w:val="0"/>
              <w:autoSpaceDN w:val="0"/>
              <w:adjustRightInd w:val="0"/>
              <w:spacing w:after="293" w:line="340" w:lineRule="atLeast"/>
              <w:ind w:left="697"/>
              <w:rPr>
                <w:rFonts w:ascii="Arial" w:hAnsi="Arial" w:cs="Arial"/>
                <w:sz w:val="24"/>
                <w:szCs w:val="24"/>
              </w:rPr>
            </w:pPr>
            <w:r w:rsidRPr="0064240D">
              <w:rPr>
                <w:rFonts w:ascii="Arial" w:hAnsi="Arial" w:cs="Arial"/>
                <w:sz w:val="24"/>
                <w:szCs w:val="24"/>
              </w:rPr>
              <w:t xml:space="preserve">What are the different types of decisions made in an organisation? </w:t>
            </w:r>
            <w:r w:rsidRPr="0064240D">
              <w:rPr>
                <w:rFonts w:ascii="MS Mincho" w:eastAsia="MS Mincho" w:hAnsi="MS Mincho" w:cs="MS Mincho"/>
                <w:sz w:val="24"/>
                <w:szCs w:val="24"/>
              </w:rPr>
              <w:t> </w:t>
            </w:r>
          </w:p>
          <w:p w14:paraId="13787564" w14:textId="77777777" w:rsidR="0064240D" w:rsidRDefault="0064240D" w:rsidP="0064240D">
            <w:pPr>
              <w:pStyle w:val="ListParagraph"/>
              <w:widowControl w:val="0"/>
              <w:tabs>
                <w:tab w:val="left" w:pos="220"/>
                <w:tab w:val="left" w:pos="720"/>
              </w:tabs>
              <w:autoSpaceDE w:val="0"/>
              <w:autoSpaceDN w:val="0"/>
              <w:adjustRightInd w:val="0"/>
              <w:spacing w:after="293" w:line="340" w:lineRule="atLeast"/>
              <w:ind w:left="697"/>
              <w:rPr>
                <w:rFonts w:ascii="Arial" w:hAnsi="Arial" w:cs="Arial"/>
                <w:sz w:val="24"/>
                <w:szCs w:val="24"/>
              </w:rPr>
            </w:pPr>
          </w:p>
          <w:p w14:paraId="0F3C3886" w14:textId="0A258F5C" w:rsidR="0064240D" w:rsidRDefault="0064240D" w:rsidP="0064240D">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Strategic decision</w:t>
            </w:r>
          </w:p>
          <w:p w14:paraId="4821D9CE" w14:textId="77777777" w:rsidR="0064240D" w:rsidRDefault="0064240D" w:rsidP="0064240D">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Tactical decision</w:t>
            </w:r>
          </w:p>
          <w:p w14:paraId="7FADA5AB" w14:textId="41FA6409" w:rsidR="0064240D" w:rsidRPr="0064240D" w:rsidRDefault="0064240D" w:rsidP="0064240D">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Operational decision</w:t>
            </w:r>
          </w:p>
          <w:p w14:paraId="0334DFE6" w14:textId="77777777" w:rsidR="00A317B9" w:rsidRPr="00A317B9" w:rsidRDefault="00A317B9" w:rsidP="00A317B9">
            <w:pPr>
              <w:pStyle w:val="ListParagraph"/>
              <w:widowControl w:val="0"/>
              <w:tabs>
                <w:tab w:val="left" w:pos="220"/>
                <w:tab w:val="left" w:pos="720"/>
              </w:tabs>
              <w:autoSpaceDE w:val="0"/>
              <w:autoSpaceDN w:val="0"/>
              <w:adjustRightInd w:val="0"/>
              <w:spacing w:after="293" w:line="340" w:lineRule="atLeast"/>
              <w:ind w:left="697"/>
              <w:rPr>
                <w:rFonts w:ascii="Arial" w:hAnsi="Arial" w:cs="Arial"/>
                <w:sz w:val="24"/>
                <w:szCs w:val="24"/>
              </w:rPr>
            </w:pPr>
          </w:p>
          <w:p w14:paraId="0D0F5467" w14:textId="77777777" w:rsidR="00A317B9" w:rsidRPr="00CB2641" w:rsidRDefault="00A317B9" w:rsidP="00A317B9">
            <w:pPr>
              <w:pStyle w:val="ListParagraph"/>
              <w:widowControl w:val="0"/>
              <w:numPr>
                <w:ilvl w:val="0"/>
                <w:numId w:val="5"/>
              </w:numPr>
              <w:tabs>
                <w:tab w:val="left" w:pos="220"/>
                <w:tab w:val="left" w:pos="720"/>
              </w:tabs>
              <w:autoSpaceDE w:val="0"/>
              <w:autoSpaceDN w:val="0"/>
              <w:adjustRightInd w:val="0"/>
              <w:spacing w:after="293" w:line="340" w:lineRule="atLeast"/>
              <w:rPr>
                <w:rFonts w:ascii="Arial" w:hAnsi="Arial" w:cs="Arial"/>
                <w:sz w:val="24"/>
                <w:szCs w:val="24"/>
              </w:rPr>
            </w:pPr>
            <w:r w:rsidRPr="00A317B9">
              <w:rPr>
                <w:rFonts w:ascii="Arial" w:hAnsi="Arial" w:cs="Arial"/>
                <w:sz w:val="24"/>
                <w:szCs w:val="24"/>
              </w:rPr>
              <w:t xml:space="preserve">What are the tactical decisions about? </w:t>
            </w:r>
            <w:r w:rsidRPr="00A317B9">
              <w:rPr>
                <w:rFonts w:ascii="MS Mincho" w:eastAsia="MS Mincho" w:hAnsi="MS Mincho" w:cs="MS Mincho"/>
                <w:sz w:val="24"/>
                <w:szCs w:val="24"/>
              </w:rPr>
              <w:t> </w:t>
            </w:r>
          </w:p>
          <w:p w14:paraId="31D74108" w14:textId="743F04F0" w:rsidR="00A317B9" w:rsidRPr="002542CB" w:rsidRDefault="00CB2641" w:rsidP="002542CB">
            <w:pPr>
              <w:widowControl w:val="0"/>
              <w:tabs>
                <w:tab w:val="left" w:pos="220"/>
                <w:tab w:val="left" w:pos="720"/>
              </w:tabs>
              <w:autoSpaceDE w:val="0"/>
              <w:autoSpaceDN w:val="0"/>
              <w:adjustRightInd w:val="0"/>
              <w:spacing w:after="240" w:line="360" w:lineRule="atLeast"/>
              <w:ind w:left="720"/>
              <w:rPr>
                <w:rFonts w:ascii="Arial" w:eastAsia="Calibri" w:hAnsi="Arial" w:cs="Arial"/>
                <w:sz w:val="24"/>
                <w:szCs w:val="24"/>
              </w:rPr>
            </w:pPr>
            <w:r>
              <w:rPr>
                <w:rFonts w:ascii="Arial" w:eastAsia="Calibri" w:hAnsi="Arial" w:cs="Arial"/>
                <w:sz w:val="24"/>
                <w:szCs w:val="24"/>
              </w:rPr>
              <w:t xml:space="preserve">Tactical decision </w:t>
            </w:r>
            <w:r w:rsidRPr="00CB2641">
              <w:rPr>
                <w:rFonts w:ascii="Arial" w:eastAsia="Calibri" w:hAnsi="Arial" w:cs="Arial"/>
                <w:sz w:val="24"/>
                <w:szCs w:val="24"/>
              </w:rPr>
              <w:t>are those that are taken to implement the strategies within an organization over medium term. They focus on resource utilization and operations and involve fewer resources. They are risky but less then strategic goals.  </w:t>
            </w:r>
          </w:p>
          <w:p w14:paraId="545DD632" w14:textId="77777777" w:rsidR="00143525" w:rsidRPr="00143525" w:rsidRDefault="00A317B9" w:rsidP="00143525">
            <w:pPr>
              <w:pStyle w:val="ListParagraph"/>
              <w:widowControl w:val="0"/>
              <w:numPr>
                <w:ilvl w:val="0"/>
                <w:numId w:val="5"/>
              </w:numPr>
              <w:tabs>
                <w:tab w:val="left" w:pos="220"/>
                <w:tab w:val="left" w:pos="720"/>
              </w:tabs>
              <w:autoSpaceDE w:val="0"/>
              <w:autoSpaceDN w:val="0"/>
              <w:adjustRightInd w:val="0"/>
              <w:spacing w:after="293" w:line="340" w:lineRule="atLeast"/>
              <w:rPr>
                <w:rFonts w:ascii="Arial" w:hAnsi="Arial" w:cs="Arial"/>
                <w:sz w:val="24"/>
                <w:szCs w:val="24"/>
              </w:rPr>
            </w:pPr>
            <w:r w:rsidRPr="00A317B9">
              <w:rPr>
                <w:rFonts w:ascii="Arial" w:hAnsi="Arial" w:cs="Arial"/>
                <w:sz w:val="24"/>
                <w:szCs w:val="24"/>
              </w:rPr>
              <w:t xml:space="preserve">What is the logistics strategy about? </w:t>
            </w:r>
            <w:r w:rsidRPr="00A317B9">
              <w:rPr>
                <w:rFonts w:ascii="MS Mincho" w:eastAsia="MS Mincho" w:hAnsi="MS Mincho" w:cs="MS Mincho"/>
                <w:sz w:val="24"/>
                <w:szCs w:val="24"/>
              </w:rPr>
              <w:t> </w:t>
            </w:r>
          </w:p>
          <w:p w14:paraId="2531B5C7" w14:textId="77777777" w:rsidR="00143525" w:rsidRPr="00143525" w:rsidRDefault="00143525" w:rsidP="00143525">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p>
          <w:p w14:paraId="10AEDA33" w14:textId="16BA5A27" w:rsidR="00A317B9" w:rsidRDefault="00143525" w:rsidP="00143525">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r w:rsidRPr="00143525">
              <w:rPr>
                <w:rFonts w:ascii="Arial" w:hAnsi="Arial" w:cs="Arial"/>
                <w:sz w:val="24"/>
                <w:szCs w:val="24"/>
              </w:rPr>
              <w:t xml:space="preserve">The logistics strategy involves strategic decision, plans and policies that are related to SCM (supply chain management). It creates the link between higher level strategies and functional strategies of the </w:t>
            </w:r>
            <w:r>
              <w:rPr>
                <w:rFonts w:ascii="Arial" w:hAnsi="Arial" w:cs="Arial"/>
                <w:sz w:val="24"/>
                <w:szCs w:val="24"/>
              </w:rPr>
              <w:t>SC. The SCs</w:t>
            </w:r>
            <w:r w:rsidRPr="00143525">
              <w:rPr>
                <w:rFonts w:ascii="Arial" w:hAnsi="Arial" w:cs="Arial"/>
                <w:sz w:val="24"/>
                <w:szCs w:val="24"/>
              </w:rPr>
              <w:t xml:space="preserve"> are constantly changing and evolving, a company may develop a number of logistics strategies for specific product lines, specific countries, or specific </w:t>
            </w:r>
            <w:r w:rsidRPr="00143525">
              <w:rPr>
                <w:rFonts w:ascii="Arial" w:hAnsi="Arial" w:cs="Arial"/>
                <w:sz w:val="24"/>
                <w:szCs w:val="24"/>
              </w:rPr>
              <w:lastRenderedPageBreak/>
              <w:t>customers.</w:t>
            </w:r>
          </w:p>
          <w:p w14:paraId="062154F3" w14:textId="77777777" w:rsidR="00143525" w:rsidRPr="00143525" w:rsidRDefault="00143525" w:rsidP="00143525">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p>
          <w:p w14:paraId="5509F19A" w14:textId="6BAEA23B" w:rsidR="00A317B9" w:rsidRPr="00A317B9" w:rsidRDefault="00A317B9" w:rsidP="00A317B9">
            <w:pPr>
              <w:pStyle w:val="ListParagraph"/>
              <w:widowControl w:val="0"/>
              <w:numPr>
                <w:ilvl w:val="0"/>
                <w:numId w:val="5"/>
              </w:numPr>
              <w:tabs>
                <w:tab w:val="left" w:pos="220"/>
                <w:tab w:val="left" w:pos="720"/>
              </w:tabs>
              <w:autoSpaceDE w:val="0"/>
              <w:autoSpaceDN w:val="0"/>
              <w:adjustRightInd w:val="0"/>
              <w:spacing w:after="293" w:line="340" w:lineRule="atLeast"/>
              <w:rPr>
                <w:rFonts w:ascii="Arial" w:hAnsi="Arial" w:cs="Arial"/>
                <w:sz w:val="24"/>
                <w:szCs w:val="24"/>
              </w:rPr>
            </w:pPr>
            <w:r w:rsidRPr="00A317B9">
              <w:rPr>
                <w:rFonts w:ascii="Arial" w:hAnsi="Arial" w:cs="Arial"/>
                <w:sz w:val="24"/>
                <w:szCs w:val="24"/>
              </w:rPr>
              <w:t xml:space="preserve">What is the value-added strategy about? </w:t>
            </w:r>
            <w:r w:rsidRPr="00A317B9">
              <w:rPr>
                <w:rFonts w:ascii="MS Mincho" w:eastAsia="MS Mincho" w:hAnsi="MS Mincho" w:cs="MS Mincho"/>
                <w:sz w:val="24"/>
                <w:szCs w:val="24"/>
              </w:rPr>
              <w:t> </w:t>
            </w:r>
          </w:p>
          <w:p w14:paraId="1EF59A57" w14:textId="77777777" w:rsidR="00A317B9" w:rsidRDefault="00A317B9"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p>
          <w:p w14:paraId="05A4E5C7" w14:textId="686A77F4" w:rsidR="00E62AE6" w:rsidRDefault="00E62AE6"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Each step during SC adds value to final product. It is, of course, taken from customer prospective. Therefore, sensible strategy can bring as much value as possible. Organisation can bring more value for customer by taken more furt</w:t>
            </w:r>
            <w:r w:rsidR="005C407B">
              <w:rPr>
                <w:rFonts w:ascii="Arial" w:hAnsi="Arial" w:cs="Arial"/>
                <w:sz w:val="24"/>
                <w:szCs w:val="24"/>
              </w:rPr>
              <w:t xml:space="preserve">her steps such as providing time and place or innovative features in product. </w:t>
            </w:r>
          </w:p>
          <w:p w14:paraId="58F62C3B" w14:textId="000FA267" w:rsidR="005C407B" w:rsidRDefault="005C407B"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 xml:space="preserve">We shell ask following questions adding value </w:t>
            </w:r>
            <w:r w:rsidRPr="005C407B">
              <w:rPr>
                <w:rFonts w:ascii="Arial" w:hAnsi="Arial" w:cs="Arial"/>
                <w:i/>
                <w:sz w:val="24"/>
                <w:szCs w:val="24"/>
              </w:rPr>
              <w:t>how, where, what,</w:t>
            </w:r>
            <w:r>
              <w:rPr>
                <w:rFonts w:ascii="Arial" w:hAnsi="Arial" w:cs="Arial"/>
                <w:sz w:val="24"/>
                <w:szCs w:val="24"/>
              </w:rPr>
              <w:t xml:space="preserve"> at all times.  </w:t>
            </w:r>
          </w:p>
          <w:p w14:paraId="008B9B4E" w14:textId="06D19F09" w:rsidR="001E6456" w:rsidRDefault="001E6456"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How: creation-insertion (access knowledge about technology, capital, supplies, etc)</w:t>
            </w:r>
          </w:p>
          <w:p w14:paraId="12542E78" w14:textId="51DADA53" w:rsidR="00D8249F" w:rsidRDefault="00D8249F"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Enhancement-integration (reduce transaction cost to compete with another SC</w:t>
            </w:r>
          </w:p>
          <w:p w14:paraId="42876572" w14:textId="5B4C0A54" w:rsidR="00D8249F" w:rsidRPr="00D8249F" w:rsidRDefault="00D8249F" w:rsidP="00D8249F">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Capture-dominance (control critical assets to extract value from other in the same SC</w:t>
            </w:r>
          </w:p>
          <w:p w14:paraId="32CEC961" w14:textId="185F4D81" w:rsidR="001E6456" w:rsidRDefault="001E6456"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 xml:space="preserve">Where: </w:t>
            </w:r>
            <w:r w:rsidR="00D8249F">
              <w:rPr>
                <w:rFonts w:ascii="Arial" w:hAnsi="Arial" w:cs="Arial"/>
                <w:sz w:val="24"/>
                <w:szCs w:val="24"/>
              </w:rPr>
              <w:t>P</w:t>
            </w:r>
            <w:r>
              <w:rPr>
                <w:rFonts w:ascii="Arial" w:hAnsi="Arial" w:cs="Arial"/>
                <w:sz w:val="24"/>
                <w:szCs w:val="24"/>
              </w:rPr>
              <w:t>orts, gateways and port cities (costs and benefits, scarcity, scale and land use)</w:t>
            </w:r>
          </w:p>
          <w:p w14:paraId="1B2D15F2" w14:textId="4B5597BB" w:rsidR="00D8249F" w:rsidRDefault="00D8249F"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Logistics, innovation and clustering (learning and innovation in logistics)</w:t>
            </w:r>
          </w:p>
          <w:p w14:paraId="2DAAC26B" w14:textId="16E6EEC5" w:rsidR="00D8249F" w:rsidRDefault="00D8249F"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 xml:space="preserve">What: what are the key SC, critical logistics needs of key SC, etc. </w:t>
            </w:r>
          </w:p>
          <w:p w14:paraId="16FAE775" w14:textId="77777777" w:rsidR="001E6456" w:rsidRDefault="001E6456"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p>
          <w:p w14:paraId="4F2EBDD7" w14:textId="77777777" w:rsidR="00A317B9" w:rsidRDefault="00A317B9"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p>
          <w:p w14:paraId="4622F6E5" w14:textId="77777777" w:rsidR="00A317B9" w:rsidRPr="00C335D3" w:rsidRDefault="00A317B9" w:rsidP="00A317B9">
            <w:pPr>
              <w:pStyle w:val="ListParagraph"/>
              <w:widowControl w:val="0"/>
              <w:numPr>
                <w:ilvl w:val="0"/>
                <w:numId w:val="5"/>
              </w:numPr>
              <w:tabs>
                <w:tab w:val="left" w:pos="220"/>
                <w:tab w:val="left" w:pos="720"/>
              </w:tabs>
              <w:autoSpaceDE w:val="0"/>
              <w:autoSpaceDN w:val="0"/>
              <w:adjustRightInd w:val="0"/>
              <w:spacing w:after="293" w:line="340" w:lineRule="atLeast"/>
              <w:rPr>
                <w:rFonts w:ascii="Arial" w:hAnsi="Arial" w:cs="Arial"/>
                <w:sz w:val="24"/>
                <w:szCs w:val="24"/>
              </w:rPr>
            </w:pPr>
            <w:r w:rsidRPr="00A317B9">
              <w:rPr>
                <w:rFonts w:ascii="Arial" w:hAnsi="Arial" w:cs="Arial"/>
                <w:sz w:val="24"/>
                <w:szCs w:val="24"/>
              </w:rPr>
              <w:t xml:space="preserve">What are the three factors to be considered when designing a logistics strategy? </w:t>
            </w:r>
            <w:r w:rsidRPr="00A317B9">
              <w:rPr>
                <w:rFonts w:ascii="MS Mincho" w:eastAsia="MS Mincho" w:hAnsi="MS Mincho" w:cs="MS Mincho"/>
                <w:sz w:val="24"/>
                <w:szCs w:val="24"/>
              </w:rPr>
              <w:t> </w:t>
            </w:r>
          </w:p>
          <w:p w14:paraId="1792BFD4" w14:textId="77777777" w:rsidR="00C335D3" w:rsidRDefault="00C335D3" w:rsidP="00C335D3">
            <w:pPr>
              <w:pStyle w:val="ListParagraph"/>
              <w:widowControl w:val="0"/>
              <w:tabs>
                <w:tab w:val="left" w:pos="220"/>
                <w:tab w:val="left" w:pos="720"/>
              </w:tabs>
              <w:autoSpaceDE w:val="0"/>
              <w:autoSpaceDN w:val="0"/>
              <w:adjustRightInd w:val="0"/>
              <w:spacing w:after="293" w:line="340" w:lineRule="atLeast"/>
              <w:rPr>
                <w:rFonts w:ascii="MS Mincho" w:eastAsia="MS Mincho" w:hAnsi="MS Mincho" w:cs="MS Mincho"/>
                <w:sz w:val="24"/>
                <w:szCs w:val="24"/>
              </w:rPr>
            </w:pPr>
          </w:p>
          <w:p w14:paraId="73D5F6D6" w14:textId="008CCF9A" w:rsidR="00C335D3" w:rsidRPr="00C335D3" w:rsidRDefault="00C335D3" w:rsidP="00C335D3">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sidRPr="00C335D3">
              <w:rPr>
                <w:rFonts w:ascii="Arial" w:hAnsi="Arial" w:cs="Arial"/>
                <w:sz w:val="24"/>
                <w:szCs w:val="24"/>
              </w:rPr>
              <w:t xml:space="preserve">The higher strategies, </w:t>
            </w:r>
          </w:p>
          <w:p w14:paraId="3504F780" w14:textId="0CAE6A35" w:rsidR="00C335D3" w:rsidRPr="00C335D3" w:rsidRDefault="00C335D3" w:rsidP="00C335D3">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sidRPr="00C335D3">
              <w:rPr>
                <w:rFonts w:ascii="Arial" w:hAnsi="Arial" w:cs="Arial"/>
                <w:sz w:val="24"/>
                <w:szCs w:val="24"/>
              </w:rPr>
              <w:t xml:space="preserve">The business environment </w:t>
            </w:r>
          </w:p>
          <w:p w14:paraId="6EF670B2" w14:textId="719A1745" w:rsidR="00C335D3" w:rsidRPr="00A317B9" w:rsidRDefault="00C335D3" w:rsidP="00C335D3">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sidRPr="00C335D3">
              <w:rPr>
                <w:rFonts w:ascii="Arial" w:hAnsi="Arial" w:cs="Arial"/>
                <w:sz w:val="24"/>
                <w:szCs w:val="24"/>
              </w:rPr>
              <w:t xml:space="preserve">Organisations distinctive competence </w:t>
            </w:r>
          </w:p>
          <w:p w14:paraId="4F35D0D3" w14:textId="77777777" w:rsidR="00A317B9" w:rsidRDefault="00A317B9"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p>
          <w:p w14:paraId="5E9901D2" w14:textId="77777777" w:rsidR="00A317B9" w:rsidRDefault="00A317B9"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p>
          <w:p w14:paraId="4FBD709B" w14:textId="77777777" w:rsidR="00A317B9" w:rsidRPr="00EE2C61" w:rsidRDefault="00A317B9" w:rsidP="00A317B9">
            <w:pPr>
              <w:pStyle w:val="ListParagraph"/>
              <w:widowControl w:val="0"/>
              <w:numPr>
                <w:ilvl w:val="0"/>
                <w:numId w:val="5"/>
              </w:numPr>
              <w:tabs>
                <w:tab w:val="left" w:pos="220"/>
                <w:tab w:val="left" w:pos="720"/>
              </w:tabs>
              <w:autoSpaceDE w:val="0"/>
              <w:autoSpaceDN w:val="0"/>
              <w:adjustRightInd w:val="0"/>
              <w:spacing w:after="293" w:line="340" w:lineRule="atLeast"/>
              <w:rPr>
                <w:rFonts w:ascii="Arial" w:hAnsi="Arial" w:cs="Arial"/>
                <w:sz w:val="24"/>
                <w:szCs w:val="24"/>
              </w:rPr>
            </w:pPr>
            <w:r w:rsidRPr="00A317B9">
              <w:rPr>
                <w:rFonts w:ascii="Arial" w:hAnsi="Arial" w:cs="Arial"/>
                <w:sz w:val="24"/>
                <w:szCs w:val="24"/>
              </w:rPr>
              <w:t xml:space="preserve">How do logistics play a strategic role in organisations? </w:t>
            </w:r>
            <w:r w:rsidRPr="00A317B9">
              <w:rPr>
                <w:rFonts w:ascii="MS Mincho" w:eastAsia="MS Mincho" w:hAnsi="MS Mincho" w:cs="MS Mincho"/>
                <w:sz w:val="24"/>
                <w:szCs w:val="24"/>
              </w:rPr>
              <w:t> </w:t>
            </w:r>
          </w:p>
          <w:p w14:paraId="2D556194" w14:textId="77777777" w:rsidR="00EE2C61" w:rsidRDefault="00EE2C61" w:rsidP="00EE2C61">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lang w:val="en-GB"/>
              </w:rPr>
            </w:pPr>
            <w:r w:rsidRPr="00EE2C61">
              <w:rPr>
                <w:rFonts w:ascii="Arial" w:hAnsi="Arial" w:cs="Arial"/>
                <w:sz w:val="24"/>
                <w:szCs w:val="24"/>
              </w:rPr>
              <w:t xml:space="preserve">The </w:t>
            </w:r>
            <w:r>
              <w:rPr>
                <w:rFonts w:ascii="Arial" w:hAnsi="Arial" w:cs="Arial"/>
                <w:sz w:val="24"/>
                <w:szCs w:val="24"/>
              </w:rPr>
              <w:t xml:space="preserve">logistics is essential for the all organization. It Is because logistics related </w:t>
            </w:r>
            <w:r w:rsidRPr="00EE2C61">
              <w:rPr>
                <w:rFonts w:ascii="Arial" w:hAnsi="Arial" w:cs="Arial"/>
                <w:sz w:val="24"/>
                <w:szCs w:val="24"/>
                <w:lang w:val="en-GB"/>
              </w:rPr>
              <w:t>decisions and policies have direct i</w:t>
            </w:r>
            <w:r>
              <w:rPr>
                <w:rFonts w:ascii="Arial" w:hAnsi="Arial" w:cs="Arial"/>
                <w:sz w:val="24"/>
                <w:szCs w:val="24"/>
                <w:lang w:val="en-GB"/>
              </w:rPr>
              <w:t>mpact on corporate strategy.</w:t>
            </w:r>
          </w:p>
          <w:p w14:paraId="2E22C3CE" w14:textId="046C17EF" w:rsidR="00EE2C61" w:rsidRPr="00EE2C61" w:rsidRDefault="00EE2C61" w:rsidP="00EE2C61">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lang w:val="en-GB"/>
              </w:rPr>
              <w:t>As an example</w:t>
            </w:r>
            <w:r w:rsidRPr="00EE2C61">
              <w:rPr>
                <w:rFonts w:ascii="Arial" w:hAnsi="Arial" w:cs="Arial"/>
                <w:sz w:val="24"/>
                <w:szCs w:val="24"/>
                <w:lang w:val="en-GB"/>
              </w:rPr>
              <w:t xml:space="preserve"> the supply chain designs, location and size facilities, partnership with other organization and relationships with vendors. Since logistics involves the major resources including storage and transport, it has direct impact on organization performance, including financial measures like reliability, perceived value of products, lead time etc. </w:t>
            </w:r>
          </w:p>
          <w:p w14:paraId="2EE7C6F5" w14:textId="77777777" w:rsidR="00A317B9" w:rsidRDefault="00A317B9"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p>
          <w:p w14:paraId="0CC86D8A" w14:textId="77777777" w:rsidR="00A317B9" w:rsidRDefault="00A317B9" w:rsidP="00A317B9">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p>
          <w:p w14:paraId="49CBC70E" w14:textId="35ECD00C" w:rsidR="00A317B9" w:rsidRPr="00A317B9" w:rsidRDefault="00A317B9" w:rsidP="00A317B9">
            <w:pPr>
              <w:pStyle w:val="ListParagraph"/>
              <w:widowControl w:val="0"/>
              <w:numPr>
                <w:ilvl w:val="0"/>
                <w:numId w:val="5"/>
              </w:numPr>
              <w:tabs>
                <w:tab w:val="left" w:pos="220"/>
                <w:tab w:val="left" w:pos="720"/>
              </w:tabs>
              <w:autoSpaceDE w:val="0"/>
              <w:autoSpaceDN w:val="0"/>
              <w:adjustRightInd w:val="0"/>
              <w:spacing w:after="293" w:line="340" w:lineRule="atLeast"/>
              <w:rPr>
                <w:rFonts w:ascii="Arial" w:hAnsi="Arial" w:cs="Arial"/>
                <w:sz w:val="24"/>
                <w:szCs w:val="24"/>
              </w:rPr>
            </w:pPr>
            <w:r w:rsidRPr="00A317B9">
              <w:rPr>
                <w:rFonts w:ascii="Arial" w:hAnsi="Arial" w:cs="Arial"/>
                <w:sz w:val="24"/>
                <w:szCs w:val="24"/>
              </w:rPr>
              <w:t xml:space="preserve">Outline the main areas that </w:t>
            </w:r>
            <w:r>
              <w:rPr>
                <w:rFonts w:ascii="Arial" w:hAnsi="Arial" w:cs="Arial"/>
                <w:sz w:val="24"/>
                <w:szCs w:val="24"/>
              </w:rPr>
              <w:t xml:space="preserve">a logistics strategy </w:t>
            </w:r>
            <w:r w:rsidR="005C407B">
              <w:rPr>
                <w:rFonts w:ascii="Arial" w:hAnsi="Arial" w:cs="Arial"/>
                <w:sz w:val="24"/>
                <w:szCs w:val="24"/>
              </w:rPr>
              <w:t>emphasizes</w:t>
            </w:r>
            <w:r w:rsidRPr="00A317B9">
              <w:rPr>
                <w:rFonts w:ascii="Arial" w:hAnsi="Arial" w:cs="Arial"/>
                <w:sz w:val="24"/>
                <w:szCs w:val="24"/>
              </w:rPr>
              <w:t xml:space="preserve">. </w:t>
            </w:r>
            <w:r w:rsidRPr="00A317B9">
              <w:rPr>
                <w:rFonts w:ascii="MS Mincho" w:eastAsia="MS Mincho" w:hAnsi="MS Mincho" w:cs="MS Mincho"/>
                <w:sz w:val="24"/>
                <w:szCs w:val="24"/>
              </w:rPr>
              <w:t> </w:t>
            </w:r>
          </w:p>
          <w:p w14:paraId="001EF405" w14:textId="16BD097A" w:rsidR="00A317B9" w:rsidRDefault="00EE2C61" w:rsidP="00EE2C61">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Costs,</w:t>
            </w:r>
          </w:p>
          <w:p w14:paraId="787C0426" w14:textId="46FCB7D8" w:rsidR="00EE2C61" w:rsidRDefault="00EE2C61" w:rsidP="00EE2C61">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Customer service,</w:t>
            </w:r>
          </w:p>
          <w:p w14:paraId="6825A957" w14:textId="5A109731" w:rsidR="00EE2C61" w:rsidRDefault="00EE2C61" w:rsidP="00EE2C61">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Timing,</w:t>
            </w:r>
          </w:p>
          <w:p w14:paraId="49851675" w14:textId="02DFA55F" w:rsidR="00EE2C61" w:rsidRDefault="00EE2C61" w:rsidP="00EE2C61">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Quality,</w:t>
            </w:r>
          </w:p>
          <w:p w14:paraId="58D7D1ED" w14:textId="7338C814" w:rsidR="00EE2C61" w:rsidRDefault="00EE2C61" w:rsidP="00EE2C61">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Product flexibility,</w:t>
            </w:r>
          </w:p>
          <w:p w14:paraId="6460AB83" w14:textId="4AD80DCB" w:rsidR="00EE2C61" w:rsidRDefault="00EE2C61" w:rsidP="00EE2C61">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Volume flexibility,</w:t>
            </w:r>
          </w:p>
          <w:p w14:paraId="5D96136A" w14:textId="77777777" w:rsidR="00EE2C61" w:rsidRDefault="00EE2C61" w:rsidP="00EE2C61">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Technology,</w:t>
            </w:r>
          </w:p>
          <w:p w14:paraId="3E840FBA" w14:textId="4ABF710F" w:rsidR="00A317B9" w:rsidRDefault="00EE2C61" w:rsidP="00EE2C61">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Location,</w:t>
            </w:r>
          </w:p>
          <w:p w14:paraId="2D61167B" w14:textId="77777777" w:rsidR="00EE2C61" w:rsidRPr="00EE2C61" w:rsidRDefault="00EE2C61" w:rsidP="00EE2C61">
            <w:pPr>
              <w:pStyle w:val="ListParagraph"/>
              <w:widowControl w:val="0"/>
              <w:tabs>
                <w:tab w:val="left" w:pos="220"/>
                <w:tab w:val="left" w:pos="720"/>
              </w:tabs>
              <w:autoSpaceDE w:val="0"/>
              <w:autoSpaceDN w:val="0"/>
              <w:adjustRightInd w:val="0"/>
              <w:spacing w:after="293" w:line="340" w:lineRule="atLeast"/>
              <w:ind w:left="1057"/>
              <w:rPr>
                <w:rFonts w:ascii="Arial" w:hAnsi="Arial" w:cs="Arial"/>
                <w:sz w:val="24"/>
                <w:szCs w:val="24"/>
              </w:rPr>
            </w:pPr>
          </w:p>
          <w:p w14:paraId="2BC84216" w14:textId="77777777" w:rsidR="00A317B9" w:rsidRDefault="00A317B9" w:rsidP="00A317B9">
            <w:pPr>
              <w:pStyle w:val="ListParagraph"/>
              <w:widowControl w:val="0"/>
              <w:numPr>
                <w:ilvl w:val="0"/>
                <w:numId w:val="5"/>
              </w:numPr>
              <w:tabs>
                <w:tab w:val="left" w:pos="220"/>
                <w:tab w:val="left" w:pos="720"/>
              </w:tabs>
              <w:autoSpaceDE w:val="0"/>
              <w:autoSpaceDN w:val="0"/>
              <w:adjustRightInd w:val="0"/>
              <w:spacing w:after="293" w:line="340" w:lineRule="atLeast"/>
              <w:rPr>
                <w:rFonts w:ascii="Arial" w:hAnsi="Arial" w:cs="Arial"/>
                <w:sz w:val="24"/>
                <w:szCs w:val="24"/>
              </w:rPr>
            </w:pPr>
            <w:r w:rsidRPr="00A317B9">
              <w:rPr>
                <w:rFonts w:ascii="Arial" w:hAnsi="Arial" w:cs="Arial"/>
                <w:sz w:val="24"/>
                <w:szCs w:val="24"/>
              </w:rPr>
              <w:t xml:space="preserve">What is a lean strategy? </w:t>
            </w:r>
          </w:p>
          <w:p w14:paraId="130A7D12" w14:textId="77777777" w:rsidR="00C5198C" w:rsidRDefault="000203DD" w:rsidP="000203DD">
            <w:pPr>
              <w:widowControl w:val="0"/>
              <w:tabs>
                <w:tab w:val="left" w:pos="220"/>
                <w:tab w:val="left" w:pos="720"/>
              </w:tabs>
              <w:autoSpaceDE w:val="0"/>
              <w:autoSpaceDN w:val="0"/>
              <w:adjustRightInd w:val="0"/>
              <w:spacing w:after="240" w:line="360" w:lineRule="atLeast"/>
              <w:ind w:left="720"/>
              <w:rPr>
                <w:rFonts w:ascii="Arial" w:eastAsia="Calibri" w:hAnsi="Arial" w:cs="Arial"/>
                <w:sz w:val="24"/>
                <w:szCs w:val="24"/>
              </w:rPr>
            </w:pPr>
            <w:r w:rsidRPr="000203DD">
              <w:rPr>
                <w:rFonts w:ascii="Arial" w:eastAsia="Calibri" w:hAnsi="Arial" w:cs="Arial"/>
                <w:sz w:val="24"/>
                <w:szCs w:val="24"/>
              </w:rPr>
              <w:t xml:space="preserve">The lean manufacturing, often call as lean only, was invented by Toyota </w:t>
            </w:r>
            <w:r w:rsidR="00C5198C">
              <w:rPr>
                <w:rFonts w:ascii="Arial" w:eastAsia="Calibri" w:hAnsi="Arial" w:cs="Arial"/>
                <w:sz w:val="24"/>
                <w:szCs w:val="24"/>
              </w:rPr>
              <w:t xml:space="preserve">it </w:t>
            </w:r>
            <w:r w:rsidRPr="000203DD">
              <w:rPr>
                <w:rFonts w:ascii="Arial" w:eastAsia="Calibri" w:hAnsi="Arial" w:cs="Arial"/>
                <w:sz w:val="24"/>
                <w:szCs w:val="24"/>
              </w:rPr>
              <w:t xml:space="preserve">corp after IIWW, at that time called Toyota production </w:t>
            </w:r>
            <w:r w:rsidR="00C5198C">
              <w:rPr>
                <w:rFonts w:ascii="Arial" w:eastAsia="Calibri" w:hAnsi="Arial" w:cs="Arial"/>
                <w:sz w:val="24"/>
                <w:szCs w:val="24"/>
              </w:rPr>
              <w:t>system (TPS).</w:t>
            </w:r>
          </w:p>
          <w:p w14:paraId="5D48A0C9" w14:textId="67CA6500" w:rsidR="000203DD" w:rsidRDefault="00C5198C" w:rsidP="000203DD">
            <w:pPr>
              <w:widowControl w:val="0"/>
              <w:tabs>
                <w:tab w:val="left" w:pos="220"/>
                <w:tab w:val="left" w:pos="720"/>
              </w:tabs>
              <w:autoSpaceDE w:val="0"/>
              <w:autoSpaceDN w:val="0"/>
              <w:adjustRightInd w:val="0"/>
              <w:spacing w:after="240" w:line="360" w:lineRule="atLeast"/>
              <w:ind w:left="720"/>
              <w:rPr>
                <w:rFonts w:ascii="Arial" w:eastAsia="Calibri" w:hAnsi="Arial" w:cs="Arial"/>
                <w:sz w:val="24"/>
                <w:szCs w:val="24"/>
              </w:rPr>
            </w:pPr>
            <w:r>
              <w:rPr>
                <w:rFonts w:ascii="Arial" w:eastAsia="Calibri" w:hAnsi="Arial" w:cs="Arial"/>
                <w:sz w:val="24"/>
                <w:szCs w:val="24"/>
              </w:rPr>
              <w:t xml:space="preserve">The goal is to produce the unit in as short as possible time, with minimum costs, but without any effect on quality. It can be achieved only in case we eliminate waste. (high stock levels, waiting times, unnecessary production, corrections and reworks, ineffective manipulation and movements, and unused creativity of employees) </w:t>
            </w:r>
          </w:p>
          <w:p w14:paraId="5A918DAF" w14:textId="6E9928F7" w:rsidR="00C5198C" w:rsidRDefault="00C5198C" w:rsidP="000203DD">
            <w:pPr>
              <w:widowControl w:val="0"/>
              <w:tabs>
                <w:tab w:val="left" w:pos="220"/>
                <w:tab w:val="left" w:pos="720"/>
              </w:tabs>
              <w:autoSpaceDE w:val="0"/>
              <w:autoSpaceDN w:val="0"/>
              <w:adjustRightInd w:val="0"/>
              <w:spacing w:after="240" w:line="360" w:lineRule="atLeast"/>
              <w:ind w:left="720"/>
              <w:rPr>
                <w:rFonts w:ascii="Arial" w:eastAsia="Calibri" w:hAnsi="Arial" w:cs="Arial"/>
                <w:sz w:val="24"/>
                <w:szCs w:val="24"/>
              </w:rPr>
            </w:pPr>
            <w:r>
              <w:rPr>
                <w:rFonts w:ascii="Arial" w:eastAsia="Calibri" w:hAnsi="Arial" w:cs="Arial"/>
                <w:sz w:val="24"/>
                <w:szCs w:val="24"/>
              </w:rPr>
              <w:t xml:space="preserve">The tools and </w:t>
            </w:r>
            <w:r w:rsidR="00D54D7F" w:rsidRPr="00D54D7F">
              <w:rPr>
                <w:rFonts w:ascii="Arial" w:eastAsia="Calibri" w:hAnsi="Arial" w:cs="Arial"/>
                <w:sz w:val="24"/>
                <w:szCs w:val="24"/>
              </w:rPr>
              <w:t>techniques and concepts</w:t>
            </w:r>
            <w:r w:rsidR="00D54D7F">
              <w:rPr>
                <w:rFonts w:ascii="Arial" w:eastAsia="Calibri" w:hAnsi="Arial" w:cs="Arial"/>
                <w:sz w:val="24"/>
                <w:szCs w:val="24"/>
              </w:rPr>
              <w:t xml:space="preserve"> (the most common ones)</w:t>
            </w:r>
          </w:p>
          <w:p w14:paraId="46EA7D31" w14:textId="5A54905F" w:rsidR="00A317B9" w:rsidRDefault="006A3669" w:rsidP="000F5A24">
            <w:pPr>
              <w:pStyle w:val="ListParagraph"/>
              <w:widowControl w:val="0"/>
              <w:numPr>
                <w:ilvl w:val="0"/>
                <w:numId w:val="11"/>
              </w:numPr>
              <w:tabs>
                <w:tab w:val="left" w:pos="220"/>
                <w:tab w:val="left" w:pos="720"/>
              </w:tabs>
              <w:autoSpaceDE w:val="0"/>
              <w:autoSpaceDN w:val="0"/>
              <w:adjustRightInd w:val="0"/>
              <w:spacing w:after="240" w:line="360" w:lineRule="atLeast"/>
              <w:rPr>
                <w:rFonts w:ascii="Arial" w:hAnsi="Arial" w:cs="Arial"/>
                <w:sz w:val="24"/>
                <w:szCs w:val="24"/>
              </w:rPr>
            </w:pPr>
            <w:r>
              <w:rPr>
                <w:rFonts w:ascii="Arial" w:hAnsi="Arial" w:cs="Arial"/>
                <w:sz w:val="24"/>
                <w:szCs w:val="24"/>
              </w:rPr>
              <w:t>5s, JIT, Kanban, Kaizen, Muda, mura, muri, takt time, TPM etc</w:t>
            </w:r>
          </w:p>
          <w:p w14:paraId="79337077" w14:textId="77777777" w:rsidR="000F5A24" w:rsidRPr="000F5A24" w:rsidRDefault="000F5A24" w:rsidP="000F5A24">
            <w:pPr>
              <w:pStyle w:val="ListParagraph"/>
              <w:widowControl w:val="0"/>
              <w:tabs>
                <w:tab w:val="left" w:pos="220"/>
                <w:tab w:val="left" w:pos="720"/>
              </w:tabs>
              <w:autoSpaceDE w:val="0"/>
              <w:autoSpaceDN w:val="0"/>
              <w:adjustRightInd w:val="0"/>
              <w:spacing w:after="240" w:line="360" w:lineRule="atLeast"/>
              <w:ind w:left="1057"/>
              <w:rPr>
                <w:rFonts w:ascii="Arial" w:hAnsi="Arial" w:cs="Arial"/>
                <w:sz w:val="24"/>
                <w:szCs w:val="24"/>
              </w:rPr>
            </w:pPr>
          </w:p>
          <w:p w14:paraId="7129B29E" w14:textId="3C9C1A70" w:rsidR="00A317B9" w:rsidRPr="000F5A24" w:rsidRDefault="00A317B9" w:rsidP="00A317B9">
            <w:pPr>
              <w:pStyle w:val="ListParagraph"/>
              <w:widowControl w:val="0"/>
              <w:numPr>
                <w:ilvl w:val="0"/>
                <w:numId w:val="5"/>
              </w:numPr>
              <w:tabs>
                <w:tab w:val="left" w:pos="220"/>
                <w:tab w:val="left" w:pos="720"/>
              </w:tabs>
              <w:autoSpaceDE w:val="0"/>
              <w:autoSpaceDN w:val="0"/>
              <w:adjustRightInd w:val="0"/>
              <w:spacing w:after="293" w:line="340" w:lineRule="atLeast"/>
              <w:rPr>
                <w:rFonts w:ascii="Arial" w:hAnsi="Arial" w:cs="Arial"/>
                <w:sz w:val="24"/>
                <w:szCs w:val="24"/>
              </w:rPr>
            </w:pPr>
            <w:r w:rsidRPr="00A317B9">
              <w:rPr>
                <w:rFonts w:ascii="Arial" w:hAnsi="Arial" w:cs="Arial"/>
                <w:sz w:val="24"/>
                <w:szCs w:val="24"/>
              </w:rPr>
              <w:t xml:space="preserve">What is the main purpose of logistics audit in organisations? </w:t>
            </w:r>
            <w:r w:rsidRPr="00A317B9">
              <w:rPr>
                <w:rFonts w:ascii="MS Mincho" w:eastAsia="MS Mincho" w:hAnsi="MS Mincho" w:cs="MS Mincho"/>
                <w:sz w:val="24"/>
                <w:szCs w:val="24"/>
              </w:rPr>
              <w:t> </w:t>
            </w:r>
          </w:p>
          <w:p w14:paraId="456E81E9" w14:textId="77777777" w:rsidR="000F5A24" w:rsidRDefault="000F5A24" w:rsidP="000F5A24">
            <w:pPr>
              <w:pStyle w:val="ListParagraph"/>
              <w:widowControl w:val="0"/>
              <w:tabs>
                <w:tab w:val="left" w:pos="220"/>
                <w:tab w:val="left" w:pos="720"/>
              </w:tabs>
              <w:autoSpaceDE w:val="0"/>
              <w:autoSpaceDN w:val="0"/>
              <w:adjustRightInd w:val="0"/>
              <w:spacing w:after="293" w:line="340" w:lineRule="atLeast"/>
              <w:rPr>
                <w:rFonts w:ascii="MS Mincho" w:eastAsia="MS Mincho" w:hAnsi="MS Mincho" w:cs="MS Mincho"/>
                <w:sz w:val="24"/>
                <w:szCs w:val="24"/>
              </w:rPr>
            </w:pPr>
          </w:p>
          <w:p w14:paraId="6F9D7178" w14:textId="77777777" w:rsidR="00800C63" w:rsidRDefault="00E03A2C" w:rsidP="000F5A24">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The word Audit comes from Latins “audi</w:t>
            </w:r>
            <w:r w:rsidR="00800C63">
              <w:rPr>
                <w:rFonts w:ascii="Arial" w:hAnsi="Arial" w:cs="Arial"/>
                <w:sz w:val="24"/>
                <w:szCs w:val="24"/>
                <w:lang w:val="cs-CZ"/>
              </w:rPr>
              <w:t>ó</w:t>
            </w:r>
            <w:r w:rsidR="00800C63">
              <w:rPr>
                <w:rFonts w:ascii="Arial" w:hAnsi="Arial" w:cs="Arial"/>
                <w:sz w:val="24"/>
                <w:szCs w:val="24"/>
                <w:lang w:val="en-GB"/>
              </w:rPr>
              <w:t>” which means “to listen, or to hear”</w:t>
            </w:r>
            <w:r w:rsidR="00FC6A07">
              <w:rPr>
                <w:rFonts w:ascii="Arial" w:hAnsi="Arial" w:cs="Arial"/>
                <w:sz w:val="24"/>
                <w:szCs w:val="24"/>
              </w:rPr>
              <w:t>.</w:t>
            </w:r>
            <w:r w:rsidR="00800C63">
              <w:rPr>
                <w:rFonts w:ascii="Arial" w:hAnsi="Arial" w:cs="Arial"/>
                <w:sz w:val="24"/>
                <w:szCs w:val="24"/>
              </w:rPr>
              <w:t xml:space="preserve"> Therefore Auditor is listening all problems in audited company, in our case logistics problems.</w:t>
            </w:r>
          </w:p>
          <w:p w14:paraId="5549407A" w14:textId="77777777" w:rsidR="00800C63" w:rsidRDefault="00800C63" w:rsidP="00800C63">
            <w:pPr>
              <w:pStyle w:val="ListParagraph"/>
              <w:widowControl w:val="0"/>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The main purposes of logistics Audit (LA)</w:t>
            </w:r>
          </w:p>
          <w:p w14:paraId="50DF2DCB" w14:textId="4944334B" w:rsidR="00FC6A07" w:rsidRDefault="00800C63" w:rsidP="00800C63">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 xml:space="preserve">   a) </w:t>
            </w:r>
            <w:r w:rsidRPr="00800C63">
              <w:rPr>
                <w:rFonts w:ascii="Arial" w:hAnsi="Arial" w:cs="Arial"/>
                <w:sz w:val="24"/>
                <w:szCs w:val="24"/>
              </w:rPr>
              <w:t xml:space="preserve">assessing </w:t>
            </w:r>
            <w:r>
              <w:rPr>
                <w:rFonts w:ascii="Arial" w:hAnsi="Arial" w:cs="Arial"/>
                <w:sz w:val="24"/>
                <w:szCs w:val="24"/>
              </w:rPr>
              <w:t xml:space="preserve">the condition </w:t>
            </w:r>
            <w:r w:rsidRPr="00800C63">
              <w:rPr>
                <w:rFonts w:ascii="Arial" w:hAnsi="Arial" w:cs="Arial"/>
                <w:sz w:val="24"/>
                <w:szCs w:val="24"/>
              </w:rPr>
              <w:t>and performance of the logistics management system with respect to the set of logistics functions as defined in the logistics scope</w:t>
            </w:r>
            <w:r>
              <w:rPr>
                <w:rFonts w:ascii="Arial" w:hAnsi="Arial" w:cs="Arial"/>
                <w:sz w:val="24"/>
                <w:szCs w:val="24"/>
              </w:rPr>
              <w:t xml:space="preserve"> </w:t>
            </w:r>
            <w:r w:rsidR="00FC6A07" w:rsidRPr="00800C63">
              <w:rPr>
                <w:rFonts w:ascii="Arial" w:hAnsi="Arial" w:cs="Arial"/>
                <w:sz w:val="24"/>
                <w:szCs w:val="24"/>
              </w:rPr>
              <w:t xml:space="preserve">   </w:t>
            </w:r>
          </w:p>
          <w:p w14:paraId="4C29F282" w14:textId="64057970" w:rsidR="00800C63" w:rsidRPr="00EE2C61" w:rsidRDefault="00800C63" w:rsidP="00EE2C61">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 xml:space="preserve">   b) </w:t>
            </w:r>
            <w:r w:rsidRPr="00800C63">
              <w:rPr>
                <w:rFonts w:ascii="Arial" w:hAnsi="Arial" w:cs="Arial"/>
                <w:sz w:val="24"/>
                <w:szCs w:val="24"/>
              </w:rPr>
              <w:t>Definition of assignments for the implementation of a sequence of logistical changes that will increase the performance of the logistics system to enable the audited company to achieve a higher level of competitiveness.</w:t>
            </w:r>
          </w:p>
          <w:p w14:paraId="58709CBC" w14:textId="2C858A41" w:rsidR="00800C63" w:rsidRPr="00800C63" w:rsidRDefault="00EE2C61" w:rsidP="00800C63">
            <w:pPr>
              <w:pStyle w:val="ListParagraph"/>
              <w:widowControl w:val="0"/>
              <w:numPr>
                <w:ilvl w:val="0"/>
                <w:numId w:val="11"/>
              </w:numPr>
              <w:tabs>
                <w:tab w:val="left" w:pos="220"/>
                <w:tab w:val="left" w:pos="720"/>
              </w:tabs>
              <w:autoSpaceDE w:val="0"/>
              <w:autoSpaceDN w:val="0"/>
              <w:adjustRightInd w:val="0"/>
              <w:spacing w:after="293" w:line="340" w:lineRule="atLeast"/>
              <w:rPr>
                <w:rFonts w:ascii="Arial" w:hAnsi="Arial" w:cs="Arial"/>
                <w:sz w:val="24"/>
                <w:szCs w:val="24"/>
              </w:rPr>
            </w:pPr>
            <w:r>
              <w:rPr>
                <w:rFonts w:ascii="Arial" w:hAnsi="Arial" w:cs="Arial"/>
                <w:sz w:val="24"/>
                <w:szCs w:val="24"/>
              </w:rPr>
              <w:t>The g</w:t>
            </w:r>
            <w:r w:rsidR="00800C63" w:rsidRPr="00800C63">
              <w:rPr>
                <w:rFonts w:ascii="Arial" w:hAnsi="Arial" w:cs="Arial"/>
                <w:sz w:val="24"/>
                <w:szCs w:val="24"/>
              </w:rPr>
              <w:t xml:space="preserve">eneral objectives can be specified according to specific logistics needs; such as production logistics, supply chain management, </w:t>
            </w:r>
            <w:r w:rsidR="00800C63" w:rsidRPr="00800C63">
              <w:rPr>
                <w:rFonts w:ascii="Arial" w:hAnsi="Arial" w:cs="Arial"/>
                <w:sz w:val="24"/>
                <w:szCs w:val="24"/>
              </w:rPr>
              <w:lastRenderedPageBreak/>
              <w:t>warehousing and manipulation tasks, or related quality management issues, etc. Matching the purpose of the logistics audit is certainly necessary and, if necessary, can be made to clarify objectives of the audit, a short introductory logistics seminar for top management was organized.</w:t>
            </w:r>
          </w:p>
          <w:p w14:paraId="346175FB" w14:textId="3C66EEA8" w:rsidR="00EE25B4" w:rsidRPr="00EE25B4" w:rsidRDefault="00EE25B4" w:rsidP="00EE25B4">
            <w:pPr>
              <w:pStyle w:val="ListParagraph"/>
              <w:ind w:left="786"/>
              <w:rPr>
                <w:rFonts w:ascii="Arial" w:eastAsiaTheme="minorHAnsi" w:hAnsi="Arial" w:cs="Arial"/>
                <w:sz w:val="24"/>
                <w:szCs w:val="24"/>
              </w:rPr>
            </w:pPr>
          </w:p>
          <w:p w14:paraId="2675F235" w14:textId="3D395B41" w:rsidR="00F61E0E" w:rsidRPr="00FC6A07" w:rsidRDefault="00A317B9" w:rsidP="00A317B9">
            <w:pPr>
              <w:pStyle w:val="ListParagraph"/>
              <w:numPr>
                <w:ilvl w:val="6"/>
                <w:numId w:val="8"/>
              </w:numPr>
              <w:ind w:left="426" w:hanging="426"/>
              <w:rPr>
                <w:rFonts w:ascii="Arial" w:hAnsi="Arial" w:cs="Arial"/>
                <w:sz w:val="24"/>
                <w:szCs w:val="24"/>
                <w:lang w:val="cs-CZ"/>
              </w:rPr>
            </w:pPr>
            <w:r>
              <w:rPr>
                <w:rFonts w:ascii="Arial" w:hAnsi="Arial" w:cs="Arial"/>
                <w:sz w:val="24"/>
                <w:szCs w:val="24"/>
              </w:rPr>
              <w:t>Outline the steps involved in developing a logistic strategy.</w:t>
            </w:r>
          </w:p>
          <w:p w14:paraId="2FBD7C0F" w14:textId="77777777" w:rsidR="00FC6A07" w:rsidRDefault="00FC6A07" w:rsidP="00FC6A07">
            <w:pPr>
              <w:pStyle w:val="ListParagraph"/>
              <w:ind w:left="426"/>
              <w:rPr>
                <w:rFonts w:ascii="Arial" w:hAnsi="Arial" w:cs="Arial"/>
                <w:sz w:val="24"/>
                <w:szCs w:val="24"/>
              </w:rPr>
            </w:pPr>
          </w:p>
          <w:p w14:paraId="134D0CDD" w14:textId="4E790CFF" w:rsidR="00FC6A07" w:rsidRPr="00FC6A07" w:rsidRDefault="00FC6A07" w:rsidP="00FC6A07">
            <w:pPr>
              <w:pStyle w:val="ListParagraph"/>
              <w:numPr>
                <w:ilvl w:val="0"/>
                <w:numId w:val="11"/>
              </w:numPr>
              <w:rPr>
                <w:rFonts w:ascii="Arial" w:hAnsi="Arial" w:cs="Arial"/>
                <w:sz w:val="24"/>
                <w:szCs w:val="24"/>
              </w:rPr>
            </w:pPr>
            <w:r>
              <w:rPr>
                <w:rFonts w:ascii="Arial" w:hAnsi="Arial" w:cs="Arial"/>
                <w:sz w:val="24"/>
                <w:szCs w:val="24"/>
              </w:rPr>
              <w:t>Perform a logistics audit,</w:t>
            </w:r>
          </w:p>
          <w:p w14:paraId="57AFF9FD" w14:textId="5D0C7AA7" w:rsidR="00FC6A07" w:rsidRPr="00FC6A07" w:rsidRDefault="00FC6A07" w:rsidP="00FC6A07">
            <w:pPr>
              <w:pStyle w:val="ListParagraph"/>
              <w:numPr>
                <w:ilvl w:val="0"/>
                <w:numId w:val="11"/>
              </w:numPr>
              <w:rPr>
                <w:rFonts w:ascii="Arial" w:hAnsi="Arial" w:cs="Arial"/>
                <w:sz w:val="24"/>
                <w:szCs w:val="24"/>
              </w:rPr>
            </w:pPr>
            <w:r>
              <w:rPr>
                <w:rFonts w:ascii="Arial" w:hAnsi="Arial" w:cs="Arial"/>
                <w:sz w:val="24"/>
                <w:szCs w:val="24"/>
              </w:rPr>
              <w:t xml:space="preserve">The internal audit evaluates higher strategies from a logistic view point, </w:t>
            </w:r>
          </w:p>
          <w:p w14:paraId="08467A2A" w14:textId="01BF9D78" w:rsidR="00FC6A07" w:rsidRPr="00FC6A07" w:rsidRDefault="00FC6A07" w:rsidP="00FC6A07">
            <w:pPr>
              <w:pStyle w:val="ListParagraph"/>
              <w:numPr>
                <w:ilvl w:val="0"/>
                <w:numId w:val="11"/>
              </w:numPr>
              <w:rPr>
                <w:rFonts w:ascii="Arial" w:hAnsi="Arial" w:cs="Arial"/>
                <w:sz w:val="24"/>
                <w:szCs w:val="24"/>
              </w:rPr>
            </w:pPr>
            <w:r w:rsidRPr="00FC6A07">
              <w:rPr>
                <w:rFonts w:ascii="Arial" w:hAnsi="Arial" w:cs="Arial"/>
                <w:sz w:val="24"/>
                <w:szCs w:val="24"/>
              </w:rPr>
              <w:t xml:space="preserve">Design the general feature of supply chain, </w:t>
            </w:r>
          </w:p>
          <w:p w14:paraId="2F08AD6E" w14:textId="068DF2C3" w:rsidR="00FC6A07" w:rsidRDefault="00FC6A07" w:rsidP="00FC6A07">
            <w:pPr>
              <w:pStyle w:val="ListParagraph"/>
              <w:numPr>
                <w:ilvl w:val="0"/>
                <w:numId w:val="11"/>
              </w:numPr>
              <w:rPr>
                <w:rFonts w:ascii="Arial" w:hAnsi="Arial" w:cs="Arial"/>
                <w:sz w:val="24"/>
                <w:szCs w:val="24"/>
              </w:rPr>
            </w:pPr>
            <w:r>
              <w:rPr>
                <w:rFonts w:ascii="Arial" w:hAnsi="Arial" w:cs="Arial"/>
                <w:sz w:val="24"/>
                <w:szCs w:val="24"/>
              </w:rPr>
              <w:t xml:space="preserve">Set particular goals to illustrate what every logistics activity must attain, </w:t>
            </w:r>
          </w:p>
          <w:p w14:paraId="0EA6D4D2" w14:textId="481500E1" w:rsidR="00FC6A07" w:rsidRDefault="00FC6A07" w:rsidP="00FC6A07">
            <w:pPr>
              <w:pStyle w:val="ListParagraph"/>
              <w:numPr>
                <w:ilvl w:val="0"/>
                <w:numId w:val="11"/>
              </w:numPr>
              <w:rPr>
                <w:rFonts w:ascii="Arial" w:hAnsi="Arial" w:cs="Arial"/>
                <w:sz w:val="24"/>
                <w:szCs w:val="24"/>
              </w:rPr>
            </w:pPr>
            <w:r>
              <w:rPr>
                <w:rFonts w:ascii="Arial" w:hAnsi="Arial" w:cs="Arial"/>
                <w:sz w:val="24"/>
                <w:szCs w:val="24"/>
              </w:rPr>
              <w:t xml:space="preserve">Design the most excellent organizational structure, </w:t>
            </w:r>
          </w:p>
          <w:p w14:paraId="68CF9A1E" w14:textId="057F7C8A" w:rsidR="00FC6A07" w:rsidRDefault="00FC6A07" w:rsidP="00FC6A07">
            <w:pPr>
              <w:pStyle w:val="ListParagraph"/>
              <w:numPr>
                <w:ilvl w:val="0"/>
                <w:numId w:val="11"/>
              </w:numPr>
              <w:rPr>
                <w:rFonts w:ascii="Arial" w:hAnsi="Arial" w:cs="Arial"/>
                <w:sz w:val="24"/>
                <w:szCs w:val="24"/>
              </w:rPr>
            </w:pPr>
            <w:r>
              <w:rPr>
                <w:rFonts w:ascii="Arial" w:hAnsi="Arial" w:cs="Arial"/>
                <w:sz w:val="24"/>
                <w:szCs w:val="24"/>
              </w:rPr>
              <w:t xml:space="preserve">Benchmark logistics, </w:t>
            </w:r>
          </w:p>
          <w:p w14:paraId="06D98032" w14:textId="40413292" w:rsidR="00FC6A07" w:rsidRDefault="00FC6A07" w:rsidP="00FC6A07">
            <w:pPr>
              <w:pStyle w:val="ListParagraph"/>
              <w:numPr>
                <w:ilvl w:val="0"/>
                <w:numId w:val="11"/>
              </w:numPr>
              <w:rPr>
                <w:rFonts w:ascii="Arial" w:hAnsi="Arial" w:cs="Arial"/>
                <w:sz w:val="24"/>
                <w:szCs w:val="24"/>
              </w:rPr>
            </w:pPr>
            <w:r>
              <w:rPr>
                <w:rFonts w:ascii="Arial" w:hAnsi="Arial" w:cs="Arial"/>
                <w:sz w:val="24"/>
                <w:szCs w:val="24"/>
              </w:rPr>
              <w:t>Execute the strategy</w:t>
            </w:r>
          </w:p>
          <w:p w14:paraId="203DCF3A" w14:textId="55734317" w:rsidR="00FC6A07" w:rsidRPr="00FC6A07" w:rsidRDefault="00FC6A07" w:rsidP="00FC6A07">
            <w:pPr>
              <w:pStyle w:val="ListParagraph"/>
              <w:numPr>
                <w:ilvl w:val="0"/>
                <w:numId w:val="11"/>
              </w:numPr>
              <w:rPr>
                <w:rFonts w:ascii="Arial" w:hAnsi="Arial" w:cs="Arial"/>
                <w:sz w:val="24"/>
                <w:szCs w:val="24"/>
              </w:rPr>
            </w:pPr>
            <w:r>
              <w:rPr>
                <w:rFonts w:ascii="Arial" w:hAnsi="Arial" w:cs="Arial"/>
                <w:sz w:val="24"/>
                <w:szCs w:val="24"/>
              </w:rPr>
              <w:t xml:space="preserve">Monitor genuine performance </w:t>
            </w:r>
          </w:p>
          <w:p w14:paraId="22BA18F6" w14:textId="77777777" w:rsidR="0015303A" w:rsidRPr="0015303A" w:rsidRDefault="0015303A" w:rsidP="0015303A">
            <w:pPr>
              <w:rPr>
                <w:rFonts w:ascii="Arial" w:hAnsi="Arial" w:cs="Arial"/>
                <w:sz w:val="24"/>
                <w:szCs w:val="24"/>
              </w:rPr>
            </w:pPr>
          </w:p>
          <w:p w14:paraId="745DD68F" w14:textId="77777777" w:rsidR="0015303A" w:rsidRPr="0015303A" w:rsidRDefault="0015303A" w:rsidP="0015303A">
            <w:pPr>
              <w:rPr>
                <w:rFonts w:ascii="Arial" w:hAnsi="Arial" w:cs="Arial"/>
                <w:sz w:val="24"/>
                <w:szCs w:val="24"/>
              </w:rPr>
            </w:pPr>
          </w:p>
          <w:p w14:paraId="4EFD3179" w14:textId="77777777" w:rsidR="0015303A" w:rsidRPr="0015303A" w:rsidRDefault="0015303A" w:rsidP="0015303A">
            <w:pPr>
              <w:rPr>
                <w:rFonts w:ascii="Arial" w:hAnsi="Arial" w:cs="Arial"/>
                <w:sz w:val="24"/>
                <w:szCs w:val="24"/>
              </w:rPr>
            </w:pPr>
          </w:p>
          <w:p w14:paraId="2C9E2F20" w14:textId="01765DA3" w:rsidR="0015303A" w:rsidRPr="00A317B9" w:rsidRDefault="0015303A" w:rsidP="00A317B9">
            <w:pPr>
              <w:rPr>
                <w:rFonts w:ascii="Arial" w:hAnsi="Arial" w:cs="Arial"/>
                <w:sz w:val="24"/>
                <w:szCs w:val="24"/>
              </w:rPr>
            </w:pPr>
          </w:p>
          <w:p w14:paraId="79840787" w14:textId="4B7E002D" w:rsidR="00CC2FB3" w:rsidRDefault="0015303A" w:rsidP="00A851DA">
            <w:pPr>
              <w:pStyle w:val="ListParagraph"/>
              <w:numPr>
                <w:ilvl w:val="6"/>
                <w:numId w:val="8"/>
              </w:numPr>
              <w:ind w:left="426" w:hanging="426"/>
              <w:rPr>
                <w:rFonts w:ascii="Arial" w:eastAsiaTheme="minorHAnsi" w:hAnsi="Arial" w:cs="Arial"/>
                <w:sz w:val="24"/>
                <w:szCs w:val="24"/>
              </w:rPr>
            </w:pPr>
            <w:r w:rsidRPr="0015303A">
              <w:rPr>
                <w:rFonts w:ascii="Arial" w:eastAsiaTheme="minorHAnsi" w:hAnsi="Arial" w:cs="Arial"/>
                <w:sz w:val="24"/>
                <w:szCs w:val="24"/>
              </w:rPr>
              <w:t xml:space="preserve">Case study </w:t>
            </w:r>
            <w:r w:rsidR="00A317B9">
              <w:rPr>
                <w:rFonts w:ascii="Arial" w:eastAsiaTheme="minorHAnsi" w:hAnsi="Arial" w:cs="Arial"/>
                <w:sz w:val="24"/>
                <w:szCs w:val="24"/>
                <w:lang w:val="en-GB"/>
              </w:rPr>
              <w:t>–</w:t>
            </w:r>
            <w:r w:rsidR="00031C2D">
              <w:rPr>
                <w:rFonts w:ascii="Arial" w:eastAsiaTheme="minorHAnsi" w:hAnsi="Arial" w:cs="Arial"/>
                <w:sz w:val="24"/>
                <w:szCs w:val="24"/>
              </w:rPr>
              <w:t xml:space="preserve"> </w:t>
            </w:r>
            <w:r w:rsidR="00A317B9">
              <w:rPr>
                <w:rFonts w:ascii="Arial" w:eastAsiaTheme="minorHAnsi" w:hAnsi="Arial" w:cs="Arial"/>
                <w:sz w:val="24"/>
                <w:szCs w:val="24"/>
              </w:rPr>
              <w:t>William and Charlotte from Hampshire</w:t>
            </w:r>
          </w:p>
          <w:p w14:paraId="761AD0BC" w14:textId="77777777" w:rsidR="00E160AC" w:rsidRDefault="00E160AC" w:rsidP="00E160AC">
            <w:pPr>
              <w:rPr>
                <w:rFonts w:ascii="Arial" w:hAnsi="Arial" w:cs="Arial"/>
                <w:sz w:val="24"/>
                <w:szCs w:val="24"/>
              </w:rPr>
            </w:pPr>
          </w:p>
          <w:p w14:paraId="2B790AB1" w14:textId="56514714" w:rsidR="00E160AC" w:rsidRDefault="00E160AC" w:rsidP="00E160AC">
            <w:pPr>
              <w:rPr>
                <w:rFonts w:ascii="Arial" w:hAnsi="Arial" w:cs="Arial"/>
                <w:sz w:val="24"/>
                <w:szCs w:val="24"/>
              </w:rPr>
            </w:pPr>
            <w:bookmarkStart w:id="0" w:name="_GoBack"/>
            <w:bookmarkEnd w:id="0"/>
            <w:r>
              <w:rPr>
                <w:rFonts w:ascii="Arial" w:hAnsi="Arial" w:cs="Arial"/>
                <w:sz w:val="24"/>
                <w:szCs w:val="24"/>
              </w:rPr>
              <w:t>Description of current logistics processes</w:t>
            </w:r>
          </w:p>
          <w:p w14:paraId="0720AFF2" w14:textId="77777777" w:rsidR="00E160AC" w:rsidRDefault="00E160AC" w:rsidP="00E160AC">
            <w:pPr>
              <w:rPr>
                <w:rFonts w:ascii="Arial" w:hAnsi="Arial" w:cs="Arial"/>
                <w:sz w:val="24"/>
                <w:szCs w:val="24"/>
              </w:rPr>
            </w:pPr>
          </w:p>
          <w:p w14:paraId="0E37AFCD" w14:textId="4426120B" w:rsidR="00E160AC" w:rsidRPr="00E160AC" w:rsidRDefault="00E160AC" w:rsidP="00E160AC">
            <w:pPr>
              <w:rPr>
                <w:rFonts w:ascii="Arial" w:hAnsi="Arial" w:cs="Arial"/>
                <w:sz w:val="24"/>
                <w:szCs w:val="24"/>
              </w:rPr>
            </w:pPr>
            <w:r>
              <w:rPr>
                <w:rFonts w:ascii="Arial" w:hAnsi="Arial" w:cs="Arial"/>
                <w:noProof/>
                <w:sz w:val="24"/>
                <w:szCs w:val="24"/>
              </w:rPr>
              <w:drawing>
                <wp:inline distT="0" distB="0" distL="0" distR="0" wp14:anchorId="038F0139" wp14:editId="10CDBA96">
                  <wp:extent cx="5486400" cy="1434974"/>
                  <wp:effectExtent l="12700" t="0" r="381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7EEA22F" w14:textId="77777777" w:rsidR="00702B49" w:rsidRDefault="00702B49" w:rsidP="00702B49">
            <w:pPr>
              <w:rPr>
                <w:rFonts w:ascii="Arial" w:hAnsi="Arial" w:cs="Arial"/>
                <w:sz w:val="24"/>
                <w:szCs w:val="24"/>
              </w:rPr>
            </w:pPr>
          </w:p>
          <w:p w14:paraId="42353AFE" w14:textId="77777777" w:rsidR="00E160AC" w:rsidRDefault="001344A0" w:rsidP="00702B49">
            <w:pPr>
              <w:rPr>
                <w:rFonts w:ascii="Arial" w:hAnsi="Arial" w:cs="Arial"/>
                <w:sz w:val="24"/>
                <w:szCs w:val="24"/>
              </w:rPr>
            </w:pPr>
            <w:r>
              <w:rPr>
                <w:rFonts w:ascii="Arial" w:hAnsi="Arial" w:cs="Arial"/>
                <w:sz w:val="24"/>
                <w:szCs w:val="24"/>
              </w:rPr>
              <w:t xml:space="preserve">Aims are to produce </w:t>
            </w:r>
            <w:r w:rsidR="00E160AC">
              <w:rPr>
                <w:rFonts w:ascii="Arial" w:hAnsi="Arial" w:cs="Arial"/>
                <w:sz w:val="24"/>
                <w:szCs w:val="24"/>
              </w:rPr>
              <w:t xml:space="preserve">and sell 10times more of herbs. </w:t>
            </w:r>
          </w:p>
          <w:p w14:paraId="09B0ED5E" w14:textId="77777777" w:rsidR="00E160AC" w:rsidRDefault="00E160AC" w:rsidP="00702B49">
            <w:pPr>
              <w:rPr>
                <w:rFonts w:ascii="Arial" w:hAnsi="Arial" w:cs="Arial"/>
                <w:sz w:val="24"/>
                <w:szCs w:val="24"/>
              </w:rPr>
            </w:pPr>
            <w:r>
              <w:rPr>
                <w:rFonts w:ascii="Arial" w:hAnsi="Arial" w:cs="Arial"/>
                <w:sz w:val="24"/>
                <w:szCs w:val="24"/>
              </w:rPr>
              <w:t>H</w:t>
            </w:r>
            <w:r w:rsidR="001344A0">
              <w:rPr>
                <w:rFonts w:ascii="Arial" w:hAnsi="Arial" w:cs="Arial"/>
                <w:sz w:val="24"/>
                <w:szCs w:val="24"/>
              </w:rPr>
              <w:t xml:space="preserve">er priorities are </w:t>
            </w:r>
          </w:p>
          <w:p w14:paraId="794AE6FB" w14:textId="06044D53" w:rsidR="001344A0" w:rsidRPr="00E160AC" w:rsidRDefault="001344A0" w:rsidP="00E160AC">
            <w:pPr>
              <w:pStyle w:val="ListParagraph"/>
              <w:numPr>
                <w:ilvl w:val="0"/>
                <w:numId w:val="13"/>
              </w:numPr>
              <w:rPr>
                <w:rFonts w:ascii="Arial" w:hAnsi="Arial" w:cs="Arial"/>
                <w:sz w:val="24"/>
                <w:szCs w:val="24"/>
              </w:rPr>
            </w:pPr>
            <w:r w:rsidRPr="00E160AC">
              <w:rPr>
                <w:rFonts w:ascii="Arial" w:hAnsi="Arial" w:cs="Arial"/>
                <w:sz w:val="24"/>
                <w:szCs w:val="24"/>
              </w:rPr>
              <w:t xml:space="preserve">to find a physical area to grow her portfolio of products. </w:t>
            </w:r>
          </w:p>
          <w:p w14:paraId="398DCCF5" w14:textId="5168EA76" w:rsidR="001344A0" w:rsidRPr="00E160AC" w:rsidRDefault="001344A0" w:rsidP="00E160AC">
            <w:pPr>
              <w:pStyle w:val="ListParagraph"/>
              <w:numPr>
                <w:ilvl w:val="0"/>
                <w:numId w:val="13"/>
              </w:numPr>
              <w:rPr>
                <w:rFonts w:ascii="Arial" w:hAnsi="Arial" w:cs="Arial"/>
                <w:sz w:val="24"/>
                <w:szCs w:val="24"/>
              </w:rPr>
            </w:pPr>
            <w:r w:rsidRPr="00E160AC">
              <w:rPr>
                <w:rFonts w:ascii="Arial" w:hAnsi="Arial" w:cs="Arial"/>
                <w:sz w:val="24"/>
                <w:szCs w:val="24"/>
              </w:rPr>
              <w:t xml:space="preserve">deciding level of man power to pick and collect her products, </w:t>
            </w:r>
          </w:p>
          <w:p w14:paraId="3BA30B0D" w14:textId="6C33C820" w:rsidR="001344A0" w:rsidRPr="00E160AC" w:rsidRDefault="001344A0" w:rsidP="00E160AC">
            <w:pPr>
              <w:pStyle w:val="ListParagraph"/>
              <w:numPr>
                <w:ilvl w:val="0"/>
                <w:numId w:val="13"/>
              </w:numPr>
              <w:rPr>
                <w:rFonts w:ascii="Arial" w:hAnsi="Arial" w:cs="Arial"/>
                <w:sz w:val="24"/>
                <w:szCs w:val="24"/>
              </w:rPr>
            </w:pPr>
            <w:r w:rsidRPr="00E160AC">
              <w:rPr>
                <w:rFonts w:ascii="Arial" w:hAnsi="Arial" w:cs="Arial"/>
                <w:sz w:val="24"/>
                <w:szCs w:val="24"/>
              </w:rPr>
              <w:t xml:space="preserve">premises to undertake her packing and shipping. </w:t>
            </w:r>
          </w:p>
          <w:p w14:paraId="3016A8FE" w14:textId="158FD088" w:rsidR="001344A0" w:rsidRPr="00E160AC" w:rsidRDefault="001344A0" w:rsidP="00E160AC">
            <w:pPr>
              <w:pStyle w:val="ListParagraph"/>
              <w:numPr>
                <w:ilvl w:val="0"/>
                <w:numId w:val="13"/>
              </w:numPr>
              <w:rPr>
                <w:rFonts w:ascii="Arial" w:hAnsi="Arial" w:cs="Arial"/>
                <w:sz w:val="24"/>
                <w:szCs w:val="24"/>
              </w:rPr>
            </w:pPr>
            <w:r w:rsidRPr="00E160AC">
              <w:rPr>
                <w:rFonts w:ascii="Arial" w:hAnsi="Arial" w:cs="Arial"/>
                <w:sz w:val="24"/>
                <w:szCs w:val="24"/>
              </w:rPr>
              <w:t>to generate the marketing to drive her sales channel to purchase the goods</w:t>
            </w:r>
          </w:p>
          <w:p w14:paraId="31976C74" w14:textId="77777777" w:rsidR="001344A0" w:rsidRDefault="001344A0" w:rsidP="00702B49">
            <w:pPr>
              <w:rPr>
                <w:rFonts w:ascii="Arial" w:hAnsi="Arial" w:cs="Arial"/>
                <w:sz w:val="24"/>
                <w:szCs w:val="24"/>
              </w:rPr>
            </w:pPr>
          </w:p>
          <w:p w14:paraId="192876DC" w14:textId="70BB4952" w:rsidR="001344A0" w:rsidRDefault="006A54D5" w:rsidP="00702B49">
            <w:pPr>
              <w:rPr>
                <w:rFonts w:ascii="Arial" w:hAnsi="Arial" w:cs="Arial"/>
                <w:sz w:val="24"/>
                <w:szCs w:val="24"/>
              </w:rPr>
            </w:pPr>
            <w:r>
              <w:rPr>
                <w:rFonts w:ascii="Arial" w:hAnsi="Arial" w:cs="Arial"/>
                <w:sz w:val="24"/>
                <w:szCs w:val="24"/>
              </w:rPr>
              <w:t xml:space="preserve">The number of parcels would go up, the cost of packaging material per unit would therefore be reduced and she should negotiate better terms with shipping company. </w:t>
            </w:r>
          </w:p>
          <w:p w14:paraId="5BF8C267" w14:textId="77777777" w:rsidR="006A54D5" w:rsidRDefault="006A54D5" w:rsidP="00702B49">
            <w:pPr>
              <w:rPr>
                <w:rFonts w:ascii="Arial" w:hAnsi="Arial" w:cs="Arial"/>
                <w:sz w:val="24"/>
                <w:szCs w:val="24"/>
              </w:rPr>
            </w:pPr>
          </w:p>
          <w:p w14:paraId="5B6F6052" w14:textId="752A7A51" w:rsidR="006A54D5" w:rsidRDefault="006A54D5" w:rsidP="00702B49">
            <w:pPr>
              <w:rPr>
                <w:rFonts w:ascii="Arial" w:hAnsi="Arial" w:cs="Arial"/>
                <w:sz w:val="24"/>
                <w:szCs w:val="24"/>
              </w:rPr>
            </w:pPr>
            <w:r>
              <w:rPr>
                <w:rFonts w:ascii="Arial" w:hAnsi="Arial" w:cs="Arial"/>
                <w:sz w:val="24"/>
                <w:szCs w:val="24"/>
              </w:rPr>
              <w:t>Problems:</w:t>
            </w:r>
          </w:p>
          <w:p w14:paraId="79A36D3C" w14:textId="424019F4" w:rsidR="006A54D5" w:rsidRDefault="006A54D5" w:rsidP="006A54D5">
            <w:pPr>
              <w:pStyle w:val="ListParagraph"/>
              <w:numPr>
                <w:ilvl w:val="0"/>
                <w:numId w:val="12"/>
              </w:numPr>
              <w:rPr>
                <w:rFonts w:ascii="Arial" w:hAnsi="Arial" w:cs="Arial"/>
                <w:sz w:val="24"/>
                <w:szCs w:val="24"/>
              </w:rPr>
            </w:pPr>
            <w:r>
              <w:rPr>
                <w:rFonts w:ascii="Arial" w:hAnsi="Arial" w:cs="Arial"/>
                <w:sz w:val="24"/>
                <w:szCs w:val="24"/>
              </w:rPr>
              <w:t xml:space="preserve">Man power, she would need to consider whether to employ people hourly, weekly, or provide annual contracts. Suggestion: she can employ temporary workers until business is stabilized.  </w:t>
            </w:r>
          </w:p>
          <w:p w14:paraId="444FFA8B" w14:textId="206DFC0B" w:rsidR="006A54D5" w:rsidRDefault="006A54D5" w:rsidP="006A54D5">
            <w:pPr>
              <w:pStyle w:val="ListParagraph"/>
              <w:numPr>
                <w:ilvl w:val="0"/>
                <w:numId w:val="12"/>
              </w:numPr>
              <w:rPr>
                <w:rFonts w:ascii="Arial" w:hAnsi="Arial" w:cs="Arial"/>
                <w:sz w:val="24"/>
                <w:szCs w:val="24"/>
              </w:rPr>
            </w:pPr>
            <w:r>
              <w:rPr>
                <w:rFonts w:ascii="Arial" w:hAnsi="Arial" w:cs="Arial"/>
                <w:sz w:val="24"/>
                <w:szCs w:val="24"/>
              </w:rPr>
              <w:lastRenderedPageBreak/>
              <w:t xml:space="preserve">Cash flow – she would need to consider how to fund the addition premises and materials especially during initial grow stage of her herbs until they can be sold. </w:t>
            </w:r>
          </w:p>
          <w:p w14:paraId="366AF163" w14:textId="09C49DFB" w:rsidR="006A54D5" w:rsidRDefault="006A54D5" w:rsidP="006A54D5">
            <w:pPr>
              <w:pStyle w:val="ListParagraph"/>
              <w:rPr>
                <w:rFonts w:ascii="Arial" w:hAnsi="Arial" w:cs="Arial"/>
                <w:sz w:val="24"/>
                <w:szCs w:val="24"/>
              </w:rPr>
            </w:pPr>
            <w:r>
              <w:rPr>
                <w:rFonts w:ascii="Arial" w:hAnsi="Arial" w:cs="Arial"/>
                <w:sz w:val="24"/>
                <w:szCs w:val="24"/>
              </w:rPr>
              <w:t xml:space="preserve">She would need to discuss it with her bank or financial adviser for potential loans etc. </w:t>
            </w:r>
          </w:p>
          <w:p w14:paraId="6953888C" w14:textId="74B40805" w:rsidR="006A54D5" w:rsidRDefault="006A54D5" w:rsidP="006A54D5">
            <w:pPr>
              <w:pStyle w:val="ListParagraph"/>
              <w:numPr>
                <w:ilvl w:val="0"/>
                <w:numId w:val="12"/>
              </w:numPr>
              <w:rPr>
                <w:rFonts w:ascii="Arial" w:hAnsi="Arial" w:cs="Arial"/>
                <w:sz w:val="24"/>
                <w:szCs w:val="24"/>
              </w:rPr>
            </w:pPr>
            <w:r>
              <w:rPr>
                <w:rFonts w:ascii="Arial" w:hAnsi="Arial" w:cs="Arial"/>
                <w:sz w:val="24"/>
                <w:szCs w:val="24"/>
              </w:rPr>
              <w:t>She would need to consider her risks in adverse weather conditions and priorities insurances against loss of herbs.</w:t>
            </w:r>
          </w:p>
          <w:p w14:paraId="30307C7C" w14:textId="77777777" w:rsidR="006A54D5" w:rsidRPr="006A54D5" w:rsidRDefault="006A54D5" w:rsidP="006A54D5">
            <w:pPr>
              <w:ind w:left="360"/>
              <w:rPr>
                <w:rFonts w:ascii="Arial" w:hAnsi="Arial" w:cs="Arial"/>
                <w:sz w:val="24"/>
                <w:szCs w:val="24"/>
              </w:rPr>
            </w:pPr>
          </w:p>
          <w:p w14:paraId="5921AD25" w14:textId="77777777" w:rsidR="00CC2FB3" w:rsidRPr="00456CD8" w:rsidRDefault="00CC2FB3" w:rsidP="00A851DA">
            <w:pPr>
              <w:rPr>
                <w:rFonts w:ascii="Arial" w:hAnsi="Arial" w:cs="Arial"/>
                <w:sz w:val="24"/>
                <w:szCs w:val="24"/>
              </w:rPr>
            </w:pPr>
          </w:p>
        </w:tc>
      </w:tr>
    </w:tbl>
    <w:p w14:paraId="169225F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FC75F0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966C4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BC4079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A6480C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AE1AD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490A1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298894F2" w14:textId="77777777" w:rsidTr="00405895">
        <w:tc>
          <w:tcPr>
            <w:tcW w:w="2310" w:type="dxa"/>
            <w:shd w:val="clear" w:color="auto" w:fill="D9D9D9" w:themeFill="background1" w:themeFillShade="D9"/>
          </w:tcPr>
          <w:p w14:paraId="1314052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217180B"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B02142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9CC9BFA" w14:textId="77777777" w:rsidR="00405895" w:rsidRPr="00B0415E" w:rsidRDefault="00405895" w:rsidP="00A851DA">
            <w:pPr>
              <w:rPr>
                <w:rFonts w:cs="Bliss-Regular"/>
                <w:color w:val="000000"/>
              </w:rPr>
            </w:pPr>
          </w:p>
        </w:tc>
      </w:tr>
    </w:tbl>
    <w:p w14:paraId="77C6DA8F" w14:textId="77777777" w:rsidR="00A851DA" w:rsidRPr="00B0415E" w:rsidRDefault="00A851DA" w:rsidP="00A851DA">
      <w:pPr>
        <w:rPr>
          <w:rFonts w:cs="Bliss-Regular"/>
          <w:color w:val="000000"/>
          <w:lang w:val="en-US"/>
        </w:rPr>
      </w:pPr>
    </w:p>
    <w:p w14:paraId="22BB8734" w14:textId="77777777" w:rsidR="00A851DA" w:rsidRPr="00B0415E" w:rsidRDefault="00A851DA" w:rsidP="00A851DA">
      <w:pPr>
        <w:rPr>
          <w:rFonts w:cs="Bliss-Regular"/>
          <w:color w:val="000000"/>
          <w:lang w:val="en-US"/>
        </w:rPr>
      </w:pPr>
    </w:p>
    <w:p w14:paraId="0F3E950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0B23A25" w14:textId="77777777" w:rsidTr="00B0415E">
        <w:trPr>
          <w:trHeight w:val="249"/>
        </w:trPr>
        <w:tc>
          <w:tcPr>
            <w:tcW w:w="4621" w:type="dxa"/>
            <w:shd w:val="clear" w:color="auto" w:fill="D9D9D9" w:themeFill="background1" w:themeFillShade="D9"/>
          </w:tcPr>
          <w:p w14:paraId="6EE918A5" w14:textId="77777777" w:rsidR="00503D7E" w:rsidRPr="00B0415E" w:rsidRDefault="00503D7E" w:rsidP="00503D7E">
            <w:pPr>
              <w:rPr>
                <w:b/>
                <w:color w:val="002060"/>
              </w:rPr>
            </w:pPr>
            <w:r w:rsidRPr="00B0415E">
              <w:rPr>
                <w:b/>
                <w:color w:val="002060"/>
              </w:rPr>
              <w:t>Total Marks</w:t>
            </w:r>
          </w:p>
        </w:tc>
        <w:tc>
          <w:tcPr>
            <w:tcW w:w="4621" w:type="dxa"/>
          </w:tcPr>
          <w:p w14:paraId="7F63549E" w14:textId="77777777" w:rsidR="00503D7E" w:rsidRPr="00B0415E" w:rsidRDefault="00503D7E" w:rsidP="00503D7E">
            <w:pPr>
              <w:rPr>
                <w:rFonts w:cs="Times New Roman"/>
                <w:szCs w:val="32"/>
              </w:rPr>
            </w:pPr>
          </w:p>
        </w:tc>
      </w:tr>
      <w:tr w:rsidR="00503D7E" w:rsidRPr="00B0415E" w14:paraId="3098A49E" w14:textId="77777777" w:rsidTr="00B0415E">
        <w:tc>
          <w:tcPr>
            <w:tcW w:w="4621" w:type="dxa"/>
            <w:shd w:val="clear" w:color="auto" w:fill="D9D9D9" w:themeFill="background1" w:themeFillShade="D9"/>
          </w:tcPr>
          <w:p w14:paraId="706D63F2" w14:textId="77777777" w:rsidR="00503D7E" w:rsidRPr="00B0415E" w:rsidRDefault="00503D7E" w:rsidP="00503D7E">
            <w:pPr>
              <w:rPr>
                <w:b/>
                <w:color w:val="002060"/>
              </w:rPr>
            </w:pPr>
            <w:r w:rsidRPr="00B0415E">
              <w:rPr>
                <w:b/>
                <w:color w:val="002060"/>
              </w:rPr>
              <w:t>Marks Obtained</w:t>
            </w:r>
          </w:p>
        </w:tc>
        <w:tc>
          <w:tcPr>
            <w:tcW w:w="4621" w:type="dxa"/>
          </w:tcPr>
          <w:p w14:paraId="2FA03832" w14:textId="77777777" w:rsidR="00503D7E" w:rsidRPr="00B0415E" w:rsidRDefault="00503D7E" w:rsidP="00503D7E">
            <w:pPr>
              <w:rPr>
                <w:rFonts w:cs="Times New Roman"/>
                <w:szCs w:val="32"/>
              </w:rPr>
            </w:pPr>
          </w:p>
        </w:tc>
      </w:tr>
      <w:tr w:rsidR="00503D7E" w:rsidRPr="00B0415E" w14:paraId="3A2CD4E0" w14:textId="77777777" w:rsidTr="00B0415E">
        <w:tc>
          <w:tcPr>
            <w:tcW w:w="4621" w:type="dxa"/>
            <w:shd w:val="clear" w:color="auto" w:fill="D9D9D9" w:themeFill="background1" w:themeFillShade="D9"/>
          </w:tcPr>
          <w:p w14:paraId="6AEFFBB1" w14:textId="77777777" w:rsidR="00503D7E" w:rsidRPr="00B0415E" w:rsidRDefault="00B0415E" w:rsidP="00503D7E">
            <w:pPr>
              <w:rPr>
                <w:b/>
                <w:color w:val="002060"/>
              </w:rPr>
            </w:pPr>
            <w:r w:rsidRPr="00B0415E">
              <w:rPr>
                <w:b/>
                <w:color w:val="002060"/>
              </w:rPr>
              <w:t>Percentage / Grade</w:t>
            </w:r>
          </w:p>
        </w:tc>
        <w:tc>
          <w:tcPr>
            <w:tcW w:w="4621" w:type="dxa"/>
          </w:tcPr>
          <w:p w14:paraId="13979B48" w14:textId="77777777" w:rsidR="00503D7E" w:rsidRPr="00B0415E" w:rsidRDefault="00503D7E" w:rsidP="00503D7E">
            <w:pPr>
              <w:rPr>
                <w:rFonts w:cs="Times New Roman"/>
                <w:szCs w:val="32"/>
              </w:rPr>
            </w:pPr>
          </w:p>
        </w:tc>
      </w:tr>
    </w:tbl>
    <w:p w14:paraId="64EF664C" w14:textId="77777777" w:rsidR="00A851DA" w:rsidRDefault="00A851DA" w:rsidP="00503D7E">
      <w:pPr>
        <w:rPr>
          <w:rFonts w:cs="Times New Roman"/>
          <w:sz w:val="24"/>
          <w:szCs w:val="32"/>
        </w:rPr>
      </w:pPr>
    </w:p>
    <w:p w14:paraId="4F34520B" w14:textId="77777777" w:rsidR="00607874" w:rsidRDefault="00607874" w:rsidP="00503D7E">
      <w:pPr>
        <w:rPr>
          <w:rFonts w:cs="Times New Roman"/>
          <w:sz w:val="24"/>
          <w:szCs w:val="32"/>
        </w:rPr>
      </w:pPr>
    </w:p>
    <w:p w14:paraId="253C4112" w14:textId="77777777" w:rsidR="00607874" w:rsidRDefault="00607874" w:rsidP="00503D7E">
      <w:pPr>
        <w:rPr>
          <w:rFonts w:cs="Times New Roman"/>
          <w:sz w:val="24"/>
          <w:szCs w:val="32"/>
        </w:rPr>
      </w:pPr>
    </w:p>
    <w:p w14:paraId="1399178C" w14:textId="77777777" w:rsidR="00607874" w:rsidRDefault="00607874" w:rsidP="00503D7E">
      <w:pPr>
        <w:rPr>
          <w:rFonts w:cs="Times New Roman"/>
          <w:sz w:val="24"/>
          <w:szCs w:val="32"/>
        </w:rPr>
      </w:pPr>
    </w:p>
    <w:p w14:paraId="73291EB0" w14:textId="77777777" w:rsidR="00607874" w:rsidRDefault="00607874" w:rsidP="00503D7E">
      <w:pPr>
        <w:rPr>
          <w:rFonts w:cs="Times New Roman"/>
          <w:sz w:val="24"/>
          <w:szCs w:val="32"/>
        </w:rPr>
      </w:pPr>
    </w:p>
    <w:p w14:paraId="0B8B350F" w14:textId="77777777" w:rsidR="00607874" w:rsidRDefault="00607874" w:rsidP="00503D7E">
      <w:pPr>
        <w:rPr>
          <w:rFonts w:cs="Times New Roman"/>
          <w:sz w:val="24"/>
          <w:szCs w:val="32"/>
        </w:rPr>
      </w:pPr>
    </w:p>
    <w:p w14:paraId="767F424F" w14:textId="77777777" w:rsidR="00607874" w:rsidRDefault="00607874" w:rsidP="00503D7E">
      <w:pPr>
        <w:rPr>
          <w:rFonts w:cs="Times New Roman"/>
          <w:sz w:val="24"/>
          <w:szCs w:val="32"/>
        </w:rPr>
      </w:pPr>
    </w:p>
    <w:p w14:paraId="0B1FC3F1" w14:textId="77777777" w:rsidR="00607874" w:rsidRDefault="00607874" w:rsidP="00503D7E">
      <w:pPr>
        <w:rPr>
          <w:rFonts w:cs="Times New Roman"/>
          <w:sz w:val="24"/>
          <w:szCs w:val="32"/>
        </w:rPr>
      </w:pPr>
    </w:p>
    <w:p w14:paraId="5CACB61D" w14:textId="77777777" w:rsidR="00EA30AB" w:rsidRDefault="00EA30AB" w:rsidP="00503D7E">
      <w:pPr>
        <w:rPr>
          <w:rFonts w:cs="Times New Roman"/>
          <w:sz w:val="24"/>
          <w:szCs w:val="32"/>
        </w:rPr>
      </w:pPr>
    </w:p>
    <w:p w14:paraId="68D34DE6" w14:textId="77777777" w:rsidR="00EA30AB" w:rsidRDefault="00EA30AB" w:rsidP="00503D7E">
      <w:pPr>
        <w:rPr>
          <w:rFonts w:cs="Times New Roman"/>
          <w:sz w:val="24"/>
          <w:szCs w:val="32"/>
        </w:rPr>
      </w:pPr>
    </w:p>
    <w:p w14:paraId="0D6068D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B230F7" w14:textId="77777777" w:rsidR="00263160" w:rsidRDefault="00263160" w:rsidP="00CB4D0A">
      <w:pPr>
        <w:spacing w:after="0" w:line="240" w:lineRule="auto"/>
      </w:pPr>
      <w:r>
        <w:separator/>
      </w:r>
    </w:p>
  </w:endnote>
  <w:endnote w:type="continuationSeparator" w:id="0">
    <w:p w14:paraId="751D4C7C" w14:textId="77777777" w:rsidR="00263160" w:rsidRDefault="0026316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0AFF" w:usb1="00007843" w:usb2="00000001" w:usb3="00000000" w:csb0="000001B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FB3B3" w14:textId="77777777" w:rsidR="00263160" w:rsidRDefault="00263160" w:rsidP="00CB4D0A">
      <w:pPr>
        <w:spacing w:after="0" w:line="240" w:lineRule="auto"/>
      </w:pPr>
      <w:r>
        <w:separator/>
      </w:r>
    </w:p>
  </w:footnote>
  <w:footnote w:type="continuationSeparator" w:id="0">
    <w:p w14:paraId="215C95C5" w14:textId="77777777" w:rsidR="00263160" w:rsidRDefault="0026316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38C672BA"/>
    <w:lvl w:ilvl="0" w:tplc="A7E8EB2A">
      <w:start w:val="1"/>
      <w:numFmt w:val="lowerRoman"/>
      <w:lvlText w:val="%1."/>
      <w:lvlJc w:val="left"/>
      <w:pPr>
        <w:ind w:left="720" w:hanging="360"/>
      </w:pPr>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EF0C26"/>
    <w:multiLevelType w:val="multilevel"/>
    <w:tmpl w:val="5B80AA9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C1D6B2D"/>
    <w:multiLevelType w:val="hybridMultilevel"/>
    <w:tmpl w:val="8618BF9A"/>
    <w:lvl w:ilvl="0" w:tplc="223254CE">
      <w:start w:val="1"/>
      <w:numFmt w:val="lowerRoman"/>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B6491B"/>
    <w:multiLevelType w:val="hybridMultilevel"/>
    <w:tmpl w:val="906C194A"/>
    <w:lvl w:ilvl="0" w:tplc="AA46B2CA">
      <w:start w:val="1"/>
      <w:numFmt w:val="bullet"/>
      <w:lvlText w:val="-"/>
      <w:lvlJc w:val="left"/>
      <w:pPr>
        <w:ind w:left="1146" w:hanging="360"/>
      </w:pPr>
      <w:rPr>
        <w:rFonts w:ascii="Arial" w:eastAsiaTheme="minorHAnsi" w:hAnsi="Arial" w:cs="Aria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44437A94"/>
    <w:multiLevelType w:val="hybridMultilevel"/>
    <w:tmpl w:val="84D09126"/>
    <w:lvl w:ilvl="0" w:tplc="FFFFFFFF">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6B4AA3"/>
    <w:multiLevelType w:val="hybridMultilevel"/>
    <w:tmpl w:val="126876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EB5E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DBE0C8F"/>
    <w:multiLevelType w:val="hybridMultilevel"/>
    <w:tmpl w:val="F01E52CC"/>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DF84391"/>
    <w:multiLevelType w:val="hybridMultilevel"/>
    <w:tmpl w:val="B48A813E"/>
    <w:lvl w:ilvl="0" w:tplc="8A7A0622">
      <w:start w:val="2"/>
      <w:numFmt w:val="bullet"/>
      <w:lvlText w:val="-"/>
      <w:lvlJc w:val="left"/>
      <w:pPr>
        <w:ind w:left="1057" w:hanging="360"/>
      </w:pPr>
      <w:rPr>
        <w:rFonts w:ascii="Arial" w:eastAsia="Calibri" w:hAnsi="Arial" w:cs="Arial" w:hint="default"/>
      </w:rPr>
    </w:lvl>
    <w:lvl w:ilvl="1" w:tplc="08090003" w:tentative="1">
      <w:start w:val="1"/>
      <w:numFmt w:val="bullet"/>
      <w:lvlText w:val="o"/>
      <w:lvlJc w:val="left"/>
      <w:pPr>
        <w:ind w:left="1777" w:hanging="360"/>
      </w:pPr>
      <w:rPr>
        <w:rFonts w:ascii="Courier New" w:hAnsi="Courier New" w:cs="Courier New" w:hint="default"/>
      </w:rPr>
    </w:lvl>
    <w:lvl w:ilvl="2" w:tplc="08090005" w:tentative="1">
      <w:start w:val="1"/>
      <w:numFmt w:val="bullet"/>
      <w:lvlText w:val=""/>
      <w:lvlJc w:val="left"/>
      <w:pPr>
        <w:ind w:left="2497" w:hanging="360"/>
      </w:pPr>
      <w:rPr>
        <w:rFonts w:ascii="Wingdings" w:hAnsi="Wingdings" w:hint="default"/>
      </w:rPr>
    </w:lvl>
    <w:lvl w:ilvl="3" w:tplc="08090001" w:tentative="1">
      <w:start w:val="1"/>
      <w:numFmt w:val="bullet"/>
      <w:lvlText w:val=""/>
      <w:lvlJc w:val="left"/>
      <w:pPr>
        <w:ind w:left="3217" w:hanging="360"/>
      </w:pPr>
      <w:rPr>
        <w:rFonts w:ascii="Symbol" w:hAnsi="Symbol" w:hint="default"/>
      </w:rPr>
    </w:lvl>
    <w:lvl w:ilvl="4" w:tplc="08090003" w:tentative="1">
      <w:start w:val="1"/>
      <w:numFmt w:val="bullet"/>
      <w:lvlText w:val="o"/>
      <w:lvlJc w:val="left"/>
      <w:pPr>
        <w:ind w:left="3937" w:hanging="360"/>
      </w:pPr>
      <w:rPr>
        <w:rFonts w:ascii="Courier New" w:hAnsi="Courier New" w:cs="Courier New" w:hint="default"/>
      </w:rPr>
    </w:lvl>
    <w:lvl w:ilvl="5" w:tplc="08090005" w:tentative="1">
      <w:start w:val="1"/>
      <w:numFmt w:val="bullet"/>
      <w:lvlText w:val=""/>
      <w:lvlJc w:val="left"/>
      <w:pPr>
        <w:ind w:left="4657" w:hanging="360"/>
      </w:pPr>
      <w:rPr>
        <w:rFonts w:ascii="Wingdings" w:hAnsi="Wingdings" w:hint="default"/>
      </w:rPr>
    </w:lvl>
    <w:lvl w:ilvl="6" w:tplc="08090001" w:tentative="1">
      <w:start w:val="1"/>
      <w:numFmt w:val="bullet"/>
      <w:lvlText w:val=""/>
      <w:lvlJc w:val="left"/>
      <w:pPr>
        <w:ind w:left="5377" w:hanging="360"/>
      </w:pPr>
      <w:rPr>
        <w:rFonts w:ascii="Symbol" w:hAnsi="Symbol" w:hint="default"/>
      </w:rPr>
    </w:lvl>
    <w:lvl w:ilvl="7" w:tplc="08090003" w:tentative="1">
      <w:start w:val="1"/>
      <w:numFmt w:val="bullet"/>
      <w:lvlText w:val="o"/>
      <w:lvlJc w:val="left"/>
      <w:pPr>
        <w:ind w:left="6097" w:hanging="360"/>
      </w:pPr>
      <w:rPr>
        <w:rFonts w:ascii="Courier New" w:hAnsi="Courier New" w:cs="Courier New" w:hint="default"/>
      </w:rPr>
    </w:lvl>
    <w:lvl w:ilvl="8" w:tplc="08090005" w:tentative="1">
      <w:start w:val="1"/>
      <w:numFmt w:val="bullet"/>
      <w:lvlText w:val=""/>
      <w:lvlJc w:val="left"/>
      <w:pPr>
        <w:ind w:left="6817" w:hanging="360"/>
      </w:pPr>
      <w:rPr>
        <w:rFonts w:ascii="Wingdings" w:hAnsi="Wingdings" w:hint="default"/>
      </w:rPr>
    </w:lvl>
  </w:abstractNum>
  <w:abstractNum w:abstractNumId="10" w15:restartNumberingAfterBreak="0">
    <w:nsid w:val="6E16065E"/>
    <w:multiLevelType w:val="hybridMultilevel"/>
    <w:tmpl w:val="786672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1FC13E3"/>
    <w:multiLevelType w:val="hybridMultilevel"/>
    <w:tmpl w:val="507ADF5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7CF17343"/>
    <w:multiLevelType w:val="hybridMultilevel"/>
    <w:tmpl w:val="A66E69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
  </w:num>
  <w:num w:numId="3">
    <w:abstractNumId w:val="4"/>
  </w:num>
  <w:num w:numId="4">
    <w:abstractNumId w:val="8"/>
  </w:num>
  <w:num w:numId="5">
    <w:abstractNumId w:val="0"/>
  </w:num>
  <w:num w:numId="6">
    <w:abstractNumId w:val="12"/>
  </w:num>
  <w:num w:numId="7">
    <w:abstractNumId w:val="7"/>
  </w:num>
  <w:num w:numId="8">
    <w:abstractNumId w:val="1"/>
  </w:num>
  <w:num w:numId="9">
    <w:abstractNumId w:val="3"/>
  </w:num>
  <w:num w:numId="10">
    <w:abstractNumId w:val="11"/>
  </w:num>
  <w:num w:numId="11">
    <w:abstractNumId w:val="9"/>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5C6D"/>
    <w:rsid w:val="000107F4"/>
    <w:rsid w:val="000158F9"/>
    <w:rsid w:val="000203DD"/>
    <w:rsid w:val="00030BB7"/>
    <w:rsid w:val="00031C2D"/>
    <w:rsid w:val="00035CDD"/>
    <w:rsid w:val="00040083"/>
    <w:rsid w:val="00055992"/>
    <w:rsid w:val="0006145C"/>
    <w:rsid w:val="000628CF"/>
    <w:rsid w:val="00066948"/>
    <w:rsid w:val="000820E8"/>
    <w:rsid w:val="000C1229"/>
    <w:rsid w:val="000F5A24"/>
    <w:rsid w:val="001175EE"/>
    <w:rsid w:val="00121083"/>
    <w:rsid w:val="00133800"/>
    <w:rsid w:val="001344A0"/>
    <w:rsid w:val="00143525"/>
    <w:rsid w:val="0015303A"/>
    <w:rsid w:val="00157CF6"/>
    <w:rsid w:val="00182416"/>
    <w:rsid w:val="00187EB4"/>
    <w:rsid w:val="001A6E2E"/>
    <w:rsid w:val="001B50F1"/>
    <w:rsid w:val="001E6456"/>
    <w:rsid w:val="001F0481"/>
    <w:rsid w:val="001F7645"/>
    <w:rsid w:val="00200C92"/>
    <w:rsid w:val="0020451E"/>
    <w:rsid w:val="00206B9D"/>
    <w:rsid w:val="0023259C"/>
    <w:rsid w:val="002542CB"/>
    <w:rsid w:val="00260ADC"/>
    <w:rsid w:val="00263160"/>
    <w:rsid w:val="00267D3B"/>
    <w:rsid w:val="00284AC3"/>
    <w:rsid w:val="00295512"/>
    <w:rsid w:val="002A69C7"/>
    <w:rsid w:val="002B0BD7"/>
    <w:rsid w:val="002B573D"/>
    <w:rsid w:val="002C5CB2"/>
    <w:rsid w:val="002F779F"/>
    <w:rsid w:val="00366E0D"/>
    <w:rsid w:val="003678CA"/>
    <w:rsid w:val="00371885"/>
    <w:rsid w:val="003A12CB"/>
    <w:rsid w:val="003A7150"/>
    <w:rsid w:val="003E2B87"/>
    <w:rsid w:val="003F47C6"/>
    <w:rsid w:val="00402786"/>
    <w:rsid w:val="00405895"/>
    <w:rsid w:val="004058DF"/>
    <w:rsid w:val="00443E6F"/>
    <w:rsid w:val="00456CD8"/>
    <w:rsid w:val="00486F1A"/>
    <w:rsid w:val="00490CB9"/>
    <w:rsid w:val="00494A10"/>
    <w:rsid w:val="004A0C05"/>
    <w:rsid w:val="004A2CE2"/>
    <w:rsid w:val="004A4EEC"/>
    <w:rsid w:val="004E3CDA"/>
    <w:rsid w:val="004F4B4D"/>
    <w:rsid w:val="0050216D"/>
    <w:rsid w:val="00503D7E"/>
    <w:rsid w:val="0050778F"/>
    <w:rsid w:val="00523714"/>
    <w:rsid w:val="00527C11"/>
    <w:rsid w:val="00535F31"/>
    <w:rsid w:val="00574D64"/>
    <w:rsid w:val="00576E1B"/>
    <w:rsid w:val="00591365"/>
    <w:rsid w:val="005B31E4"/>
    <w:rsid w:val="005C407B"/>
    <w:rsid w:val="005E53D4"/>
    <w:rsid w:val="005F695E"/>
    <w:rsid w:val="006034F6"/>
    <w:rsid w:val="00607874"/>
    <w:rsid w:val="00607E77"/>
    <w:rsid w:val="00617BB3"/>
    <w:rsid w:val="0064240D"/>
    <w:rsid w:val="00645CDD"/>
    <w:rsid w:val="006823A7"/>
    <w:rsid w:val="00687EE8"/>
    <w:rsid w:val="006A3669"/>
    <w:rsid w:val="006A54D5"/>
    <w:rsid w:val="006E701C"/>
    <w:rsid w:val="00702B49"/>
    <w:rsid w:val="0070347F"/>
    <w:rsid w:val="0070678E"/>
    <w:rsid w:val="00737F5D"/>
    <w:rsid w:val="007405BA"/>
    <w:rsid w:val="0077251B"/>
    <w:rsid w:val="00774E69"/>
    <w:rsid w:val="007B634B"/>
    <w:rsid w:val="007C7AA2"/>
    <w:rsid w:val="00800C63"/>
    <w:rsid w:val="00831C11"/>
    <w:rsid w:val="00886F5E"/>
    <w:rsid w:val="00890EF0"/>
    <w:rsid w:val="008A60B4"/>
    <w:rsid w:val="008A6FB7"/>
    <w:rsid w:val="008B3C31"/>
    <w:rsid w:val="008B64FE"/>
    <w:rsid w:val="008E24E0"/>
    <w:rsid w:val="00924AC1"/>
    <w:rsid w:val="00935BF7"/>
    <w:rsid w:val="00953C72"/>
    <w:rsid w:val="0095442C"/>
    <w:rsid w:val="00967299"/>
    <w:rsid w:val="00983942"/>
    <w:rsid w:val="009915DE"/>
    <w:rsid w:val="0099697E"/>
    <w:rsid w:val="009A655D"/>
    <w:rsid w:val="009B1D00"/>
    <w:rsid w:val="009C37E0"/>
    <w:rsid w:val="009E41F4"/>
    <w:rsid w:val="00A1105D"/>
    <w:rsid w:val="00A12F9E"/>
    <w:rsid w:val="00A14B66"/>
    <w:rsid w:val="00A30379"/>
    <w:rsid w:val="00A317B9"/>
    <w:rsid w:val="00A65CF7"/>
    <w:rsid w:val="00A72F38"/>
    <w:rsid w:val="00A81AB4"/>
    <w:rsid w:val="00A851DA"/>
    <w:rsid w:val="00AC7D5B"/>
    <w:rsid w:val="00AE1481"/>
    <w:rsid w:val="00AE1F9D"/>
    <w:rsid w:val="00AF1687"/>
    <w:rsid w:val="00B0415E"/>
    <w:rsid w:val="00B04678"/>
    <w:rsid w:val="00B614D6"/>
    <w:rsid w:val="00B66DDC"/>
    <w:rsid w:val="00B77F16"/>
    <w:rsid w:val="00BA2F7C"/>
    <w:rsid w:val="00BC46DF"/>
    <w:rsid w:val="00BC5AFD"/>
    <w:rsid w:val="00C03577"/>
    <w:rsid w:val="00C3080A"/>
    <w:rsid w:val="00C335D3"/>
    <w:rsid w:val="00C40784"/>
    <w:rsid w:val="00C5198C"/>
    <w:rsid w:val="00C53029"/>
    <w:rsid w:val="00C65FEA"/>
    <w:rsid w:val="00C9186D"/>
    <w:rsid w:val="00CA0AC2"/>
    <w:rsid w:val="00CB2641"/>
    <w:rsid w:val="00CB4D0A"/>
    <w:rsid w:val="00CC2FB3"/>
    <w:rsid w:val="00CC329D"/>
    <w:rsid w:val="00CC575A"/>
    <w:rsid w:val="00CF123B"/>
    <w:rsid w:val="00CF47E5"/>
    <w:rsid w:val="00D039AC"/>
    <w:rsid w:val="00D1568F"/>
    <w:rsid w:val="00D427DE"/>
    <w:rsid w:val="00D54D7F"/>
    <w:rsid w:val="00D5587D"/>
    <w:rsid w:val="00D702BA"/>
    <w:rsid w:val="00D707CC"/>
    <w:rsid w:val="00D821FE"/>
    <w:rsid w:val="00D8249F"/>
    <w:rsid w:val="00DB0793"/>
    <w:rsid w:val="00DB57B9"/>
    <w:rsid w:val="00E00821"/>
    <w:rsid w:val="00E03A2C"/>
    <w:rsid w:val="00E04C99"/>
    <w:rsid w:val="00E04DB4"/>
    <w:rsid w:val="00E160AC"/>
    <w:rsid w:val="00E20BDD"/>
    <w:rsid w:val="00E30679"/>
    <w:rsid w:val="00E31C31"/>
    <w:rsid w:val="00E4597D"/>
    <w:rsid w:val="00E54832"/>
    <w:rsid w:val="00E54C1D"/>
    <w:rsid w:val="00E56A90"/>
    <w:rsid w:val="00E62AE6"/>
    <w:rsid w:val="00E641CC"/>
    <w:rsid w:val="00E6561E"/>
    <w:rsid w:val="00E97651"/>
    <w:rsid w:val="00EA30AB"/>
    <w:rsid w:val="00EB3925"/>
    <w:rsid w:val="00EC1A02"/>
    <w:rsid w:val="00ED1410"/>
    <w:rsid w:val="00EE25B4"/>
    <w:rsid w:val="00EE2C61"/>
    <w:rsid w:val="00EE6ECD"/>
    <w:rsid w:val="00F032F1"/>
    <w:rsid w:val="00F61E0E"/>
    <w:rsid w:val="00F662A9"/>
    <w:rsid w:val="00F875CD"/>
    <w:rsid w:val="00F96EB3"/>
    <w:rsid w:val="00FB289E"/>
    <w:rsid w:val="00FC6A0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2B9AA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538228">
      <w:bodyDiv w:val="1"/>
      <w:marLeft w:val="0"/>
      <w:marRight w:val="0"/>
      <w:marTop w:val="0"/>
      <w:marBottom w:val="0"/>
      <w:divBdr>
        <w:top w:val="none" w:sz="0" w:space="0" w:color="auto"/>
        <w:left w:val="none" w:sz="0" w:space="0" w:color="auto"/>
        <w:bottom w:val="none" w:sz="0" w:space="0" w:color="auto"/>
        <w:right w:val="none" w:sz="0" w:space="0" w:color="auto"/>
      </w:divBdr>
    </w:div>
    <w:div w:id="486559163">
      <w:bodyDiv w:val="1"/>
      <w:marLeft w:val="0"/>
      <w:marRight w:val="0"/>
      <w:marTop w:val="0"/>
      <w:marBottom w:val="0"/>
      <w:divBdr>
        <w:top w:val="none" w:sz="0" w:space="0" w:color="auto"/>
        <w:left w:val="none" w:sz="0" w:space="0" w:color="auto"/>
        <w:bottom w:val="none" w:sz="0" w:space="0" w:color="auto"/>
        <w:right w:val="none" w:sz="0" w:space="0" w:color="auto"/>
      </w:divBdr>
    </w:div>
    <w:div w:id="584724723">
      <w:bodyDiv w:val="1"/>
      <w:marLeft w:val="0"/>
      <w:marRight w:val="0"/>
      <w:marTop w:val="0"/>
      <w:marBottom w:val="0"/>
      <w:divBdr>
        <w:top w:val="none" w:sz="0" w:space="0" w:color="auto"/>
        <w:left w:val="none" w:sz="0" w:space="0" w:color="auto"/>
        <w:bottom w:val="none" w:sz="0" w:space="0" w:color="auto"/>
        <w:right w:val="none" w:sz="0" w:space="0" w:color="auto"/>
      </w:divBdr>
    </w:div>
    <w:div w:id="989483989">
      <w:bodyDiv w:val="1"/>
      <w:marLeft w:val="0"/>
      <w:marRight w:val="0"/>
      <w:marTop w:val="0"/>
      <w:marBottom w:val="0"/>
      <w:divBdr>
        <w:top w:val="none" w:sz="0" w:space="0" w:color="auto"/>
        <w:left w:val="none" w:sz="0" w:space="0" w:color="auto"/>
        <w:bottom w:val="none" w:sz="0" w:space="0" w:color="auto"/>
        <w:right w:val="none" w:sz="0" w:space="0" w:color="auto"/>
      </w:divBdr>
    </w:div>
    <w:div w:id="1135366849">
      <w:bodyDiv w:val="1"/>
      <w:marLeft w:val="0"/>
      <w:marRight w:val="0"/>
      <w:marTop w:val="0"/>
      <w:marBottom w:val="0"/>
      <w:divBdr>
        <w:top w:val="none" w:sz="0" w:space="0" w:color="auto"/>
        <w:left w:val="none" w:sz="0" w:space="0" w:color="auto"/>
        <w:bottom w:val="none" w:sz="0" w:space="0" w:color="auto"/>
        <w:right w:val="none" w:sz="0" w:space="0" w:color="auto"/>
      </w:divBdr>
    </w:div>
    <w:div w:id="1241983635">
      <w:bodyDiv w:val="1"/>
      <w:marLeft w:val="0"/>
      <w:marRight w:val="0"/>
      <w:marTop w:val="0"/>
      <w:marBottom w:val="0"/>
      <w:divBdr>
        <w:top w:val="none" w:sz="0" w:space="0" w:color="auto"/>
        <w:left w:val="none" w:sz="0" w:space="0" w:color="auto"/>
        <w:bottom w:val="none" w:sz="0" w:space="0" w:color="auto"/>
        <w:right w:val="none" w:sz="0" w:space="0" w:color="auto"/>
      </w:divBdr>
    </w:div>
    <w:div w:id="1438674269">
      <w:bodyDiv w:val="1"/>
      <w:marLeft w:val="0"/>
      <w:marRight w:val="0"/>
      <w:marTop w:val="0"/>
      <w:marBottom w:val="0"/>
      <w:divBdr>
        <w:top w:val="none" w:sz="0" w:space="0" w:color="auto"/>
        <w:left w:val="none" w:sz="0" w:space="0" w:color="auto"/>
        <w:bottom w:val="none" w:sz="0" w:space="0" w:color="auto"/>
        <w:right w:val="none" w:sz="0" w:space="0" w:color="auto"/>
      </w:divBdr>
    </w:div>
    <w:div w:id="15706569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4404FE7-F862-0040-B054-BEF761941096}" type="doc">
      <dgm:prSet loTypeId="urn:microsoft.com/office/officeart/2005/8/layout/process1" loCatId="" qsTypeId="urn:microsoft.com/office/officeart/2005/8/quickstyle/simple1" qsCatId="simple" csTypeId="urn:microsoft.com/office/officeart/2005/8/colors/accent1_2" csCatId="accent1" phldr="1"/>
      <dgm:spPr/>
    </dgm:pt>
    <dgm:pt modelId="{096B9E77-EA4B-E048-8427-B11E0271D4C9}">
      <dgm:prSet phldrT="[Text]"/>
      <dgm:spPr/>
      <dgm:t>
        <a:bodyPr/>
        <a:lstStyle/>
        <a:p>
          <a:r>
            <a:rPr lang="en-GB"/>
            <a:t>herb production (all steps which are neccessary to grow the herbs)</a:t>
          </a:r>
          <a:endParaRPr lang="en-US"/>
        </a:p>
      </dgm:t>
    </dgm:pt>
    <dgm:pt modelId="{88CF7303-0CCC-A34C-9DC7-6C254648E599}" type="parTrans" cxnId="{47EC475E-5495-A547-B436-E7FB05CE3F5D}">
      <dgm:prSet/>
      <dgm:spPr/>
      <dgm:t>
        <a:bodyPr/>
        <a:lstStyle/>
        <a:p>
          <a:endParaRPr lang="en-US"/>
        </a:p>
      </dgm:t>
    </dgm:pt>
    <dgm:pt modelId="{806B5745-C56A-7440-B66D-E406E5687C60}" type="sibTrans" cxnId="{47EC475E-5495-A547-B436-E7FB05CE3F5D}">
      <dgm:prSet/>
      <dgm:spPr/>
      <dgm:t>
        <a:bodyPr/>
        <a:lstStyle/>
        <a:p>
          <a:endParaRPr lang="en-US"/>
        </a:p>
      </dgm:t>
    </dgm:pt>
    <dgm:pt modelId="{D3DFC63B-CBAC-434D-A547-EA61A53CBCD6}">
      <dgm:prSet phldrT="[Text]"/>
      <dgm:spPr/>
      <dgm:t>
        <a:bodyPr/>
        <a:lstStyle/>
        <a:p>
          <a:r>
            <a:rPr lang="en-GB"/>
            <a:t>picks and packs </a:t>
          </a:r>
          <a:endParaRPr lang="en-US"/>
        </a:p>
      </dgm:t>
    </dgm:pt>
    <dgm:pt modelId="{D7753E87-5881-9043-B189-4452A5D435CC}" type="parTrans" cxnId="{C974E86C-BF46-1C42-9DCA-246A375B4F10}">
      <dgm:prSet/>
      <dgm:spPr/>
      <dgm:t>
        <a:bodyPr/>
        <a:lstStyle/>
        <a:p>
          <a:endParaRPr lang="en-US"/>
        </a:p>
      </dgm:t>
    </dgm:pt>
    <dgm:pt modelId="{CCAE52A8-7ADE-994C-98A4-D862C2E3FAEB}" type="sibTrans" cxnId="{C974E86C-BF46-1C42-9DCA-246A375B4F10}">
      <dgm:prSet/>
      <dgm:spPr/>
      <dgm:t>
        <a:bodyPr/>
        <a:lstStyle/>
        <a:p>
          <a:endParaRPr lang="en-US"/>
        </a:p>
      </dgm:t>
    </dgm:pt>
    <dgm:pt modelId="{12D5E98F-0251-4F45-B5AF-E0E7F4B65206}">
      <dgm:prSet phldrT="[Text]"/>
      <dgm:spPr/>
      <dgm:t>
        <a:bodyPr/>
        <a:lstStyle/>
        <a:p>
          <a:r>
            <a:rPr lang="en-GB"/>
            <a:t>Shipping to end users</a:t>
          </a:r>
          <a:endParaRPr lang="en-US"/>
        </a:p>
      </dgm:t>
    </dgm:pt>
    <dgm:pt modelId="{C3F46A6A-1EBE-9743-B0F3-41F8EE46E2B2}" type="parTrans" cxnId="{6191A28A-CEB3-D147-A391-30F95022694E}">
      <dgm:prSet/>
      <dgm:spPr/>
      <dgm:t>
        <a:bodyPr/>
        <a:lstStyle/>
        <a:p>
          <a:endParaRPr lang="en-US"/>
        </a:p>
      </dgm:t>
    </dgm:pt>
    <dgm:pt modelId="{A40220BC-3F86-894C-ADB6-0B7D73984A21}" type="sibTrans" cxnId="{6191A28A-CEB3-D147-A391-30F95022694E}">
      <dgm:prSet/>
      <dgm:spPr/>
      <dgm:t>
        <a:bodyPr/>
        <a:lstStyle/>
        <a:p>
          <a:endParaRPr lang="en-US"/>
        </a:p>
      </dgm:t>
    </dgm:pt>
    <dgm:pt modelId="{297B0622-ED5C-3342-B2DF-4780E1CBACDE}" type="pres">
      <dgm:prSet presAssocID="{04404FE7-F862-0040-B054-BEF761941096}" presName="Name0" presStyleCnt="0">
        <dgm:presLayoutVars>
          <dgm:dir/>
          <dgm:resizeHandles val="exact"/>
        </dgm:presLayoutVars>
      </dgm:prSet>
      <dgm:spPr/>
    </dgm:pt>
    <dgm:pt modelId="{B486DD15-90F6-FA4A-8145-967069AFACD6}" type="pres">
      <dgm:prSet presAssocID="{096B9E77-EA4B-E048-8427-B11E0271D4C9}" presName="node" presStyleLbl="node1" presStyleIdx="0" presStyleCnt="3">
        <dgm:presLayoutVars>
          <dgm:bulletEnabled val="1"/>
        </dgm:presLayoutVars>
      </dgm:prSet>
      <dgm:spPr/>
    </dgm:pt>
    <dgm:pt modelId="{1C4AED04-14E8-5547-B454-706874C08A9D}" type="pres">
      <dgm:prSet presAssocID="{806B5745-C56A-7440-B66D-E406E5687C60}" presName="sibTrans" presStyleLbl="sibTrans2D1" presStyleIdx="0" presStyleCnt="2"/>
      <dgm:spPr/>
    </dgm:pt>
    <dgm:pt modelId="{A5293C6E-E9D6-2D43-B32C-5825FE1FA4CE}" type="pres">
      <dgm:prSet presAssocID="{806B5745-C56A-7440-B66D-E406E5687C60}" presName="connectorText" presStyleLbl="sibTrans2D1" presStyleIdx="0" presStyleCnt="2"/>
      <dgm:spPr/>
    </dgm:pt>
    <dgm:pt modelId="{0F6BF741-92B5-FA4B-9441-03095C2C63A9}" type="pres">
      <dgm:prSet presAssocID="{D3DFC63B-CBAC-434D-A547-EA61A53CBCD6}" presName="node" presStyleLbl="node1" presStyleIdx="1" presStyleCnt="3">
        <dgm:presLayoutVars>
          <dgm:bulletEnabled val="1"/>
        </dgm:presLayoutVars>
      </dgm:prSet>
      <dgm:spPr/>
    </dgm:pt>
    <dgm:pt modelId="{923BACFD-12F6-E146-8F1C-EAE539C92130}" type="pres">
      <dgm:prSet presAssocID="{CCAE52A8-7ADE-994C-98A4-D862C2E3FAEB}" presName="sibTrans" presStyleLbl="sibTrans2D1" presStyleIdx="1" presStyleCnt="2"/>
      <dgm:spPr/>
    </dgm:pt>
    <dgm:pt modelId="{F5A78B5D-86BD-2840-ADA1-44A0834E33C9}" type="pres">
      <dgm:prSet presAssocID="{CCAE52A8-7ADE-994C-98A4-D862C2E3FAEB}" presName="connectorText" presStyleLbl="sibTrans2D1" presStyleIdx="1" presStyleCnt="2"/>
      <dgm:spPr/>
    </dgm:pt>
    <dgm:pt modelId="{5A11C26B-0CC9-2342-B39F-FE4DA61EFB52}" type="pres">
      <dgm:prSet presAssocID="{12D5E98F-0251-4F45-B5AF-E0E7F4B65206}" presName="node" presStyleLbl="node1" presStyleIdx="2" presStyleCnt="3">
        <dgm:presLayoutVars>
          <dgm:bulletEnabled val="1"/>
        </dgm:presLayoutVars>
      </dgm:prSet>
      <dgm:spPr/>
    </dgm:pt>
  </dgm:ptLst>
  <dgm:cxnLst>
    <dgm:cxn modelId="{42964C3D-96DD-EF4F-9342-77D3ECCAA9AC}" type="presOf" srcId="{806B5745-C56A-7440-B66D-E406E5687C60}" destId="{1C4AED04-14E8-5547-B454-706874C08A9D}" srcOrd="0" destOrd="0" presId="urn:microsoft.com/office/officeart/2005/8/layout/process1"/>
    <dgm:cxn modelId="{47EC475E-5495-A547-B436-E7FB05CE3F5D}" srcId="{04404FE7-F862-0040-B054-BEF761941096}" destId="{096B9E77-EA4B-E048-8427-B11E0271D4C9}" srcOrd="0" destOrd="0" parTransId="{88CF7303-0CCC-A34C-9DC7-6C254648E599}" sibTransId="{806B5745-C56A-7440-B66D-E406E5687C60}"/>
    <dgm:cxn modelId="{C974E86C-BF46-1C42-9DCA-246A375B4F10}" srcId="{04404FE7-F862-0040-B054-BEF761941096}" destId="{D3DFC63B-CBAC-434D-A547-EA61A53CBCD6}" srcOrd="1" destOrd="0" parTransId="{D7753E87-5881-9043-B189-4452A5D435CC}" sibTransId="{CCAE52A8-7ADE-994C-98A4-D862C2E3FAEB}"/>
    <dgm:cxn modelId="{F7CB9271-7F29-3F45-9EFB-A8DDED411774}" type="presOf" srcId="{CCAE52A8-7ADE-994C-98A4-D862C2E3FAEB}" destId="{F5A78B5D-86BD-2840-ADA1-44A0834E33C9}" srcOrd="1" destOrd="0" presId="urn:microsoft.com/office/officeart/2005/8/layout/process1"/>
    <dgm:cxn modelId="{6191A28A-CEB3-D147-A391-30F95022694E}" srcId="{04404FE7-F862-0040-B054-BEF761941096}" destId="{12D5E98F-0251-4F45-B5AF-E0E7F4B65206}" srcOrd="2" destOrd="0" parTransId="{C3F46A6A-1EBE-9743-B0F3-41F8EE46E2B2}" sibTransId="{A40220BC-3F86-894C-ADB6-0B7D73984A21}"/>
    <dgm:cxn modelId="{F9985390-BB0F-2D45-9C7B-6AE584053D0C}" type="presOf" srcId="{04404FE7-F862-0040-B054-BEF761941096}" destId="{297B0622-ED5C-3342-B2DF-4780E1CBACDE}" srcOrd="0" destOrd="0" presId="urn:microsoft.com/office/officeart/2005/8/layout/process1"/>
    <dgm:cxn modelId="{C80C7A9D-DBBB-D148-8419-6DE27F1773F9}" type="presOf" srcId="{12D5E98F-0251-4F45-B5AF-E0E7F4B65206}" destId="{5A11C26B-0CC9-2342-B39F-FE4DA61EFB52}" srcOrd="0" destOrd="0" presId="urn:microsoft.com/office/officeart/2005/8/layout/process1"/>
    <dgm:cxn modelId="{680571A8-98D0-364E-8838-18784C7F29FD}" type="presOf" srcId="{CCAE52A8-7ADE-994C-98A4-D862C2E3FAEB}" destId="{923BACFD-12F6-E146-8F1C-EAE539C92130}" srcOrd="0" destOrd="0" presId="urn:microsoft.com/office/officeart/2005/8/layout/process1"/>
    <dgm:cxn modelId="{6E43FDB3-BD75-3044-BE00-D69251902B10}" type="presOf" srcId="{D3DFC63B-CBAC-434D-A547-EA61A53CBCD6}" destId="{0F6BF741-92B5-FA4B-9441-03095C2C63A9}" srcOrd="0" destOrd="0" presId="urn:microsoft.com/office/officeart/2005/8/layout/process1"/>
    <dgm:cxn modelId="{3B7DF5CD-A535-6946-9518-2606FD999668}" type="presOf" srcId="{806B5745-C56A-7440-B66D-E406E5687C60}" destId="{A5293C6E-E9D6-2D43-B32C-5825FE1FA4CE}" srcOrd="1" destOrd="0" presId="urn:microsoft.com/office/officeart/2005/8/layout/process1"/>
    <dgm:cxn modelId="{AE9BCBD2-76F2-D64F-9279-DED3368A3B22}" type="presOf" srcId="{096B9E77-EA4B-E048-8427-B11E0271D4C9}" destId="{B486DD15-90F6-FA4A-8145-967069AFACD6}" srcOrd="0" destOrd="0" presId="urn:microsoft.com/office/officeart/2005/8/layout/process1"/>
    <dgm:cxn modelId="{C18B750D-F74C-E748-A625-4B8868A937CF}" type="presParOf" srcId="{297B0622-ED5C-3342-B2DF-4780E1CBACDE}" destId="{B486DD15-90F6-FA4A-8145-967069AFACD6}" srcOrd="0" destOrd="0" presId="urn:microsoft.com/office/officeart/2005/8/layout/process1"/>
    <dgm:cxn modelId="{E6F7FD76-0393-A749-BD62-A008ABD950C1}" type="presParOf" srcId="{297B0622-ED5C-3342-B2DF-4780E1CBACDE}" destId="{1C4AED04-14E8-5547-B454-706874C08A9D}" srcOrd="1" destOrd="0" presId="urn:microsoft.com/office/officeart/2005/8/layout/process1"/>
    <dgm:cxn modelId="{B36E84FD-B12A-764E-8E11-181953F62581}" type="presParOf" srcId="{1C4AED04-14E8-5547-B454-706874C08A9D}" destId="{A5293C6E-E9D6-2D43-B32C-5825FE1FA4CE}" srcOrd="0" destOrd="0" presId="urn:microsoft.com/office/officeart/2005/8/layout/process1"/>
    <dgm:cxn modelId="{9C6AE777-77D9-BB4E-BD16-4C677547DE95}" type="presParOf" srcId="{297B0622-ED5C-3342-B2DF-4780E1CBACDE}" destId="{0F6BF741-92B5-FA4B-9441-03095C2C63A9}" srcOrd="2" destOrd="0" presId="urn:microsoft.com/office/officeart/2005/8/layout/process1"/>
    <dgm:cxn modelId="{C69A16C0-AA30-284D-8313-1CA370D3339A}" type="presParOf" srcId="{297B0622-ED5C-3342-B2DF-4780E1CBACDE}" destId="{923BACFD-12F6-E146-8F1C-EAE539C92130}" srcOrd="3" destOrd="0" presId="urn:microsoft.com/office/officeart/2005/8/layout/process1"/>
    <dgm:cxn modelId="{36ED498E-B0FC-AB45-B61E-FAF262A6B9FD}" type="presParOf" srcId="{923BACFD-12F6-E146-8F1C-EAE539C92130}" destId="{F5A78B5D-86BD-2840-ADA1-44A0834E33C9}" srcOrd="0" destOrd="0" presId="urn:microsoft.com/office/officeart/2005/8/layout/process1"/>
    <dgm:cxn modelId="{BF936BB0-9A0E-8A4A-882E-84C7187A17D4}" type="presParOf" srcId="{297B0622-ED5C-3342-B2DF-4780E1CBACDE}" destId="{5A11C26B-0CC9-2342-B39F-FE4DA61EFB52}" srcOrd="4"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86DD15-90F6-FA4A-8145-967069AFACD6}">
      <dsp:nvSpPr>
        <dsp:cNvPr id="0" name=""/>
        <dsp:cNvSpPr/>
      </dsp:nvSpPr>
      <dsp:spPr>
        <a:xfrm>
          <a:off x="4822" y="82435"/>
          <a:ext cx="1441251" cy="12701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herb production (all steps which are neccessary to grow the herbs)</a:t>
          </a:r>
          <a:endParaRPr lang="en-US" sz="1500" kern="1200"/>
        </a:p>
      </dsp:txBody>
      <dsp:txXfrm>
        <a:off x="42022" y="119635"/>
        <a:ext cx="1366851" cy="1195702"/>
      </dsp:txXfrm>
    </dsp:sp>
    <dsp:sp modelId="{1C4AED04-14E8-5547-B454-706874C08A9D}">
      <dsp:nvSpPr>
        <dsp:cNvPr id="0" name=""/>
        <dsp:cNvSpPr/>
      </dsp:nvSpPr>
      <dsp:spPr>
        <a:xfrm>
          <a:off x="1590198" y="538771"/>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1590198" y="610257"/>
        <a:ext cx="213882" cy="214458"/>
      </dsp:txXfrm>
    </dsp:sp>
    <dsp:sp modelId="{0F6BF741-92B5-FA4B-9441-03095C2C63A9}">
      <dsp:nvSpPr>
        <dsp:cNvPr id="0" name=""/>
        <dsp:cNvSpPr/>
      </dsp:nvSpPr>
      <dsp:spPr>
        <a:xfrm>
          <a:off x="2022574" y="82435"/>
          <a:ext cx="1441251" cy="12701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picks and packs </a:t>
          </a:r>
          <a:endParaRPr lang="en-US" sz="1500" kern="1200"/>
        </a:p>
      </dsp:txBody>
      <dsp:txXfrm>
        <a:off x="2059774" y="119635"/>
        <a:ext cx="1366851" cy="1195702"/>
      </dsp:txXfrm>
    </dsp:sp>
    <dsp:sp modelId="{923BACFD-12F6-E146-8F1C-EAE539C92130}">
      <dsp:nvSpPr>
        <dsp:cNvPr id="0" name=""/>
        <dsp:cNvSpPr/>
      </dsp:nvSpPr>
      <dsp:spPr>
        <a:xfrm>
          <a:off x="3607950" y="538771"/>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3607950" y="610257"/>
        <a:ext cx="213882" cy="214458"/>
      </dsp:txXfrm>
    </dsp:sp>
    <dsp:sp modelId="{5A11C26B-0CC9-2342-B39F-FE4DA61EFB52}">
      <dsp:nvSpPr>
        <dsp:cNvPr id="0" name=""/>
        <dsp:cNvSpPr/>
      </dsp:nvSpPr>
      <dsp:spPr>
        <a:xfrm>
          <a:off x="4040326" y="82435"/>
          <a:ext cx="1441251" cy="12701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Shipping to end users</a:t>
          </a:r>
          <a:endParaRPr lang="en-US" sz="1500" kern="1200"/>
        </a:p>
      </dsp:txBody>
      <dsp:txXfrm>
        <a:off x="4077526" y="119635"/>
        <a:ext cx="1366851" cy="119570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BC1C8-4973-754F-98EB-BDD0A4D2A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6</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Tana Pytlova</cp:lastModifiedBy>
  <cp:revision>8</cp:revision>
  <dcterms:created xsi:type="dcterms:W3CDTF">2017-10-31T17:02:00Z</dcterms:created>
  <dcterms:modified xsi:type="dcterms:W3CDTF">2017-11-16T17:16:00Z</dcterms:modified>
</cp:coreProperties>
</file>