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90D1E9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7A3346E8" wp14:editId="1C34285F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7CD18559" w14:textId="77777777" w:rsidR="00607874" w:rsidRDefault="00C441A1" w:rsidP="00A851DA"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FD822E" wp14:editId="7377E4FE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2DE7A9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0C1D1BC2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FD822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" stroked="f">
                <v:path arrowok="t"/>
                <v:textbox>
                  <w:txbxContent>
                    <w:p w14:paraId="502DE7A9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0C1D1BC2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0CF59FE5" w14:textId="77777777" w:rsidR="00607874" w:rsidRDefault="00607874" w:rsidP="00A851DA"/>
    <w:p w14:paraId="4603D1B5" w14:textId="77777777" w:rsidR="00607874" w:rsidRDefault="00607874" w:rsidP="00A851DA"/>
    <w:p w14:paraId="1B90EB77" w14:textId="699496FB" w:rsidR="00607874" w:rsidRDefault="00607874" w:rsidP="00A851DA"/>
    <w:p w14:paraId="0471074F" w14:textId="0C7D2645" w:rsidR="001B0AA4" w:rsidRPr="001B0AA4" w:rsidRDefault="001B0AA4" w:rsidP="00A851DA">
      <w:pPr>
        <w:rPr>
          <w:rFonts w:ascii="Calibri" w:hAnsi="Calibri" w:cs="Calibri"/>
          <w:sz w:val="22"/>
          <w:szCs w:val="22"/>
        </w:rPr>
      </w:pPr>
    </w:p>
    <w:p w14:paraId="3831E881" w14:textId="77777777" w:rsidR="001B0AA4" w:rsidRPr="001B0AA4" w:rsidRDefault="001B0AA4" w:rsidP="001B0AA4">
      <w:pPr>
        <w:spacing w:after="200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5"/>
        <w:gridCol w:w="6491"/>
      </w:tblGrid>
      <w:tr w:rsidR="00A851DA" w:rsidRPr="00B0415E" w14:paraId="19D0D9C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A5FE7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0B51C" w14:textId="56886DA0" w:rsidR="00A851DA" w:rsidRPr="00B0415E" w:rsidRDefault="000D10A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Ana Silva</w:t>
            </w:r>
          </w:p>
        </w:tc>
      </w:tr>
      <w:tr w:rsidR="00A851DA" w:rsidRPr="00B0415E" w14:paraId="33D8410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3E67D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EC84" w14:textId="4A93D780" w:rsidR="00A851DA" w:rsidRPr="00B0415E" w:rsidRDefault="000D10A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37324</w:t>
            </w:r>
          </w:p>
        </w:tc>
      </w:tr>
      <w:tr w:rsidR="00A851DA" w:rsidRPr="00B0415E" w14:paraId="443F96D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43381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1AB8E" w14:textId="72F0C170" w:rsidR="000D10A9" w:rsidRPr="00204139" w:rsidRDefault="000D10A9" w:rsidP="000D10A9">
            <w:pPr>
              <w:rPr>
                <w:rFonts w:ascii="Calibri" w:hAnsi="Calibri" w:cs="Calibri"/>
                <w:sz w:val="22"/>
                <w:szCs w:val="22"/>
              </w:rPr>
            </w:pPr>
            <w:r w:rsidRPr="00204139">
              <w:rPr>
                <w:rFonts w:ascii="Calibri" w:hAnsi="Calibri" w:cs="Calibri"/>
                <w:sz w:val="22"/>
                <w:szCs w:val="22"/>
              </w:rPr>
              <w:t>Advanced Diploma in Office Management Level 5</w:t>
            </w:r>
          </w:p>
          <w:p w14:paraId="4FCB45BF" w14:textId="56794588" w:rsidR="00A851DA" w:rsidRPr="00204139" w:rsidRDefault="00A851DA">
            <w:pPr>
              <w:pStyle w:val="Default"/>
              <w:rPr>
                <w:sz w:val="22"/>
                <w:szCs w:val="22"/>
              </w:rPr>
            </w:pPr>
          </w:p>
        </w:tc>
      </w:tr>
      <w:tr w:rsidR="00A851DA" w:rsidRPr="00B0415E" w14:paraId="29CDD3F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68AFEE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2290E" w14:textId="466BF193" w:rsidR="00A851DA" w:rsidRPr="001B3357" w:rsidRDefault="000D10A9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04139">
              <w:rPr>
                <w:rFonts w:ascii="Calibri" w:hAnsi="Calibri" w:cs="Calibri"/>
                <w:sz w:val="22"/>
                <w:szCs w:val="22"/>
              </w:rPr>
              <w:t xml:space="preserve"># </w:t>
            </w:r>
            <w:r w:rsidR="001B3357">
              <w:rPr>
                <w:rFonts w:ascii="Calibri" w:hAnsi="Calibri" w:cs="Calibri"/>
                <w:sz w:val="22"/>
                <w:szCs w:val="22"/>
                <w:lang w:val="en-GB"/>
              </w:rPr>
              <w:t>8</w:t>
            </w:r>
          </w:p>
        </w:tc>
      </w:tr>
    </w:tbl>
    <w:p w14:paraId="1564A367" w14:textId="77777777" w:rsidR="001B0AA4" w:rsidRPr="001B0AA4" w:rsidRDefault="001B0AA4" w:rsidP="001B0AA4">
      <w:pPr>
        <w:spacing w:after="200"/>
        <w:rPr>
          <w:rFonts w:ascii="Calibri" w:hAnsi="Calibri" w:cs="Calibri"/>
          <w:b/>
          <w:sz w:val="22"/>
          <w:szCs w:val="22"/>
        </w:rPr>
      </w:pPr>
    </w:p>
    <w:p w14:paraId="50DD6C66" w14:textId="77777777" w:rsidR="001B0AA4" w:rsidRPr="001B0AA4" w:rsidRDefault="001B0AA4" w:rsidP="001B0AA4">
      <w:pPr>
        <w:spacing w:after="200"/>
        <w:rPr>
          <w:rFonts w:ascii="Calibri" w:hAnsi="Calibri" w:cs="Calibri"/>
          <w:b/>
          <w:sz w:val="28"/>
          <w:szCs w:val="28"/>
        </w:rPr>
      </w:pPr>
      <w:r w:rsidRPr="001B0AA4">
        <w:rPr>
          <w:rFonts w:ascii="Calibri" w:hAnsi="Calibri" w:cs="Calibri"/>
          <w:b/>
          <w:sz w:val="28"/>
          <w:szCs w:val="28"/>
        </w:rPr>
        <w:t>Marking Criteria:</w:t>
      </w:r>
    </w:p>
    <w:p w14:paraId="599477EB" w14:textId="77777777" w:rsidR="001B0AA4" w:rsidRPr="001B0AA4" w:rsidRDefault="001B0AA4" w:rsidP="001B0AA4">
      <w:pPr>
        <w:spacing w:after="200"/>
        <w:rPr>
          <w:rFonts w:ascii="Calibri" w:hAnsi="Calibri" w:cs="Calibri"/>
          <w:sz w:val="22"/>
          <w:szCs w:val="22"/>
        </w:rPr>
      </w:pPr>
      <w:r w:rsidRPr="001B0AA4">
        <w:rPr>
          <w:rFonts w:ascii="Calibri" w:hAnsi="Calibri" w:cs="Calibri"/>
          <w:b/>
          <w:sz w:val="22"/>
          <w:szCs w:val="22"/>
        </w:rPr>
        <w:t xml:space="preserve"> </w:t>
      </w:r>
      <w:r w:rsidRPr="001B0AA4">
        <w:rPr>
          <w:rFonts w:ascii="Calibri" w:hAnsi="Calibri" w:cs="Calibri"/>
          <w:sz w:val="22"/>
          <w:szCs w:val="22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 w14:paraId="63A24C5F" w14:textId="381FB19C" w:rsidR="001B0AA4" w:rsidRPr="001B0AA4" w:rsidRDefault="001B0AA4" w:rsidP="001B0AA4">
      <w:pPr>
        <w:spacing w:after="200"/>
        <w:rPr>
          <w:rFonts w:ascii="Calibri" w:hAnsi="Calibri" w:cs="Calibri"/>
          <w:sz w:val="22"/>
          <w:szCs w:val="22"/>
        </w:rPr>
      </w:pPr>
      <w:r w:rsidRPr="001B0AA4">
        <w:rPr>
          <w:rFonts w:ascii="Calibri" w:hAnsi="Calibri" w:cs="Calibri"/>
          <w:sz w:val="22"/>
          <w:szCs w:val="22"/>
        </w:rPr>
        <w:t xml:space="preserve">For high grades use examples and illustrations where appropriate.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30E797BB" w14:textId="77777777" w:rsidTr="006B5A1F">
        <w:tc>
          <w:tcPr>
            <w:tcW w:w="9016" w:type="dxa"/>
          </w:tcPr>
          <w:p w14:paraId="2E690D60" w14:textId="0E61EA8C" w:rsidR="00CC2FB3" w:rsidRPr="00397E6B" w:rsidRDefault="00CC2FB3" w:rsidP="0079477F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397E6B">
              <w:rPr>
                <w:rFonts w:ascii="Arial" w:hAnsi="Arial" w:cs="Arial"/>
                <w:color w:val="000000" w:themeColor="text1"/>
              </w:rPr>
              <w:t>Please insert your completed assignment</w:t>
            </w:r>
            <w:r w:rsidR="002F779F" w:rsidRPr="00397E6B">
              <w:rPr>
                <w:rFonts w:ascii="Arial" w:hAnsi="Arial" w:cs="Arial"/>
                <w:color w:val="000000" w:themeColor="text1"/>
              </w:rPr>
              <w:t xml:space="preserve"> ( in word format) </w:t>
            </w:r>
            <w:r w:rsidRPr="00397E6B">
              <w:rPr>
                <w:rFonts w:ascii="Arial" w:hAnsi="Arial" w:cs="Arial"/>
                <w:color w:val="000000" w:themeColor="text1"/>
              </w:rPr>
              <w:t xml:space="preserve"> here:</w:t>
            </w:r>
          </w:p>
          <w:p w14:paraId="0F32E635" w14:textId="03D144D9" w:rsidR="00CC2FB3" w:rsidRPr="00397E6B" w:rsidRDefault="00CC2FB3" w:rsidP="0079477F">
            <w:pPr>
              <w:spacing w:line="360" w:lineRule="auto"/>
              <w:rPr>
                <w:b/>
                <w:color w:val="000000" w:themeColor="text1"/>
              </w:rPr>
            </w:pPr>
          </w:p>
          <w:p w14:paraId="070B16F5" w14:textId="41B55897" w:rsidR="004573B6" w:rsidRPr="00733482" w:rsidRDefault="001B3357" w:rsidP="000E5BBC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801007">
              <w:rPr>
                <w:rFonts w:ascii="Arial" w:hAnsi="Arial" w:cs="Arial"/>
                <w:bCs/>
              </w:rPr>
              <w:t xml:space="preserve">I define change as an inevitable process of moving from a current state </w:t>
            </w:r>
            <w:r w:rsidR="00E25621" w:rsidRPr="00801007">
              <w:rPr>
                <w:rFonts w:ascii="Arial" w:hAnsi="Arial" w:cs="Arial"/>
                <w:bCs/>
              </w:rPr>
              <w:t xml:space="preserve">of </w:t>
            </w:r>
            <w:r w:rsidR="00733482">
              <w:rPr>
                <w:rFonts w:ascii="Arial" w:hAnsi="Arial" w:cs="Arial"/>
                <w:bCs/>
              </w:rPr>
              <w:t>specific</w:t>
            </w:r>
            <w:r w:rsidR="00E25621" w:rsidRPr="00801007">
              <w:rPr>
                <w:rFonts w:ascii="Arial" w:hAnsi="Arial" w:cs="Arial"/>
                <w:bCs/>
              </w:rPr>
              <w:t xml:space="preserve"> conditions </w:t>
            </w:r>
            <w:r w:rsidRPr="00801007">
              <w:rPr>
                <w:rFonts w:ascii="Arial" w:hAnsi="Arial" w:cs="Arial"/>
                <w:bCs/>
              </w:rPr>
              <w:t>to a future one</w:t>
            </w:r>
            <w:r w:rsidR="00E25621" w:rsidRPr="00801007">
              <w:rPr>
                <w:rFonts w:ascii="Arial" w:hAnsi="Arial" w:cs="Arial"/>
                <w:bCs/>
              </w:rPr>
              <w:t xml:space="preserve"> with</w:t>
            </w:r>
            <w:r w:rsidR="009E2A1D" w:rsidRPr="00801007">
              <w:rPr>
                <w:rFonts w:ascii="Arial" w:hAnsi="Arial" w:cs="Arial"/>
                <w:bCs/>
              </w:rPr>
              <w:t xml:space="preserve"> one or more</w:t>
            </w:r>
            <w:r w:rsidR="00E25621" w:rsidRPr="00801007">
              <w:rPr>
                <w:rFonts w:ascii="Arial" w:hAnsi="Arial" w:cs="Arial"/>
                <w:bCs/>
              </w:rPr>
              <w:t xml:space="preserve"> different </w:t>
            </w:r>
            <w:r w:rsidR="00733482">
              <w:rPr>
                <w:rFonts w:ascii="Arial" w:hAnsi="Arial" w:cs="Arial"/>
                <w:bCs/>
              </w:rPr>
              <w:t>circumstances</w:t>
            </w:r>
            <w:r w:rsidR="005E4F75" w:rsidRPr="00801007">
              <w:rPr>
                <w:rFonts w:ascii="Arial" w:hAnsi="Arial" w:cs="Arial"/>
                <w:bCs/>
              </w:rPr>
              <w:t>.</w:t>
            </w:r>
            <w:r w:rsidR="009E2A1D" w:rsidRPr="00801007">
              <w:rPr>
                <w:rFonts w:ascii="Arial" w:hAnsi="Arial" w:cs="Arial"/>
                <w:bCs/>
              </w:rPr>
              <w:t xml:space="preserve"> It can be doing things differently, or seeing things in a different way, but also adapt to new environments, or new ideas</w:t>
            </w:r>
            <w:r w:rsidR="00801007" w:rsidRPr="00801007">
              <w:rPr>
                <w:rFonts w:ascii="Arial" w:hAnsi="Arial" w:cs="Arial"/>
                <w:bCs/>
              </w:rPr>
              <w:t xml:space="preserve">. </w:t>
            </w:r>
            <w:r w:rsidR="004573B6">
              <w:rPr>
                <w:rFonts w:ascii="Arial" w:hAnsi="Arial" w:cs="Arial"/>
                <w:bCs/>
              </w:rPr>
              <w:t xml:space="preserve">It involves having the knowledge of the certainty of the current state of something or </w:t>
            </w:r>
            <w:r w:rsidR="00733482">
              <w:rPr>
                <w:rFonts w:ascii="Arial" w:hAnsi="Arial" w:cs="Arial"/>
                <w:bCs/>
              </w:rPr>
              <w:t>behaviour</w:t>
            </w:r>
            <w:r w:rsidR="004573B6">
              <w:rPr>
                <w:rFonts w:ascii="Arial" w:hAnsi="Arial" w:cs="Arial"/>
                <w:bCs/>
              </w:rPr>
              <w:t xml:space="preserve">, of who we are and where we are at </w:t>
            </w:r>
            <w:r w:rsidR="00733482">
              <w:rPr>
                <w:rFonts w:ascii="Arial" w:hAnsi="Arial" w:cs="Arial"/>
                <w:bCs/>
              </w:rPr>
              <w:t>the</w:t>
            </w:r>
            <w:r w:rsidR="004573B6">
              <w:rPr>
                <w:rFonts w:ascii="Arial" w:hAnsi="Arial" w:cs="Arial"/>
                <w:bCs/>
              </w:rPr>
              <w:t xml:space="preserve"> moment, and then go through the challenge of a transition state of acceptance of new perspectives or new ways of behavio</w:t>
            </w:r>
            <w:r w:rsidR="00733482">
              <w:rPr>
                <w:rFonts w:ascii="Arial" w:hAnsi="Arial" w:cs="Arial"/>
                <w:bCs/>
              </w:rPr>
              <w:t>u</w:t>
            </w:r>
            <w:r w:rsidR="004573B6">
              <w:rPr>
                <w:rFonts w:ascii="Arial" w:hAnsi="Arial" w:cs="Arial"/>
                <w:bCs/>
              </w:rPr>
              <w:t>r to reach a future state.</w:t>
            </w:r>
          </w:p>
          <w:p w14:paraId="1F4C798C" w14:textId="0488E24C" w:rsidR="009E2A1D" w:rsidRDefault="009E2A1D" w:rsidP="009E2A1D">
            <w:pPr>
              <w:pStyle w:val="ListParagraph"/>
              <w:spacing w:line="360" w:lineRule="auto"/>
              <w:ind w:left="360"/>
              <w:jc w:val="both"/>
              <w:rPr>
                <w:rFonts w:ascii="Arial" w:hAnsi="Arial" w:cs="Arial"/>
                <w:bCs/>
              </w:rPr>
            </w:pPr>
          </w:p>
          <w:p w14:paraId="125E31B0" w14:textId="77777777" w:rsidR="00733482" w:rsidRDefault="00733482" w:rsidP="009E2A1D">
            <w:pPr>
              <w:pStyle w:val="ListParagraph"/>
              <w:spacing w:line="360" w:lineRule="auto"/>
              <w:ind w:left="360"/>
              <w:jc w:val="both"/>
              <w:rPr>
                <w:rFonts w:ascii="Arial" w:hAnsi="Arial" w:cs="Arial"/>
                <w:bCs/>
              </w:rPr>
            </w:pPr>
          </w:p>
          <w:p w14:paraId="4647FDE7" w14:textId="1DFD6EBA" w:rsidR="009E2A1D" w:rsidRPr="00244D6B" w:rsidRDefault="00244D6B" w:rsidP="000E5BBC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244D6B">
              <w:rPr>
                <w:rFonts w:ascii="Arial" w:hAnsi="Arial" w:cs="Arial"/>
                <w:bCs/>
              </w:rPr>
              <w:t xml:space="preserve">The three phases of the change cycle, as William Bridges states in his book </w:t>
            </w:r>
            <w:r w:rsidRPr="00244D6B">
              <w:rPr>
                <w:rFonts w:ascii="Arial" w:hAnsi="Arial" w:cs="Arial"/>
                <w:bCs/>
                <w:i/>
                <w:iCs/>
              </w:rPr>
              <w:t>Managing Transitions</w:t>
            </w:r>
            <w:r w:rsidRPr="00244D6B">
              <w:rPr>
                <w:rFonts w:ascii="Arial" w:hAnsi="Arial" w:cs="Arial"/>
                <w:bCs/>
                <w:vertAlign w:val="superscript"/>
              </w:rPr>
              <w:t>1</w:t>
            </w:r>
            <w:r w:rsidRPr="00244D6B">
              <w:rPr>
                <w:rFonts w:ascii="Arial" w:hAnsi="Arial" w:cs="Arial"/>
                <w:bCs/>
              </w:rPr>
              <w:t xml:space="preserve"> are as follows:</w:t>
            </w:r>
          </w:p>
          <w:p w14:paraId="4F2400B6" w14:textId="77777777" w:rsidR="00244D6B" w:rsidRPr="00244D6B" w:rsidRDefault="00244D6B" w:rsidP="00244D6B">
            <w:pPr>
              <w:pStyle w:val="ListParagraph"/>
              <w:rPr>
                <w:rFonts w:ascii="Arial" w:hAnsi="Arial" w:cs="Arial"/>
                <w:bCs/>
              </w:rPr>
            </w:pPr>
          </w:p>
          <w:p w14:paraId="6105368F" w14:textId="42A4E9A1" w:rsidR="00733482" w:rsidRDefault="00244D6B" w:rsidP="000E5BBC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244D6B">
              <w:rPr>
                <w:rFonts w:ascii="Arial" w:hAnsi="Arial" w:cs="Arial"/>
                <w:bCs/>
              </w:rPr>
              <w:t>Endings – when we let go of something we know, control and gives us stability;</w:t>
            </w:r>
          </w:p>
          <w:p w14:paraId="4BA3A446" w14:textId="4ECC356C" w:rsidR="00733482" w:rsidRDefault="00733482" w:rsidP="00733482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  <w:p w14:paraId="0B2A60A1" w14:textId="73C9C5A5" w:rsidR="00733482" w:rsidRDefault="00733482" w:rsidP="00733482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  <w:p w14:paraId="20AB6705" w14:textId="77777777" w:rsidR="00733482" w:rsidRPr="00733482" w:rsidRDefault="00733482" w:rsidP="00733482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  <w:p w14:paraId="7D0142FF" w14:textId="0F162240" w:rsidR="00733482" w:rsidRPr="00733482" w:rsidRDefault="00244D6B" w:rsidP="000E5BBC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733482">
              <w:rPr>
                <w:rFonts w:ascii="Arial" w:hAnsi="Arial" w:cs="Arial"/>
                <w:bCs/>
              </w:rPr>
              <w:t xml:space="preserve">Neutral zone – it’s the time to begin the process of transition, finishing all endings </w:t>
            </w:r>
            <w:r w:rsidR="00890030" w:rsidRPr="00733482">
              <w:rPr>
                <w:rFonts w:ascii="Arial" w:hAnsi="Arial" w:cs="Arial"/>
                <w:bCs/>
              </w:rPr>
              <w:t xml:space="preserve">to </w:t>
            </w:r>
            <w:r w:rsidRPr="00733482">
              <w:rPr>
                <w:rFonts w:ascii="Arial" w:hAnsi="Arial" w:cs="Arial"/>
                <w:bCs/>
              </w:rPr>
              <w:t>integrat</w:t>
            </w:r>
            <w:r w:rsidR="00890030" w:rsidRPr="00733482">
              <w:rPr>
                <w:rFonts w:ascii="Arial" w:hAnsi="Arial" w:cs="Arial"/>
                <w:bCs/>
              </w:rPr>
              <w:t>e</w:t>
            </w:r>
            <w:r w:rsidRPr="00733482">
              <w:rPr>
                <w:rFonts w:ascii="Arial" w:hAnsi="Arial" w:cs="Arial"/>
                <w:bCs/>
              </w:rPr>
              <w:t xml:space="preserve"> the next phase;</w:t>
            </w:r>
          </w:p>
          <w:p w14:paraId="7AC9CAF7" w14:textId="724824C1" w:rsidR="00244D6B" w:rsidRPr="00733482" w:rsidRDefault="00244D6B" w:rsidP="000E5BBC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733482">
              <w:rPr>
                <w:rFonts w:ascii="Arial" w:hAnsi="Arial" w:cs="Arial"/>
                <w:bCs/>
              </w:rPr>
              <w:t xml:space="preserve">Beginnings – </w:t>
            </w:r>
            <w:r w:rsidR="00890030" w:rsidRPr="00733482">
              <w:rPr>
                <w:rFonts w:ascii="Arial" w:hAnsi="Arial" w:cs="Arial"/>
                <w:bCs/>
              </w:rPr>
              <w:t>the moment of acceptance and to start embracing the change initiative.</w:t>
            </w:r>
          </w:p>
          <w:p w14:paraId="692A1BA3" w14:textId="0F732498" w:rsidR="00890030" w:rsidRPr="00733482" w:rsidRDefault="00890030" w:rsidP="00733482">
            <w:pPr>
              <w:rPr>
                <w:rFonts w:ascii="Arial" w:hAnsi="Arial" w:cs="Arial"/>
                <w:bCs/>
              </w:rPr>
            </w:pPr>
          </w:p>
          <w:p w14:paraId="4F4F8FAB" w14:textId="77777777" w:rsidR="00890030" w:rsidRPr="00244D6B" w:rsidRDefault="00890030" w:rsidP="00244D6B">
            <w:pPr>
              <w:pStyle w:val="ListParagraph"/>
              <w:rPr>
                <w:rFonts w:ascii="Arial" w:hAnsi="Arial" w:cs="Arial"/>
                <w:bCs/>
              </w:rPr>
            </w:pPr>
          </w:p>
          <w:p w14:paraId="3B199B4B" w14:textId="2B1A4B49" w:rsidR="00890030" w:rsidRDefault="00890030" w:rsidP="000E5BBC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Humans reaction to change can be various. </w:t>
            </w:r>
            <w:r w:rsidR="00733482">
              <w:rPr>
                <w:rFonts w:ascii="Arial" w:hAnsi="Arial" w:cs="Arial"/>
                <w:bCs/>
              </w:rPr>
              <w:t>In accordance with</w:t>
            </w:r>
            <w:r>
              <w:rPr>
                <w:rFonts w:ascii="Arial" w:hAnsi="Arial" w:cs="Arial"/>
                <w:bCs/>
              </w:rPr>
              <w:t xml:space="preserve"> Everett M. Rogers’ Diffusion of Innovation Theory</w:t>
            </w:r>
            <w:r>
              <w:rPr>
                <w:rFonts w:ascii="Arial" w:hAnsi="Arial" w:cs="Arial"/>
                <w:bCs/>
                <w:vertAlign w:val="superscript"/>
              </w:rPr>
              <w:t>2</w:t>
            </w:r>
            <w:r>
              <w:rPr>
                <w:rFonts w:ascii="Arial" w:hAnsi="Arial" w:cs="Arial"/>
                <w:bCs/>
              </w:rPr>
              <w:t xml:space="preserve"> people’s reactions can be divided into six categories:</w:t>
            </w:r>
          </w:p>
          <w:p w14:paraId="0979A21A" w14:textId="77777777" w:rsidR="00890030" w:rsidRDefault="00890030" w:rsidP="00890030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  <w:p w14:paraId="02B7D278" w14:textId="77777777" w:rsidR="00890030" w:rsidRDefault="00890030" w:rsidP="000E5BBC">
            <w:pPr>
              <w:pStyle w:val="ListParagraph"/>
              <w:numPr>
                <w:ilvl w:val="1"/>
                <w:numId w:val="1"/>
              </w:numPr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 Innovators: people who want to be the first to do things differently or to keep improving, always pushing for change;</w:t>
            </w:r>
          </w:p>
          <w:p w14:paraId="20C288E9" w14:textId="77777777" w:rsidR="00890030" w:rsidRDefault="00890030" w:rsidP="000E5BBC">
            <w:pPr>
              <w:pStyle w:val="ListParagraph"/>
              <w:numPr>
                <w:ilvl w:val="1"/>
                <w:numId w:val="1"/>
              </w:numPr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 Early Adaptors: those who will be the first to welcome and embrace changes, because they rapidly see its benefits or just don’t appreciate routine;</w:t>
            </w:r>
          </w:p>
          <w:p w14:paraId="117177DF" w14:textId="05CEF88F" w:rsidR="00683250" w:rsidRDefault="00890030" w:rsidP="000E5BBC">
            <w:pPr>
              <w:pStyle w:val="ListParagraph"/>
              <w:numPr>
                <w:ilvl w:val="1"/>
                <w:numId w:val="1"/>
              </w:numPr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The Early Majority: people that are influenced by The Innovators and The Early Adaptors and go along because </w:t>
            </w:r>
            <w:r w:rsidR="00733482">
              <w:rPr>
                <w:rFonts w:ascii="Arial" w:hAnsi="Arial" w:cs="Arial"/>
                <w:bCs/>
              </w:rPr>
              <w:t xml:space="preserve">they </w:t>
            </w:r>
            <w:r>
              <w:rPr>
                <w:rFonts w:ascii="Arial" w:hAnsi="Arial" w:cs="Arial"/>
                <w:bCs/>
              </w:rPr>
              <w:t>want to stay ahead</w:t>
            </w:r>
            <w:r w:rsidR="00683250">
              <w:rPr>
                <w:rFonts w:ascii="Arial" w:hAnsi="Arial" w:cs="Arial"/>
                <w:bCs/>
              </w:rPr>
              <w:t>;</w:t>
            </w:r>
          </w:p>
          <w:p w14:paraId="3A9F8356" w14:textId="294FA497" w:rsidR="00683250" w:rsidRDefault="00683250" w:rsidP="000E5BBC">
            <w:pPr>
              <w:pStyle w:val="ListParagraph"/>
              <w:numPr>
                <w:ilvl w:val="1"/>
                <w:numId w:val="1"/>
              </w:numPr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The Late Majority: the cautious type of people, holding back until they are </w:t>
            </w:r>
            <w:r w:rsidR="00733482">
              <w:rPr>
                <w:rFonts w:ascii="Arial" w:hAnsi="Arial" w:cs="Arial"/>
                <w:bCs/>
              </w:rPr>
              <w:t>confident</w:t>
            </w:r>
            <w:r>
              <w:rPr>
                <w:rFonts w:ascii="Arial" w:hAnsi="Arial" w:cs="Arial"/>
                <w:bCs/>
              </w:rPr>
              <w:t xml:space="preserve"> of the benefits of change;</w:t>
            </w:r>
          </w:p>
          <w:p w14:paraId="51F68E9C" w14:textId="3097AB33" w:rsidR="00244D6B" w:rsidRDefault="00683250" w:rsidP="000E5BBC">
            <w:pPr>
              <w:pStyle w:val="ListParagraph"/>
              <w:numPr>
                <w:ilvl w:val="1"/>
                <w:numId w:val="1"/>
              </w:numPr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 Late Adaptors: these are the last people to embrace change. Usually hard to convince, they only accept it if they feel left behind by other team members and see its benefits;</w:t>
            </w:r>
          </w:p>
          <w:p w14:paraId="11965B92" w14:textId="458F7E0C" w:rsidR="00683250" w:rsidRPr="00890030" w:rsidRDefault="00683250" w:rsidP="000E5BBC">
            <w:pPr>
              <w:pStyle w:val="ListParagraph"/>
              <w:numPr>
                <w:ilvl w:val="1"/>
                <w:numId w:val="1"/>
              </w:numPr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The Diehards (or Laggards): are those kinds of people who resist change, who do not come on board anyhow, becoming angry and bitter about </w:t>
            </w:r>
            <w:r w:rsidR="00AE4710">
              <w:rPr>
                <w:rFonts w:ascii="Arial" w:hAnsi="Arial" w:cs="Arial"/>
                <w:bCs/>
              </w:rPr>
              <w:t>the mutability of things</w:t>
            </w:r>
            <w:r>
              <w:rPr>
                <w:rFonts w:ascii="Arial" w:hAnsi="Arial" w:cs="Arial"/>
                <w:bCs/>
              </w:rPr>
              <w:t>.</w:t>
            </w:r>
          </w:p>
          <w:p w14:paraId="0E5DC8F4" w14:textId="29A6E204" w:rsidR="00AE4710" w:rsidRDefault="00AE4710" w:rsidP="00244D6B">
            <w:pPr>
              <w:spacing w:line="360" w:lineRule="auto"/>
              <w:jc w:val="both"/>
              <w:rPr>
                <w:rFonts w:ascii="Arial" w:hAnsi="Arial" w:cs="Arial"/>
                <w:bCs/>
                <w:lang w:val="en-US"/>
              </w:rPr>
            </w:pPr>
          </w:p>
          <w:p w14:paraId="5FE4DE74" w14:textId="2114049C" w:rsidR="00AE4710" w:rsidRDefault="00733482" w:rsidP="00733482">
            <w:pPr>
              <w:spacing w:line="360" w:lineRule="auto"/>
              <w:ind w:left="360"/>
              <w:jc w:val="both"/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</w:pPr>
            <w:r>
              <w:rPr>
                <w:rFonts w:ascii="Arial" w:hAnsi="Arial" w:cs="Arial"/>
                <w:bCs/>
                <w:lang w:val="en-US"/>
              </w:rPr>
              <w:t>In</w:t>
            </w:r>
            <w:r w:rsidR="00AE4710">
              <w:rPr>
                <w:rFonts w:ascii="Arial" w:hAnsi="Arial" w:cs="Arial"/>
                <w:bCs/>
                <w:lang w:val="en-US"/>
              </w:rPr>
              <w:t xml:space="preserve"> addition to Everett’s theory, </w:t>
            </w:r>
            <w:proofErr w:type="spellStart"/>
            <w:r w:rsidR="00AE4710">
              <w:rPr>
                <w:rFonts w:ascii="Arial" w:hAnsi="Arial" w:cs="Arial"/>
                <w:bCs/>
                <w:lang w:val="en-US"/>
              </w:rPr>
              <w:t>Claes</w:t>
            </w:r>
            <w:proofErr w:type="spellEnd"/>
            <w:r w:rsidR="00AE4710">
              <w:rPr>
                <w:rFonts w:ascii="Arial" w:hAnsi="Arial" w:cs="Arial"/>
                <w:bCs/>
                <w:lang w:val="en-US"/>
              </w:rPr>
              <w:t xml:space="preserve"> Janssen, a </w:t>
            </w:r>
            <w:r w:rsidR="00AE4710">
              <w:rPr>
                <w:rFonts w:ascii="Arial" w:hAnsi="Arial" w:cs="Arial"/>
                <w:color w:val="111111"/>
                <w:shd w:val="clear" w:color="auto" w:fill="FFFFFF"/>
              </w:rPr>
              <w:t>Swedish psychologist</w:t>
            </w:r>
            <w:r w:rsidR="00AE4710"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  <w:t xml:space="preserve"> and</w:t>
            </w:r>
            <w:r w:rsidR="00AE4710">
              <w:rPr>
                <w:rFonts w:ascii="Arial" w:hAnsi="Arial" w:cs="Arial"/>
                <w:color w:val="111111"/>
                <w:shd w:val="clear" w:color="auto" w:fill="FFFFFF"/>
              </w:rPr>
              <w:t xml:space="preserve"> researcher</w:t>
            </w:r>
            <w:r w:rsidR="00AE4710">
              <w:rPr>
                <w:rFonts w:ascii="Arial" w:hAnsi="Arial" w:cs="Arial"/>
                <w:color w:val="111111"/>
                <w:shd w:val="clear" w:color="auto" w:fill="FFFFFF"/>
              </w:rPr>
              <w:t xml:space="preserve"> </w:t>
            </w:r>
            <w:r w:rsidR="00AE4710">
              <w:rPr>
                <w:rFonts w:ascii="Arial" w:hAnsi="Arial" w:cs="Arial"/>
                <w:color w:val="111111"/>
                <w:shd w:val="clear" w:color="auto" w:fill="FFFFFF"/>
              </w:rPr>
              <w:t>on individual and collective self-censorship</w:t>
            </w:r>
            <w:r w:rsidR="00A960B8">
              <w:rPr>
                <w:rFonts w:ascii="Arial" w:hAnsi="Arial" w:cs="Arial"/>
                <w:bCs/>
                <w:vertAlign w:val="superscript"/>
                <w:lang w:val="en-US"/>
              </w:rPr>
              <w:t>3</w:t>
            </w:r>
            <w:r w:rsidR="00AE4710"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  <w:t>, developed a model of the human reaction based o</w:t>
            </w:r>
            <w:r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  <w:t>n</w:t>
            </w:r>
            <w:r w:rsidR="00AE4710"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  <w:t xml:space="preserve"> </w:t>
            </w:r>
            <w:r w:rsidR="004573B6"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  <w:t xml:space="preserve">the </w:t>
            </w:r>
            <w:r w:rsidR="00AE4710"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  <w:t xml:space="preserve">feelings during the experience of change. </w:t>
            </w:r>
            <w:r w:rsidR="00A960B8"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  <w:t>Entitled</w:t>
            </w:r>
            <w:r w:rsidR="00E669AE"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  <w:t xml:space="preserve"> the Four</w:t>
            </w:r>
            <w:r w:rsidR="00A960B8"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  <w:t>-</w:t>
            </w:r>
            <w:r w:rsidR="00E669AE"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  <w:t>Room</w:t>
            </w:r>
            <w:r w:rsidR="00A960B8"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  <w:t>s</w:t>
            </w:r>
            <w:r w:rsidR="00E669AE"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  <w:t xml:space="preserve"> </w:t>
            </w:r>
            <w:r w:rsidR="00A960B8"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  <w:t>of Change, i</w:t>
            </w:r>
            <w:r w:rsidR="00AE4710"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  <w:t>n order these are:</w:t>
            </w:r>
          </w:p>
          <w:p w14:paraId="539EF597" w14:textId="0DAFBE43" w:rsidR="00AE4710" w:rsidRDefault="00AE4710" w:rsidP="00AE4710">
            <w:pPr>
              <w:spacing w:line="360" w:lineRule="auto"/>
              <w:jc w:val="both"/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</w:pPr>
          </w:p>
          <w:p w14:paraId="2A22D50D" w14:textId="15541CDB" w:rsidR="00733482" w:rsidRDefault="00733482" w:rsidP="00AE4710">
            <w:pPr>
              <w:spacing w:line="360" w:lineRule="auto"/>
              <w:jc w:val="both"/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</w:pPr>
          </w:p>
          <w:p w14:paraId="56E3BBD3" w14:textId="77777777" w:rsidR="00733482" w:rsidRDefault="00733482" w:rsidP="00AE4710">
            <w:pPr>
              <w:spacing w:line="360" w:lineRule="auto"/>
              <w:jc w:val="both"/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</w:pPr>
          </w:p>
          <w:p w14:paraId="0482B37B" w14:textId="526FFC3C" w:rsidR="00733482" w:rsidRDefault="00AE4710" w:rsidP="000E5BB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</w:pPr>
            <w:r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  <w:t>Contentment – when we like the circumstances or existing conditions;</w:t>
            </w:r>
          </w:p>
          <w:p w14:paraId="3885C48B" w14:textId="77777777" w:rsidR="00733482" w:rsidRDefault="00AE4710" w:rsidP="000E5BB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</w:pPr>
            <w:r w:rsidRPr="00733482"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  <w:t>Denial</w:t>
            </w:r>
            <w:r w:rsidR="004573B6" w:rsidRPr="00733482"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  <w:t xml:space="preserve"> </w:t>
            </w:r>
            <w:r w:rsidR="004573B6" w:rsidRPr="00733482"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  <w:t>–</w:t>
            </w:r>
            <w:r w:rsidRPr="00733482"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  <w:t xml:space="preserve"> when we are fearful of admitting thing have changed, holding back to the past;</w:t>
            </w:r>
          </w:p>
          <w:p w14:paraId="0F5DD662" w14:textId="7AD27275" w:rsidR="00733482" w:rsidRPr="00733482" w:rsidRDefault="00AE4710" w:rsidP="000E5BB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</w:pPr>
            <w:r w:rsidRPr="00733482"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  <w:t xml:space="preserve">Confusion </w:t>
            </w:r>
            <w:r w:rsidR="004573B6" w:rsidRPr="00733482"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  <w:t>–</w:t>
            </w:r>
            <w:r w:rsidR="004573B6" w:rsidRPr="00733482"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  <w:t xml:space="preserve"> when we feel some level of anxiety yet being ready for action;</w:t>
            </w:r>
          </w:p>
          <w:p w14:paraId="4700F566" w14:textId="6CF75F43" w:rsidR="004573B6" w:rsidRPr="00733482" w:rsidRDefault="004573B6" w:rsidP="000E5BB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</w:pPr>
            <w:r w:rsidRPr="00733482"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  <w:t>Renewal – finally</w:t>
            </w:r>
            <w:r w:rsidR="00665EA7"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  <w:t>,</w:t>
            </w:r>
            <w:r w:rsidRPr="00733482">
              <w:rPr>
                <w:rFonts w:ascii="Arial" w:hAnsi="Arial" w:cs="Arial"/>
                <w:color w:val="111111"/>
                <w:shd w:val="clear" w:color="auto" w:fill="FFFFFF"/>
                <w:lang w:val="en-GB"/>
              </w:rPr>
              <w:t xml:space="preserve"> when we are full of energy to create and are happy again until having to face a new process of change. </w:t>
            </w:r>
          </w:p>
          <w:p w14:paraId="6A17BD46" w14:textId="77777777" w:rsidR="00244D6B" w:rsidRPr="00244D6B" w:rsidRDefault="00244D6B" w:rsidP="00244D6B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  <w:p w14:paraId="034EB83B" w14:textId="77777777" w:rsidR="009E2A1D" w:rsidRPr="009E2A1D" w:rsidRDefault="009E2A1D" w:rsidP="009E2A1D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  <w:p w14:paraId="12DFFA73" w14:textId="57880D7E" w:rsidR="006B5A1F" w:rsidRDefault="00733482" w:rsidP="006B5A1F">
            <w:pPr>
              <w:spacing w:line="360" w:lineRule="auto"/>
              <w:jc w:val="both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t>____________________</w:t>
            </w:r>
          </w:p>
          <w:p w14:paraId="197A6F12" w14:textId="3FC39A80" w:rsidR="00733482" w:rsidRPr="00E669AE" w:rsidRDefault="00733482" w:rsidP="006B5A1F">
            <w:pPr>
              <w:spacing w:line="360" w:lineRule="auto"/>
              <w:jc w:val="both"/>
              <w:rPr>
                <w:rFonts w:ascii="Arial" w:hAnsi="Arial" w:cs="Arial"/>
                <w:bCs/>
                <w:lang w:val="en-US"/>
              </w:rPr>
            </w:pPr>
            <w:r w:rsidRPr="00E669AE">
              <w:rPr>
                <w:rFonts w:ascii="Arial" w:hAnsi="Arial" w:cs="Arial"/>
                <w:bCs/>
                <w:vertAlign w:val="superscript"/>
                <w:lang w:val="en-US"/>
              </w:rPr>
              <w:t>1</w:t>
            </w:r>
            <w:r w:rsidRPr="00E669AE">
              <w:rPr>
                <w:rFonts w:ascii="Arial" w:hAnsi="Arial" w:cs="Arial"/>
                <w:bCs/>
                <w:lang w:val="en-US"/>
              </w:rPr>
              <w:t xml:space="preserve"> </w:t>
            </w:r>
            <w:r w:rsidR="00E669AE" w:rsidRPr="00E669AE">
              <w:rPr>
                <w:rFonts w:ascii="Arial" w:hAnsi="Arial" w:cs="Arial"/>
                <w:bCs/>
                <w:lang w:val="en-US"/>
              </w:rPr>
              <w:t xml:space="preserve">Bridges, William (1991). </w:t>
            </w:r>
            <w:r w:rsidR="00E669AE" w:rsidRPr="00E669AE">
              <w:rPr>
                <w:rFonts w:ascii="Arial" w:hAnsi="Arial" w:cs="Arial"/>
                <w:bCs/>
                <w:i/>
                <w:iCs/>
                <w:lang w:val="en-US"/>
              </w:rPr>
              <w:t>Managing Transitions: Making The most of Change</w:t>
            </w:r>
            <w:r w:rsidR="00E669AE" w:rsidRPr="00E669AE">
              <w:rPr>
                <w:rFonts w:ascii="Arial" w:hAnsi="Arial" w:cs="Arial"/>
                <w:bCs/>
                <w:lang w:val="en-US"/>
              </w:rPr>
              <w:t xml:space="preserve">. </w:t>
            </w:r>
            <w:r w:rsidR="00E669AE" w:rsidRPr="00E669AE">
              <w:rPr>
                <w:rFonts w:ascii="Arial" w:hAnsi="Arial" w:cs="Arial"/>
                <w:bCs/>
                <w:lang w:val="en-US"/>
              </w:rPr>
              <w:t>New York</w:t>
            </w:r>
            <w:r w:rsidR="00E669AE" w:rsidRPr="00E669AE">
              <w:rPr>
                <w:rFonts w:ascii="Arial" w:hAnsi="Arial" w:cs="Arial"/>
                <w:bCs/>
                <w:lang w:val="en-US"/>
              </w:rPr>
              <w:t>: Hachette Books.</w:t>
            </w:r>
          </w:p>
          <w:p w14:paraId="3766214C" w14:textId="4E0AFDC9" w:rsidR="00DB442B" w:rsidRPr="00E669AE" w:rsidRDefault="00DB442B" w:rsidP="00526115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en-US"/>
              </w:rPr>
            </w:pPr>
          </w:p>
          <w:p w14:paraId="716380A0" w14:textId="6FB88895" w:rsidR="00E669AE" w:rsidRPr="00E669AE" w:rsidRDefault="00E669AE" w:rsidP="00E669AE">
            <w:pPr>
              <w:spacing w:line="360" w:lineRule="auto"/>
              <w:jc w:val="both"/>
              <w:rPr>
                <w:rFonts w:ascii="Arial" w:hAnsi="Arial" w:cs="Arial"/>
                <w:bCs/>
                <w:lang w:val="en-US"/>
              </w:rPr>
            </w:pPr>
            <w:r w:rsidRPr="00E669AE">
              <w:rPr>
                <w:rFonts w:ascii="Arial" w:hAnsi="Arial" w:cs="Arial"/>
                <w:bCs/>
                <w:vertAlign w:val="superscript"/>
                <w:lang w:val="en-US"/>
              </w:rPr>
              <w:t>2</w:t>
            </w:r>
            <w:r w:rsidRPr="00E669AE">
              <w:rPr>
                <w:rFonts w:ascii="Arial" w:hAnsi="Arial" w:cs="Arial"/>
                <w:bCs/>
                <w:lang w:val="en-US"/>
              </w:rPr>
              <w:t xml:space="preserve"> </w:t>
            </w:r>
            <w:r>
              <w:rPr>
                <w:rFonts w:ascii="Arial" w:hAnsi="Arial" w:cs="Arial"/>
                <w:bCs/>
                <w:lang w:val="en-US"/>
              </w:rPr>
              <w:t>Rogers, E. M.</w:t>
            </w:r>
            <w:r w:rsidRPr="00E669AE">
              <w:rPr>
                <w:rFonts w:ascii="Arial" w:hAnsi="Arial" w:cs="Arial"/>
                <w:bCs/>
                <w:lang w:val="en-US"/>
              </w:rPr>
              <w:t xml:space="preserve"> (</w:t>
            </w:r>
            <w:r>
              <w:rPr>
                <w:rFonts w:ascii="Arial" w:hAnsi="Arial" w:cs="Arial"/>
                <w:bCs/>
                <w:lang w:val="en-US"/>
              </w:rPr>
              <w:t>2003</w:t>
            </w:r>
            <w:r w:rsidRPr="00E669AE">
              <w:rPr>
                <w:rFonts w:ascii="Arial" w:hAnsi="Arial" w:cs="Arial"/>
                <w:bCs/>
                <w:lang w:val="en-US"/>
              </w:rPr>
              <w:t xml:space="preserve">). </w:t>
            </w:r>
            <w:r>
              <w:rPr>
                <w:rFonts w:ascii="Arial" w:hAnsi="Arial" w:cs="Arial"/>
                <w:bCs/>
                <w:i/>
                <w:iCs/>
                <w:lang w:val="en-US"/>
              </w:rPr>
              <w:t xml:space="preserve">Diffusion of Innovations </w:t>
            </w:r>
            <w:r>
              <w:rPr>
                <w:rFonts w:ascii="Arial" w:hAnsi="Arial" w:cs="Arial"/>
                <w:bCs/>
                <w:lang w:val="en-US"/>
              </w:rPr>
              <w:t>(5</w:t>
            </w:r>
            <w:r>
              <w:rPr>
                <w:rFonts w:ascii="Arial" w:hAnsi="Arial" w:cs="Arial"/>
                <w:bCs/>
                <w:vertAlign w:val="superscript"/>
                <w:lang w:val="en-US"/>
              </w:rPr>
              <w:t>th</w:t>
            </w:r>
            <w:r>
              <w:rPr>
                <w:rFonts w:ascii="Arial" w:hAnsi="Arial" w:cs="Arial"/>
                <w:bCs/>
                <w:lang w:val="en-US"/>
              </w:rPr>
              <w:t xml:space="preserve"> ed.)</w:t>
            </w:r>
            <w:r w:rsidRPr="00E669AE">
              <w:rPr>
                <w:rFonts w:ascii="Arial" w:hAnsi="Arial" w:cs="Arial"/>
                <w:bCs/>
                <w:lang w:val="en-US"/>
              </w:rPr>
              <w:t xml:space="preserve">. New York: </w:t>
            </w:r>
            <w:r>
              <w:rPr>
                <w:rFonts w:ascii="Arial" w:hAnsi="Arial" w:cs="Arial"/>
                <w:bCs/>
                <w:lang w:val="en-US"/>
              </w:rPr>
              <w:t>Free Press</w:t>
            </w:r>
            <w:r w:rsidRPr="00E669AE">
              <w:rPr>
                <w:rFonts w:ascii="Arial" w:hAnsi="Arial" w:cs="Arial"/>
                <w:bCs/>
                <w:lang w:val="en-US"/>
              </w:rPr>
              <w:t>.</w:t>
            </w:r>
          </w:p>
          <w:p w14:paraId="16B6E755" w14:textId="59E10502" w:rsidR="00E669AE" w:rsidRDefault="00E669AE" w:rsidP="00526115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lang w:val="en-US"/>
              </w:rPr>
            </w:pPr>
          </w:p>
          <w:p w14:paraId="60A429F5" w14:textId="2224F882" w:rsidR="00A960B8" w:rsidRDefault="00A960B8" w:rsidP="00526115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bCs/>
                <w:vertAlign w:val="superscript"/>
                <w:lang w:val="en-US"/>
              </w:rPr>
              <w:t>3</w:t>
            </w:r>
            <w:r w:rsidRPr="00E669AE">
              <w:rPr>
                <w:rFonts w:ascii="Arial" w:hAnsi="Arial" w:cs="Arial"/>
                <w:bCs/>
                <w:lang w:val="en-US"/>
              </w:rPr>
              <w:t xml:space="preserve"> </w:t>
            </w:r>
            <w:r>
              <w:rPr>
                <w:rFonts w:ascii="Arial" w:hAnsi="Arial" w:cs="Arial"/>
                <w:bCs/>
                <w:lang w:val="en-US"/>
              </w:rPr>
              <w:t>The Four Rooms of Change</w:t>
            </w:r>
            <w:r w:rsidRPr="00E669AE">
              <w:rPr>
                <w:rFonts w:ascii="Arial" w:hAnsi="Arial" w:cs="Arial"/>
                <w:bCs/>
                <w:lang w:val="en-US"/>
              </w:rPr>
              <w:t xml:space="preserve"> (</w:t>
            </w:r>
            <w:r>
              <w:rPr>
                <w:rFonts w:ascii="Arial" w:hAnsi="Arial" w:cs="Arial"/>
                <w:bCs/>
                <w:lang w:val="en-US"/>
              </w:rPr>
              <w:t>2</w:t>
            </w:r>
            <w:r>
              <w:rPr>
                <w:rFonts w:ascii="Arial" w:hAnsi="Arial" w:cs="Arial"/>
                <w:bCs/>
                <w:lang w:val="en-US"/>
              </w:rPr>
              <w:t>019</w:t>
            </w:r>
            <w:r w:rsidRPr="00E669AE">
              <w:rPr>
                <w:rFonts w:ascii="Arial" w:hAnsi="Arial" w:cs="Arial"/>
                <w:bCs/>
                <w:lang w:val="en-US"/>
              </w:rPr>
              <w:t xml:space="preserve">). </w:t>
            </w:r>
            <w:r>
              <w:rPr>
                <w:rFonts w:ascii="Arial" w:hAnsi="Arial" w:cs="Arial"/>
                <w:bCs/>
                <w:i/>
                <w:iCs/>
                <w:lang w:val="en-US"/>
              </w:rPr>
              <w:t xml:space="preserve">“Four Rooms of Change: </w:t>
            </w:r>
            <w:r w:rsidR="008010B6">
              <w:rPr>
                <w:rFonts w:ascii="Arial" w:hAnsi="Arial" w:cs="Arial"/>
                <w:bCs/>
                <w:i/>
                <w:iCs/>
                <w:lang w:val="en-US"/>
              </w:rPr>
              <w:t>Background and Theory”</w:t>
            </w:r>
            <w:r w:rsidRPr="00E669AE">
              <w:rPr>
                <w:rFonts w:ascii="Arial" w:hAnsi="Arial" w:cs="Arial"/>
                <w:bCs/>
                <w:lang w:val="en-US"/>
              </w:rPr>
              <w:t xml:space="preserve">. </w:t>
            </w:r>
            <w:r w:rsidR="008010B6">
              <w:rPr>
                <w:rFonts w:ascii="Arial" w:hAnsi="Arial" w:cs="Arial"/>
                <w:bCs/>
                <w:lang w:val="en-US"/>
              </w:rPr>
              <w:t xml:space="preserve">Retrieved from </w:t>
            </w:r>
            <w:hyperlink r:id="rId9" w:history="1">
              <w:r w:rsidR="008010B6" w:rsidRPr="002B6082">
                <w:rPr>
                  <w:rStyle w:val="Hyperlink"/>
                  <w:rFonts w:ascii="Arial" w:hAnsi="Arial" w:cs="Arial"/>
                  <w:bCs/>
                  <w:lang w:val="en-US"/>
                </w:rPr>
                <w:t>https://fourroomsofchange.com/about/background-and-theory/</w:t>
              </w:r>
            </w:hyperlink>
            <w:r w:rsidR="008010B6">
              <w:rPr>
                <w:rFonts w:ascii="Arial" w:hAnsi="Arial" w:cs="Arial"/>
                <w:bCs/>
                <w:color w:val="000000" w:themeColor="text1"/>
                <w:lang w:val="en-US"/>
              </w:rPr>
              <w:t xml:space="preserve"> (access in 05/04/2020).</w:t>
            </w:r>
          </w:p>
          <w:p w14:paraId="5518BBC0" w14:textId="392402B9" w:rsidR="00E25621" w:rsidRPr="008010B6" w:rsidRDefault="00E25621" w:rsidP="008010B6">
            <w:pPr>
              <w:tabs>
                <w:tab w:val="left" w:pos="164"/>
              </w:tabs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3FB4B8C0" w14:textId="77777777" w:rsidR="00503D7E" w:rsidRPr="009B1A08" w:rsidRDefault="00503D7E" w:rsidP="00A851DA">
      <w:pPr>
        <w:autoSpaceDE w:val="0"/>
        <w:autoSpaceDN w:val="0"/>
        <w:adjustRightInd w:val="0"/>
        <w:rPr>
          <w:rFonts w:cs="CalvertMT-Bold"/>
          <w:b/>
          <w:bCs/>
          <w:color w:val="002060"/>
          <w:sz w:val="28"/>
        </w:rPr>
      </w:pPr>
    </w:p>
    <w:p w14:paraId="13207319" w14:textId="77777777" w:rsidR="00A851DA" w:rsidRPr="00B0415E" w:rsidRDefault="00AE1481" w:rsidP="00A851DA">
      <w:pPr>
        <w:autoSpaceDE w:val="0"/>
        <w:autoSpaceDN w:val="0"/>
        <w:adjustRightInd w:val="0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14:paraId="5EEC3549" w14:textId="77777777" w:rsidR="00A851DA" w:rsidRPr="00B0415E" w:rsidRDefault="00A851DA" w:rsidP="00A851DA">
      <w:pPr>
        <w:autoSpaceDE w:val="0"/>
        <w:autoSpaceDN w:val="0"/>
        <w:adjustRightInd w:val="0"/>
        <w:rPr>
          <w:rFonts w:cs="CalvertMT-Bold"/>
          <w:b/>
          <w:bCs/>
          <w:color w:val="001AE6"/>
        </w:rPr>
      </w:pPr>
    </w:p>
    <w:p w14:paraId="26C51BFF" w14:textId="77777777" w:rsidR="00A851DA" w:rsidRPr="00B0415E" w:rsidRDefault="00405895" w:rsidP="00A851DA">
      <w:pPr>
        <w:autoSpaceDE w:val="0"/>
        <w:autoSpaceDN w:val="0"/>
        <w:adjustRightInd w:val="0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14:paraId="26A137D6" w14:textId="77777777" w:rsidR="00503D7E" w:rsidRPr="00B0415E" w:rsidRDefault="00503D7E" w:rsidP="00A851DA">
      <w:pPr>
        <w:autoSpaceDE w:val="0"/>
        <w:autoSpaceDN w:val="0"/>
        <w:adjustRightInd w:val="0"/>
        <w:rPr>
          <w:rFonts w:cs="Bliss-Regular"/>
          <w:color w:val="000000"/>
        </w:rPr>
      </w:pPr>
    </w:p>
    <w:p w14:paraId="11E7E17D" w14:textId="77777777" w:rsidR="00A851DA" w:rsidRPr="00B0415E" w:rsidRDefault="00A851DA" w:rsidP="00A851DA">
      <w:pPr>
        <w:autoSpaceDE w:val="0"/>
        <w:autoSpaceDN w:val="0"/>
        <w:adjustRightInd w:val="0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1"/>
        <w:gridCol w:w="3896"/>
        <w:gridCol w:w="1251"/>
        <w:gridCol w:w="1608"/>
      </w:tblGrid>
      <w:tr w:rsidR="00405895" w:rsidRPr="00B0415E" w14:paraId="117E1350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07C23C99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419B784C" w14:textId="74561CED" w:rsidR="00405895" w:rsidRPr="00B0415E" w:rsidRDefault="00F830F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Ana Silva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462D6B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ED44C40" w14:textId="45A50164" w:rsidR="00405895" w:rsidRPr="00B0415E" w:rsidRDefault="0073348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  <w:lang w:val="en-GB"/>
              </w:rPr>
              <w:t>05</w:t>
            </w:r>
            <w:r w:rsidR="00F830FC">
              <w:rPr>
                <w:rFonts w:cs="Bliss-Regular"/>
                <w:color w:val="000000"/>
              </w:rPr>
              <w:t>/</w:t>
            </w:r>
            <w:r w:rsidR="00B7355A">
              <w:rPr>
                <w:rFonts w:cs="Bliss-Regular"/>
                <w:color w:val="000000"/>
              </w:rPr>
              <w:t>0</w:t>
            </w:r>
            <w:r>
              <w:rPr>
                <w:rFonts w:cs="Bliss-Regular"/>
                <w:color w:val="000000"/>
                <w:lang w:val="en-GB"/>
              </w:rPr>
              <w:t>4</w:t>
            </w:r>
            <w:r w:rsidR="00F830FC">
              <w:rPr>
                <w:rFonts w:cs="Bliss-Regular"/>
                <w:color w:val="000000"/>
              </w:rPr>
              <w:t>/20</w:t>
            </w:r>
            <w:r w:rsidR="00B7355A">
              <w:rPr>
                <w:rFonts w:cs="Bliss-Regular"/>
                <w:color w:val="000000"/>
              </w:rPr>
              <w:t>20</w:t>
            </w:r>
          </w:p>
        </w:tc>
      </w:tr>
    </w:tbl>
    <w:p w14:paraId="197423DC" w14:textId="78D26F30" w:rsidR="00A851DA" w:rsidRDefault="00A851DA" w:rsidP="00A851DA">
      <w:pPr>
        <w:rPr>
          <w:rFonts w:cs="Bliss-Regular"/>
          <w:color w:val="000000"/>
        </w:rPr>
      </w:pPr>
    </w:p>
    <w:p w14:paraId="3C007102" w14:textId="77777777" w:rsidR="00BD54D1" w:rsidRPr="00B0415E" w:rsidRDefault="00BD54D1" w:rsidP="00A851DA">
      <w:pPr>
        <w:rPr>
          <w:rFonts w:cs="Bliss-Regular"/>
          <w:color w:val="000000"/>
        </w:rPr>
      </w:pPr>
    </w:p>
    <w:p w14:paraId="179075E2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5"/>
        <w:gridCol w:w="4491"/>
      </w:tblGrid>
      <w:tr w:rsidR="00503D7E" w:rsidRPr="00B0415E" w14:paraId="54724C50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1C07131B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5674A888" w14:textId="77777777" w:rsidR="00503D7E" w:rsidRPr="00B0415E" w:rsidRDefault="00503D7E" w:rsidP="00503D7E">
            <w:pPr>
              <w:rPr>
                <w:szCs w:val="32"/>
              </w:rPr>
            </w:pPr>
          </w:p>
        </w:tc>
      </w:tr>
      <w:tr w:rsidR="00503D7E" w:rsidRPr="00B0415E" w14:paraId="30F0AC5E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FE669E9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0579E91D" w14:textId="77777777" w:rsidR="00503D7E" w:rsidRPr="00B0415E" w:rsidRDefault="00503D7E" w:rsidP="00503D7E">
            <w:pPr>
              <w:rPr>
                <w:szCs w:val="32"/>
              </w:rPr>
            </w:pPr>
          </w:p>
        </w:tc>
      </w:tr>
      <w:tr w:rsidR="00503D7E" w:rsidRPr="00B0415E" w14:paraId="12289C17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C1159C8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60AE1A02" w14:textId="77777777" w:rsidR="00503D7E" w:rsidRPr="00B0415E" w:rsidRDefault="00503D7E" w:rsidP="00503D7E">
            <w:pPr>
              <w:rPr>
                <w:szCs w:val="32"/>
              </w:rPr>
            </w:pPr>
          </w:p>
        </w:tc>
      </w:tr>
    </w:tbl>
    <w:p w14:paraId="5C7E73F4" w14:textId="77777777" w:rsidR="00EA30AB" w:rsidRPr="00B0415E" w:rsidRDefault="00EA30AB" w:rsidP="00503D7E">
      <w:pPr>
        <w:rPr>
          <w:szCs w:val="32"/>
        </w:rPr>
      </w:pPr>
    </w:p>
    <w:sectPr w:rsidR="00EA30AB" w:rsidRPr="00B0415E" w:rsidSect="00E40DF9">
      <w:headerReference w:type="default" r:id="rId10"/>
      <w:pgSz w:w="11906" w:h="16838"/>
      <w:pgMar w:top="1440" w:right="1440" w:bottom="1440" w:left="1440" w:header="444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09C6AE" w14:textId="77777777" w:rsidR="000E5BBC" w:rsidRDefault="000E5BBC" w:rsidP="00CB4D0A">
      <w:r>
        <w:separator/>
      </w:r>
    </w:p>
  </w:endnote>
  <w:endnote w:type="continuationSeparator" w:id="0">
    <w:p w14:paraId="74323153" w14:textId="77777777" w:rsidR="000E5BBC" w:rsidRDefault="000E5BBC" w:rsidP="00CB4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3EAC82" w14:textId="77777777" w:rsidR="000E5BBC" w:rsidRDefault="000E5BBC" w:rsidP="00CB4D0A">
      <w:r>
        <w:separator/>
      </w:r>
    </w:p>
  </w:footnote>
  <w:footnote w:type="continuationSeparator" w:id="0">
    <w:p w14:paraId="2887A7F7" w14:textId="77777777" w:rsidR="000E5BBC" w:rsidRDefault="000E5BBC" w:rsidP="00CB4D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Ind w:w="581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4"/>
    </w:tblGrid>
    <w:tr w:rsidR="00FD4CE3" w:rsidRPr="00FD4CE3" w14:paraId="601F6BF7" w14:textId="77777777" w:rsidTr="00E40DF9">
      <w:trPr>
        <w:trHeight w:val="1270"/>
      </w:trPr>
      <w:tc>
        <w:tcPr>
          <w:tcW w:w="3204" w:type="dxa"/>
        </w:tcPr>
        <w:p w14:paraId="79B3AA21" w14:textId="7C929F82" w:rsidR="00FD4CE3" w:rsidRDefault="00FD4CE3" w:rsidP="004C5663">
          <w:pPr>
            <w:pStyle w:val="Header"/>
            <w:jc w:val="right"/>
            <w:rPr>
              <w:rFonts w:ascii="Arial" w:hAnsi="Arial" w:cs="Arial"/>
            </w:rPr>
          </w:pPr>
          <w:r w:rsidRPr="00FD4CE3">
            <w:rPr>
              <w:rFonts w:ascii="Arial" w:hAnsi="Arial" w:cs="Arial"/>
            </w:rPr>
            <w:t>Ana Silva</w:t>
          </w:r>
        </w:p>
        <w:p w14:paraId="1FFE313E" w14:textId="2641491E" w:rsidR="00FD4CE3" w:rsidRDefault="00FD4CE3" w:rsidP="004C5663">
          <w:pPr>
            <w:pStyle w:val="Header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37324</w:t>
          </w:r>
        </w:p>
        <w:p w14:paraId="319ECADB" w14:textId="0544F272" w:rsidR="00FD4CE3" w:rsidRDefault="004C5663" w:rsidP="004C5663">
          <w:pPr>
            <w:pStyle w:val="Header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Advanced Diploma in Office Management Level 5</w:t>
          </w:r>
        </w:p>
        <w:p w14:paraId="2109774F" w14:textId="356A364D" w:rsidR="004C5663" w:rsidRDefault="004C5663" w:rsidP="00E40DF9">
          <w:pPr>
            <w:pStyle w:val="Header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Assignment #</w:t>
          </w:r>
          <w:r w:rsidR="001B3357">
            <w:rPr>
              <w:rFonts w:ascii="Arial" w:hAnsi="Arial" w:cs="Arial"/>
            </w:rPr>
            <w:t>8</w:t>
          </w:r>
        </w:p>
        <w:p w14:paraId="73AA1CCA" w14:textId="570866BF" w:rsidR="00E40DF9" w:rsidRPr="00FD4CE3" w:rsidRDefault="00E40DF9" w:rsidP="00E40DF9">
          <w:pPr>
            <w:pStyle w:val="Header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Page </w:t>
          </w:r>
          <w:r>
            <w:rPr>
              <w:rFonts w:ascii="Arial" w:hAnsi="Arial" w:cs="Arial"/>
            </w:rPr>
            <w:fldChar w:fldCharType="begin"/>
          </w:r>
          <w:r>
            <w:rPr>
              <w:rFonts w:ascii="Arial" w:hAnsi="Arial" w:cs="Arial"/>
            </w:rPr>
            <w:instrText xml:space="preserve"> PAGE  \* MERGEFORMAT </w:instrText>
          </w:r>
          <w:r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>
            <w:rPr>
              <w:rFonts w:ascii="Arial" w:hAnsi="Arial" w:cs="Arial"/>
            </w:rPr>
            <w:fldChar w:fldCharType="end"/>
          </w:r>
        </w:p>
      </w:tc>
    </w:tr>
  </w:tbl>
  <w:p w14:paraId="7DFDE4CC" w14:textId="77777777" w:rsidR="00FD4CE3" w:rsidRDefault="00FD4C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C076D"/>
    <w:multiLevelType w:val="hybridMultilevel"/>
    <w:tmpl w:val="FF6A1E7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A198A"/>
    <w:multiLevelType w:val="hybridMultilevel"/>
    <w:tmpl w:val="ADF07AB6"/>
    <w:lvl w:ilvl="0" w:tplc="B9E29D6E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C62D4E"/>
    <w:multiLevelType w:val="hybridMultilevel"/>
    <w:tmpl w:val="AAF881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3D2"/>
    <w:rsid w:val="000158F9"/>
    <w:rsid w:val="00035CDD"/>
    <w:rsid w:val="00040083"/>
    <w:rsid w:val="00044AEA"/>
    <w:rsid w:val="00044C5F"/>
    <w:rsid w:val="00054439"/>
    <w:rsid w:val="00055992"/>
    <w:rsid w:val="000820E8"/>
    <w:rsid w:val="00095EC5"/>
    <w:rsid w:val="000A1058"/>
    <w:rsid w:val="000B4BF8"/>
    <w:rsid w:val="000C678F"/>
    <w:rsid w:val="000C6EB9"/>
    <w:rsid w:val="000D10A9"/>
    <w:rsid w:val="000E5BBC"/>
    <w:rsid w:val="000E6A9D"/>
    <w:rsid w:val="000F6C86"/>
    <w:rsid w:val="001175EE"/>
    <w:rsid w:val="00122516"/>
    <w:rsid w:val="00122F16"/>
    <w:rsid w:val="00157CF6"/>
    <w:rsid w:val="00167109"/>
    <w:rsid w:val="00167CEF"/>
    <w:rsid w:val="00182416"/>
    <w:rsid w:val="00187EB4"/>
    <w:rsid w:val="001B0AA4"/>
    <w:rsid w:val="001B18F3"/>
    <w:rsid w:val="001B3357"/>
    <w:rsid w:val="001D09ED"/>
    <w:rsid w:val="001F0481"/>
    <w:rsid w:val="00200C92"/>
    <w:rsid w:val="00204139"/>
    <w:rsid w:val="0020451E"/>
    <w:rsid w:val="00206B9D"/>
    <w:rsid w:val="0023259C"/>
    <w:rsid w:val="00244D6B"/>
    <w:rsid w:val="0024715E"/>
    <w:rsid w:val="00254A1A"/>
    <w:rsid w:val="002610D1"/>
    <w:rsid w:val="00277995"/>
    <w:rsid w:val="00281772"/>
    <w:rsid w:val="00282636"/>
    <w:rsid w:val="00287401"/>
    <w:rsid w:val="002B0BD7"/>
    <w:rsid w:val="002B573D"/>
    <w:rsid w:val="002C5CB2"/>
    <w:rsid w:val="002F779F"/>
    <w:rsid w:val="00305D2B"/>
    <w:rsid w:val="00306F08"/>
    <w:rsid w:val="00340FF1"/>
    <w:rsid w:val="00371885"/>
    <w:rsid w:val="0038124B"/>
    <w:rsid w:val="00397E6B"/>
    <w:rsid w:val="003A590F"/>
    <w:rsid w:val="003C052C"/>
    <w:rsid w:val="003E2B87"/>
    <w:rsid w:val="003E53F3"/>
    <w:rsid w:val="003F14E8"/>
    <w:rsid w:val="00402786"/>
    <w:rsid w:val="00405895"/>
    <w:rsid w:val="004058DF"/>
    <w:rsid w:val="00414D07"/>
    <w:rsid w:val="0041702C"/>
    <w:rsid w:val="00435B8E"/>
    <w:rsid w:val="00442517"/>
    <w:rsid w:val="00443E6F"/>
    <w:rsid w:val="00456FF5"/>
    <w:rsid w:val="004573B6"/>
    <w:rsid w:val="00467F61"/>
    <w:rsid w:val="0048089D"/>
    <w:rsid w:val="00486F1A"/>
    <w:rsid w:val="00490CB9"/>
    <w:rsid w:val="004A2CE2"/>
    <w:rsid w:val="004B020C"/>
    <w:rsid w:val="004C1833"/>
    <w:rsid w:val="004C5663"/>
    <w:rsid w:val="004E3CDA"/>
    <w:rsid w:val="004E4BEA"/>
    <w:rsid w:val="004F10D3"/>
    <w:rsid w:val="004F3C7F"/>
    <w:rsid w:val="004F4B4D"/>
    <w:rsid w:val="004F5192"/>
    <w:rsid w:val="004F7551"/>
    <w:rsid w:val="004F7FCC"/>
    <w:rsid w:val="0050216D"/>
    <w:rsid w:val="00503D7E"/>
    <w:rsid w:val="0050778F"/>
    <w:rsid w:val="005101C7"/>
    <w:rsid w:val="00526115"/>
    <w:rsid w:val="005275EB"/>
    <w:rsid w:val="00527C11"/>
    <w:rsid w:val="00535F31"/>
    <w:rsid w:val="00545BDA"/>
    <w:rsid w:val="0055352F"/>
    <w:rsid w:val="00560F1D"/>
    <w:rsid w:val="00574D64"/>
    <w:rsid w:val="00591365"/>
    <w:rsid w:val="005A5E70"/>
    <w:rsid w:val="005B31E4"/>
    <w:rsid w:val="005B513C"/>
    <w:rsid w:val="005D608C"/>
    <w:rsid w:val="005E4B3B"/>
    <w:rsid w:val="005E4F75"/>
    <w:rsid w:val="005E7874"/>
    <w:rsid w:val="006034C0"/>
    <w:rsid w:val="006034F6"/>
    <w:rsid w:val="00607874"/>
    <w:rsid w:val="00607E77"/>
    <w:rsid w:val="00617BB3"/>
    <w:rsid w:val="0063026A"/>
    <w:rsid w:val="00645CDD"/>
    <w:rsid w:val="00650112"/>
    <w:rsid w:val="006621C9"/>
    <w:rsid w:val="00665EA7"/>
    <w:rsid w:val="00666630"/>
    <w:rsid w:val="006823A7"/>
    <w:rsid w:val="00683250"/>
    <w:rsid w:val="00687EE8"/>
    <w:rsid w:val="00691DAD"/>
    <w:rsid w:val="006A52F4"/>
    <w:rsid w:val="006B5A1F"/>
    <w:rsid w:val="006B60B6"/>
    <w:rsid w:val="006C297B"/>
    <w:rsid w:val="006F0257"/>
    <w:rsid w:val="006F08D6"/>
    <w:rsid w:val="00703245"/>
    <w:rsid w:val="0070347F"/>
    <w:rsid w:val="0070561A"/>
    <w:rsid w:val="0070678E"/>
    <w:rsid w:val="00722804"/>
    <w:rsid w:val="007240EE"/>
    <w:rsid w:val="00733482"/>
    <w:rsid w:val="0079477F"/>
    <w:rsid w:val="007A1B88"/>
    <w:rsid w:val="007D0E0A"/>
    <w:rsid w:val="007E2824"/>
    <w:rsid w:val="007E7A8F"/>
    <w:rsid w:val="00801007"/>
    <w:rsid w:val="008010B6"/>
    <w:rsid w:val="00812A83"/>
    <w:rsid w:val="008225AC"/>
    <w:rsid w:val="00831C11"/>
    <w:rsid w:val="00856AA1"/>
    <w:rsid w:val="00864FED"/>
    <w:rsid w:val="00890030"/>
    <w:rsid w:val="008A60B4"/>
    <w:rsid w:val="008B3C31"/>
    <w:rsid w:val="008B64FE"/>
    <w:rsid w:val="00933609"/>
    <w:rsid w:val="00935BF7"/>
    <w:rsid w:val="009469E2"/>
    <w:rsid w:val="00947D53"/>
    <w:rsid w:val="0095442C"/>
    <w:rsid w:val="00955E75"/>
    <w:rsid w:val="00957758"/>
    <w:rsid w:val="00983942"/>
    <w:rsid w:val="009963D7"/>
    <w:rsid w:val="009A76B7"/>
    <w:rsid w:val="009B1A08"/>
    <w:rsid w:val="009C37E0"/>
    <w:rsid w:val="009D6758"/>
    <w:rsid w:val="009E2A1D"/>
    <w:rsid w:val="009E4181"/>
    <w:rsid w:val="009E41F4"/>
    <w:rsid w:val="009E7B22"/>
    <w:rsid w:val="00A03C12"/>
    <w:rsid w:val="00A14B66"/>
    <w:rsid w:val="00A34BF6"/>
    <w:rsid w:val="00A47DF1"/>
    <w:rsid w:val="00A65CF7"/>
    <w:rsid w:val="00A73CF6"/>
    <w:rsid w:val="00A81AB4"/>
    <w:rsid w:val="00A851DA"/>
    <w:rsid w:val="00A960B8"/>
    <w:rsid w:val="00AC7D5B"/>
    <w:rsid w:val="00AE10F0"/>
    <w:rsid w:val="00AE1481"/>
    <w:rsid w:val="00AE4710"/>
    <w:rsid w:val="00AE55E4"/>
    <w:rsid w:val="00B0415E"/>
    <w:rsid w:val="00B04678"/>
    <w:rsid w:val="00B22393"/>
    <w:rsid w:val="00B3061B"/>
    <w:rsid w:val="00B36667"/>
    <w:rsid w:val="00B6547B"/>
    <w:rsid w:val="00B723A0"/>
    <w:rsid w:val="00B7355A"/>
    <w:rsid w:val="00B84342"/>
    <w:rsid w:val="00BA7EFA"/>
    <w:rsid w:val="00BC1D77"/>
    <w:rsid w:val="00BC46DF"/>
    <w:rsid w:val="00BD54D1"/>
    <w:rsid w:val="00BD5767"/>
    <w:rsid w:val="00BF1F6C"/>
    <w:rsid w:val="00BF7039"/>
    <w:rsid w:val="00C03577"/>
    <w:rsid w:val="00C119E5"/>
    <w:rsid w:val="00C127B8"/>
    <w:rsid w:val="00C30CEB"/>
    <w:rsid w:val="00C441A1"/>
    <w:rsid w:val="00C44408"/>
    <w:rsid w:val="00C53029"/>
    <w:rsid w:val="00C56E51"/>
    <w:rsid w:val="00C65FEA"/>
    <w:rsid w:val="00CA0AC2"/>
    <w:rsid w:val="00CA59FC"/>
    <w:rsid w:val="00CB050C"/>
    <w:rsid w:val="00CB4D0A"/>
    <w:rsid w:val="00CC142C"/>
    <w:rsid w:val="00CC2FB3"/>
    <w:rsid w:val="00CC30F6"/>
    <w:rsid w:val="00CC575A"/>
    <w:rsid w:val="00CE27D7"/>
    <w:rsid w:val="00CF123B"/>
    <w:rsid w:val="00D039AC"/>
    <w:rsid w:val="00D427DE"/>
    <w:rsid w:val="00D4483A"/>
    <w:rsid w:val="00D508DE"/>
    <w:rsid w:val="00D52DA1"/>
    <w:rsid w:val="00D5587D"/>
    <w:rsid w:val="00D56CD5"/>
    <w:rsid w:val="00D66C4B"/>
    <w:rsid w:val="00D707CC"/>
    <w:rsid w:val="00D821FE"/>
    <w:rsid w:val="00DB0793"/>
    <w:rsid w:val="00DB442B"/>
    <w:rsid w:val="00DB4EA5"/>
    <w:rsid w:val="00DD02D7"/>
    <w:rsid w:val="00DF4FC9"/>
    <w:rsid w:val="00E00821"/>
    <w:rsid w:val="00E04DB4"/>
    <w:rsid w:val="00E246CB"/>
    <w:rsid w:val="00E25621"/>
    <w:rsid w:val="00E30679"/>
    <w:rsid w:val="00E33135"/>
    <w:rsid w:val="00E40DF9"/>
    <w:rsid w:val="00E4597D"/>
    <w:rsid w:val="00E471DF"/>
    <w:rsid w:val="00E54832"/>
    <w:rsid w:val="00E56A90"/>
    <w:rsid w:val="00E63FDC"/>
    <w:rsid w:val="00E641CC"/>
    <w:rsid w:val="00E669AE"/>
    <w:rsid w:val="00EA30AB"/>
    <w:rsid w:val="00EB3925"/>
    <w:rsid w:val="00EB40C8"/>
    <w:rsid w:val="00EB58BB"/>
    <w:rsid w:val="00EB5A24"/>
    <w:rsid w:val="00EC6D2B"/>
    <w:rsid w:val="00ED3FA8"/>
    <w:rsid w:val="00ED7FA1"/>
    <w:rsid w:val="00EF7292"/>
    <w:rsid w:val="00F315DC"/>
    <w:rsid w:val="00F47798"/>
    <w:rsid w:val="00F541F0"/>
    <w:rsid w:val="00F830FC"/>
    <w:rsid w:val="00F84CDC"/>
    <w:rsid w:val="00F96EB3"/>
    <w:rsid w:val="00FA25EB"/>
    <w:rsid w:val="00FB5B87"/>
    <w:rsid w:val="00FC4B92"/>
    <w:rsid w:val="00FD4CE3"/>
    <w:rsid w:val="00FE3461"/>
    <w:rsid w:val="00FE390E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5DCC607"/>
  <w15:docId w15:val="{526D2010-74C5-8349-9E3E-6FC7CBA42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PT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0F1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Heading3">
    <w:name w:val="heading 3"/>
    <w:basedOn w:val="Normal"/>
    <w:link w:val="Heading3Char"/>
    <w:uiPriority w:val="9"/>
    <w:qFormat/>
    <w:rsid w:val="00D66C4B"/>
    <w:pPr>
      <w:spacing w:before="100" w:beforeAutospacing="1" w:after="100" w:afterAutospacing="1"/>
      <w:outlineLvl w:val="2"/>
    </w:pPr>
    <w:rPr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A34BF6"/>
  </w:style>
  <w:style w:type="character" w:styleId="PageNumber">
    <w:name w:val="page number"/>
    <w:basedOn w:val="DefaultParagraphFont"/>
    <w:uiPriority w:val="99"/>
    <w:semiHidden/>
    <w:unhideWhenUsed/>
    <w:rsid w:val="00E40DF9"/>
  </w:style>
  <w:style w:type="character" w:styleId="Strong">
    <w:name w:val="Strong"/>
    <w:basedOn w:val="DefaultParagraphFont"/>
    <w:uiPriority w:val="22"/>
    <w:qFormat/>
    <w:rsid w:val="00D66C4B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6C4B"/>
    <w:rPr>
      <w:rFonts w:ascii="Times New Roman" w:eastAsia="Times New Roman" w:hAnsi="Times New Roman" w:cs="Times New Roman"/>
      <w:b/>
      <w:bCs/>
      <w:sz w:val="27"/>
      <w:szCs w:val="27"/>
      <w:lang w:val="en-US" w:eastAsia="en-GB"/>
    </w:rPr>
  </w:style>
  <w:style w:type="paragraph" w:styleId="NormalWeb">
    <w:name w:val="Normal (Web)"/>
    <w:basedOn w:val="Normal"/>
    <w:uiPriority w:val="99"/>
    <w:unhideWhenUsed/>
    <w:rsid w:val="00D66C4B"/>
    <w:pPr>
      <w:spacing w:before="100" w:beforeAutospacing="1" w:after="100" w:afterAutospacing="1"/>
    </w:pPr>
    <w:rPr>
      <w:lang w:val="en-US"/>
    </w:rPr>
  </w:style>
  <w:style w:type="character" w:customStyle="1" w:styleId="t">
    <w:name w:val="t"/>
    <w:basedOn w:val="DefaultParagraphFont"/>
    <w:rsid w:val="00397E6B"/>
  </w:style>
  <w:style w:type="character" w:customStyle="1" w:styleId="Heading1Char">
    <w:name w:val="Heading 1 Char"/>
    <w:basedOn w:val="DefaultParagraphFont"/>
    <w:link w:val="Heading1"/>
    <w:uiPriority w:val="9"/>
    <w:rsid w:val="00560F1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471DF"/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471DF"/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E471D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471DF"/>
    <w:rPr>
      <w:color w:val="0000FF"/>
      <w:u w:val="single"/>
    </w:rPr>
  </w:style>
  <w:style w:type="character" w:customStyle="1" w:styleId="balancedheadline">
    <w:name w:val="balancedheadline"/>
    <w:basedOn w:val="DefaultParagraphFont"/>
    <w:rsid w:val="00167109"/>
  </w:style>
  <w:style w:type="character" w:styleId="UnresolvedMention">
    <w:name w:val="Unresolved Mention"/>
    <w:basedOn w:val="DefaultParagraphFont"/>
    <w:uiPriority w:val="99"/>
    <w:semiHidden/>
    <w:unhideWhenUsed/>
    <w:rsid w:val="0016710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67109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44D6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44D6B"/>
    <w:rPr>
      <w:rFonts w:ascii="Times New Roman" w:eastAsia="Times New Roman" w:hAnsi="Times New Roman" w:cs="Times New Roman"/>
      <w:sz w:val="20"/>
      <w:szCs w:val="20"/>
      <w:lang w:val="en-PT"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244D6B"/>
    <w:rPr>
      <w:vertAlign w:val="superscript"/>
    </w:rPr>
  </w:style>
  <w:style w:type="character" w:customStyle="1" w:styleId="fn">
    <w:name w:val="fn"/>
    <w:basedOn w:val="DefaultParagraphFont"/>
    <w:rsid w:val="00E669AE"/>
  </w:style>
  <w:style w:type="character" w:customStyle="1" w:styleId="subtitle">
    <w:name w:val="subtitle"/>
    <w:basedOn w:val="DefaultParagraphFont"/>
    <w:rsid w:val="00E669AE"/>
  </w:style>
  <w:style w:type="character" w:customStyle="1" w:styleId="ff3">
    <w:name w:val="ff3"/>
    <w:basedOn w:val="DefaultParagraphFont"/>
    <w:rsid w:val="00E669AE"/>
  </w:style>
  <w:style w:type="character" w:customStyle="1" w:styleId="ls24">
    <w:name w:val="ls24"/>
    <w:basedOn w:val="DefaultParagraphFont"/>
    <w:rsid w:val="00E669AE"/>
  </w:style>
  <w:style w:type="character" w:customStyle="1" w:styleId="fs3">
    <w:name w:val="fs3"/>
    <w:basedOn w:val="DefaultParagraphFont"/>
    <w:rsid w:val="00E669AE"/>
  </w:style>
  <w:style w:type="character" w:customStyle="1" w:styleId="ls43">
    <w:name w:val="ls43"/>
    <w:basedOn w:val="DefaultParagraphFont"/>
    <w:rsid w:val="00E669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0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7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96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88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34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8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9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1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27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87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52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47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4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68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09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63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7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60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15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43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0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8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62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15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81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5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43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22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72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83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9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47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3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7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38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621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4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0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26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90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3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54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77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5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86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07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10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16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32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92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33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14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694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81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09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22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2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8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68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81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34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57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963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7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92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44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8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26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01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4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0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09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37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68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89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37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61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98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69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fourroomsofchange.com/about/background-and-theo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B56F3-577E-904B-9E5F-C626E0671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3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kemipher</dc:creator>
  <cp:keywords/>
  <dc:description/>
  <cp:lastModifiedBy>Ana Canhoto Silva</cp:lastModifiedBy>
  <cp:revision>12</cp:revision>
  <dcterms:created xsi:type="dcterms:W3CDTF">2020-01-15T18:25:00Z</dcterms:created>
  <dcterms:modified xsi:type="dcterms:W3CDTF">2020-04-05T20:23:00Z</dcterms:modified>
</cp:coreProperties>
</file>