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Override PartName="/word/numbering.xml" ContentType="application/vnd.openxmlformats-officedocument.wordprocessingml.numbering+xml"/>
  <Default Extension="wmf" ContentType="image/x-wmf"/>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0" w:line="240"/>
        <w:ind w:right="0" w:left="0" w:firstLine="0"/>
        <w:jc w:val="left"/>
        <w:rPr>
          <w:rFonts w:ascii="Calibri" w:hAnsi="Calibri" w:cs="Calibri" w:eastAsia="Calibri"/>
          <w:color w:val="000000"/>
          <w:spacing w:val="0"/>
          <w:position w:val="0"/>
          <w:sz w:val="24"/>
          <w:shd w:fill="auto" w:val="clear"/>
        </w:rPr>
      </w:pPr>
      <w:r>
        <w:object w:dxaOrig="4292" w:dyaOrig="2166">
          <v:rect xmlns:o="urn:schemas-microsoft-com:office:office" xmlns:v="urn:schemas-microsoft-com:vml" id="rectole0000000000" style="width:214.600000pt;height:108.30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r>
        <w:rPr>
          <w:rFonts w:ascii="Calibri" w:hAnsi="Calibri" w:cs="Calibri" w:eastAsia="Calibri"/>
          <w:color w:val="000000"/>
          <w:spacing w:val="0"/>
          <w:position w:val="0"/>
          <w:sz w:val="24"/>
          <w:shd w:fill="auto" w:val="clear"/>
        </w:rPr>
        <w:t xml:space="preserve">                                                                  </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tbl>
      <w:tblPr/>
      <w:tblGrid>
        <w:gridCol w:w="2565"/>
        <w:gridCol w:w="6676"/>
      </w:tblGrid>
      <w:tr>
        <w:trPr>
          <w:trHeight w:val="1" w:hRule="atLeast"/>
          <w:jc w:val="left"/>
        </w:trPr>
        <w:tc>
          <w:tcPr>
            <w:tcW w:w="2565" w:type="dxa"/>
            <w:tcBorders>
              <w:top w:val="single" w:color="000000" w:sz="4"/>
              <w:left w:val="single" w:color="000000" w:sz="4"/>
              <w:bottom w:val="single" w:color="000000" w:sz="4"/>
              <w:right w:val="single" w:color="000000" w:sz="4"/>
            </w:tcBorders>
            <w:shd w:color="auto" w:fill="d9d9d9" w:val="clear"/>
            <w:tcMar>
              <w:left w:w="105" w:type="dxa"/>
              <w:right w:w="105"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Student Name:</w:t>
            </w:r>
          </w:p>
        </w:tc>
        <w:tc>
          <w:tcPr>
            <w:tcW w:w="6676" w:type="dxa"/>
            <w:tcBorders>
              <w:top w:val="single" w:color="000000" w:sz="4"/>
              <w:left w:val="single" w:color="000000" w:sz="4"/>
              <w:bottom w:val="single" w:color="000000" w:sz="4"/>
              <w:right w:val="single" w:color="000000" w:sz="4"/>
            </w:tcBorders>
            <w:shd w:color="000000" w:fill="ffffff" w:val="clear"/>
            <w:tcMar>
              <w:left w:w="105" w:type="dxa"/>
              <w:right w:w="105" w:type="dxa"/>
            </w:tcMar>
            <w:vAlign w:val="top"/>
          </w:tcPr>
          <w:p>
            <w:pPr>
              <w:spacing w:before="0" w:after="0" w:line="240"/>
              <w:ind w:right="0" w:left="0" w:firstLine="0"/>
              <w:jc w:val="left"/>
              <w:rPr>
                <w:rFonts w:ascii="Calibri" w:hAnsi="Calibri" w:cs="Calibri" w:eastAsia="Calibri"/>
                <w:spacing w:val="0"/>
                <w:position w:val="0"/>
              </w:rPr>
            </w:pPr>
            <w:r>
              <w:rPr>
                <w:rFonts w:ascii="Calibri" w:hAnsi="Calibri" w:cs="Calibri" w:eastAsia="Calibri"/>
                <w:color w:val="000000"/>
                <w:spacing w:val="0"/>
                <w:position w:val="0"/>
                <w:sz w:val="24"/>
                <w:shd w:fill="auto" w:val="clear"/>
              </w:rPr>
              <w:t xml:space="preserve">Bartosz Korzeniewski</w:t>
            </w:r>
          </w:p>
        </w:tc>
      </w:tr>
      <w:tr>
        <w:trPr>
          <w:trHeight w:val="1" w:hRule="atLeast"/>
          <w:jc w:val="left"/>
        </w:trPr>
        <w:tc>
          <w:tcPr>
            <w:tcW w:w="2565" w:type="dxa"/>
            <w:tcBorders>
              <w:top w:val="single" w:color="000000" w:sz="4"/>
              <w:left w:val="single" w:color="000000" w:sz="4"/>
              <w:bottom w:val="single" w:color="000000" w:sz="4"/>
              <w:right w:val="single" w:color="000000" w:sz="4"/>
            </w:tcBorders>
            <w:shd w:color="auto" w:fill="d9d9d9" w:val="clear"/>
            <w:tcMar>
              <w:left w:w="105" w:type="dxa"/>
              <w:right w:w="105"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Student Number:</w:t>
            </w:r>
          </w:p>
        </w:tc>
        <w:tc>
          <w:tcPr>
            <w:tcW w:w="6676" w:type="dxa"/>
            <w:tcBorders>
              <w:top w:val="single" w:color="000000" w:sz="4"/>
              <w:left w:val="single" w:color="000000" w:sz="4"/>
              <w:bottom w:val="single" w:color="000000" w:sz="4"/>
              <w:right w:val="single" w:color="000000" w:sz="4"/>
            </w:tcBorders>
            <w:shd w:color="000000" w:fill="ffffff" w:val="clear"/>
            <w:tcMar>
              <w:left w:w="105" w:type="dxa"/>
              <w:right w:w="105" w:type="dxa"/>
            </w:tcMar>
            <w:vAlign w:val="top"/>
          </w:tcPr>
          <w:p>
            <w:pPr>
              <w:spacing w:before="0" w:after="0" w:line="240"/>
              <w:ind w:right="0" w:left="0" w:firstLine="0"/>
              <w:jc w:val="left"/>
              <w:rPr>
                <w:rFonts w:ascii="Calibri" w:hAnsi="Calibri" w:cs="Calibri" w:eastAsia="Calibri"/>
                <w:spacing w:val="0"/>
                <w:position w:val="0"/>
              </w:rPr>
            </w:pPr>
            <w:r>
              <w:rPr>
                <w:rFonts w:ascii="Calibri" w:hAnsi="Calibri" w:cs="Calibri" w:eastAsia="Calibri"/>
                <w:color w:val="000000"/>
                <w:spacing w:val="0"/>
                <w:position w:val="0"/>
                <w:sz w:val="24"/>
                <w:shd w:fill="auto" w:val="clear"/>
              </w:rPr>
              <w:t xml:space="preserve">27331</w:t>
            </w:r>
          </w:p>
        </w:tc>
      </w:tr>
      <w:tr>
        <w:trPr>
          <w:trHeight w:val="315" w:hRule="auto"/>
          <w:jc w:val="left"/>
        </w:trPr>
        <w:tc>
          <w:tcPr>
            <w:tcW w:w="2565" w:type="dxa"/>
            <w:tcBorders>
              <w:top w:val="single" w:color="000000" w:sz="4"/>
              <w:left w:val="single" w:color="000000" w:sz="4"/>
              <w:bottom w:val="single" w:color="000000" w:sz="4"/>
              <w:right w:val="single" w:color="000000" w:sz="4"/>
            </w:tcBorders>
            <w:shd w:color="auto" w:fill="d9d9d9" w:val="clear"/>
            <w:tcMar>
              <w:left w:w="105" w:type="dxa"/>
              <w:right w:w="105"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Course:</w:t>
            </w:r>
          </w:p>
        </w:tc>
        <w:tc>
          <w:tcPr>
            <w:tcW w:w="6676" w:type="dxa"/>
            <w:tcBorders>
              <w:top w:val="single" w:color="000000" w:sz="4"/>
              <w:left w:val="single" w:color="000000" w:sz="4"/>
              <w:bottom w:val="single" w:color="000000" w:sz="4"/>
              <w:right w:val="single" w:color="000000" w:sz="4"/>
            </w:tcBorders>
            <w:shd w:color="000000" w:fill="ffffff" w:val="clear"/>
            <w:tcMar>
              <w:left w:w="105" w:type="dxa"/>
              <w:right w:w="105" w:type="dxa"/>
            </w:tcMar>
            <w:vAlign w:val="top"/>
          </w:tcPr>
          <w:p>
            <w:pPr>
              <w:spacing w:before="0" w:after="0" w:line="240"/>
              <w:ind w:right="0" w:left="0" w:firstLine="0"/>
              <w:jc w:val="left"/>
              <w:rPr>
                <w:rFonts w:ascii="Calibri" w:hAnsi="Calibri" w:cs="Calibri" w:eastAsia="Calibri"/>
                <w:spacing w:val="0"/>
                <w:position w:val="0"/>
              </w:rPr>
            </w:pPr>
            <w:r>
              <w:rPr>
                <w:rFonts w:ascii="Calibri" w:hAnsi="Calibri" w:cs="Calibri" w:eastAsia="Calibri"/>
                <w:color w:val="000000"/>
                <w:spacing w:val="0"/>
                <w:position w:val="0"/>
                <w:sz w:val="24"/>
                <w:shd w:fill="auto" w:val="clear"/>
              </w:rPr>
              <w:t xml:space="preserve">Diploma in Management Level 4</w:t>
            </w:r>
          </w:p>
        </w:tc>
      </w:tr>
      <w:tr>
        <w:trPr>
          <w:trHeight w:val="240" w:hRule="auto"/>
          <w:jc w:val="left"/>
        </w:trPr>
        <w:tc>
          <w:tcPr>
            <w:tcW w:w="2565" w:type="dxa"/>
            <w:tcBorders>
              <w:top w:val="single" w:color="000000" w:sz="4"/>
              <w:left w:val="single" w:color="000000" w:sz="4"/>
              <w:bottom w:val="single" w:color="000000" w:sz="4"/>
              <w:right w:val="single" w:color="000000" w:sz="4"/>
            </w:tcBorders>
            <w:shd w:color="auto" w:fill="d9d9d9" w:val="clear"/>
            <w:tcMar>
              <w:left w:w="105" w:type="dxa"/>
              <w:right w:w="105"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Assignment NO:</w:t>
            </w:r>
          </w:p>
        </w:tc>
        <w:tc>
          <w:tcPr>
            <w:tcW w:w="6676" w:type="dxa"/>
            <w:tcBorders>
              <w:top w:val="single" w:color="000000" w:sz="4"/>
              <w:left w:val="single" w:color="000000" w:sz="4"/>
              <w:bottom w:val="single" w:color="000000" w:sz="4"/>
              <w:right w:val="single" w:color="000000" w:sz="4"/>
            </w:tcBorders>
            <w:shd w:color="000000" w:fill="ffffff" w:val="clear"/>
            <w:tcMar>
              <w:left w:w="105" w:type="dxa"/>
              <w:right w:w="105"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3</w:t>
            </w:r>
          </w:p>
        </w:tc>
      </w:tr>
    </w:tbl>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8"/>
          <w:shd w:fill="auto" w:val="clear"/>
        </w:rPr>
      </w:pPr>
      <w:r>
        <w:rPr>
          <w:rFonts w:ascii="Calibri" w:hAnsi="Calibri" w:cs="Calibri" w:eastAsia="Calibri"/>
          <w:b/>
          <w:color w:val="auto"/>
          <w:spacing w:val="0"/>
          <w:position w:val="0"/>
          <w:sz w:val="28"/>
          <w:shd w:fill="auto" w:val="clear"/>
        </w:rPr>
        <w:t xml:space="preserve">Marking Criteria:</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We expect the learners to write minimum one well expressed point in three lines against each allocated mark. This means one needs to write 15 lines with 5 well expressed points to get high grades for a 5 marks question.</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For high grades use examples and illustrations where appropriate. </w:t>
      </w:r>
    </w:p>
    <w:tbl>
      <w:tblPr/>
      <w:tblGrid>
        <w:gridCol w:w="9242"/>
      </w:tblGrid>
      <w:tr>
        <w:trPr>
          <w:trHeight w:val="1" w:hRule="atLeast"/>
          <w:jc w:val="left"/>
        </w:trPr>
        <w:tc>
          <w:tcPr>
            <w:tcW w:w="9242" w:type="dxa"/>
            <w:tcBorders>
              <w:top w:val="single" w:color="000000" w:sz="4"/>
              <w:left w:val="single" w:color="000000" w:sz="4"/>
              <w:bottom w:val="single" w:color="000000" w:sz="4"/>
              <w:right w:val="single" w:color="000000" w:sz="4"/>
            </w:tcBorders>
            <w:shd w:color="000000" w:fill="ffffff" w:val="clear"/>
            <w:tcMar>
              <w:left w:w="105" w:type="dxa"/>
              <w:right w:w="105" w:type="dxa"/>
            </w:tcMar>
            <w:vAlign w:val="top"/>
          </w:tcPr>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ASSESMENT 3.</w:t>
            </w: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 Thereare 2 types of resources that can lead a company or firm to have a competitive advantage these are tangible and intangible. Tangible are for example: buildings, strucures, materials etc.; intangible are for example: experiance, reputation, knowledge etc. Depending on the companys goals and targets these could be unique to individual company and could impact on its delivery and outcome for potential customer. As for example Amazon and Coca cola offer different outcome and have a different model of work, both have gained their grateness by own unique competitive assets. From one being delivery based with, technological advancements and customer focused with in depth search engine thats relates needs to every customer thru specialized delivery and search systems. Coca cola on the other hans won their reputation and uniqeness thru taste and advancements in warehousing volume and machines that operate on high volume of quantity thru commercials and sponsorships by PR. Any comapny can enhance their advantage at any stage of operations thru good understanding of needs and strategy, of operations in point of knowledge, materials or improvements. These different categories will be unique to any company and cannot be compared to each other due to field of operations and targets but it is necessary for every one of these firms to be able to drive forward these changes in order to exist and compete with time changing environment of world demand. Company should have core competences, as own best practice to be unique from resources being rare, inimitable, organized, valuable. </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 Various benefits that would come of using these improvements could be from faster and more cost efficient reaction times of material input, thru leaner and more cost effective product creation by delivery to end customer.  That could be more knowledge by training staff or by implying different methods of management and leadership, or it could be more in depth understanding of processes or product knowledge. There is such a great field of view over different aspects that could bechanged, improved or gained, it is hard to specify exactly due to uniqueness of businesses. It could be introduction of 5's or sigma six; gaining new or better raw product on a better price or quality, up to better customer service systems or approach. These could result in better management of staff material or even waste and environmental awareness. Health and safety is also a major factor of comapny existence so this is also beeing taken ito account when improving long term, when there are problems or expansion of business.</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 There could be various reasons to problems relating management materials. These could be from buying it in, handling, transport, health, cost thru waste and disposal problems. As the materials might be unique to business on any kind and thru its accuiry time cost or distance. Thats why the most crutial material wise is planning and this gives key view for any company to existance. Material related problems in depth with examples could be:</w:t>
            </w: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-Cost- Prices may vary by suppliers so its important to have a good relationship with them and be aware of any changes or problems with availibility of it with forward planing contingancy plans in place in case of various problems as price, availibility or cease of existence of supplier.</w:t>
            </w: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-Availibility- As stated before this could have devaststing effect on any company if not planned properly on different aspects of problematic possibilietes. As time, price or availibility. As a plan of action could be a backup supplier or holding supplies in advance.</w:t>
            </w: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-Maitenence- Some materials can have short or long expiry dates so its crutial to plan of appropriate usage of these materials by due dates and customer demand. The transport and its related problems as damage and more complex issues as fungal or hazadous materials are subject to verry big responsibility on health and safety awareness to be processed and dealth with. Incorrect knowledge or poor processes can result in unsatisfied customer and bad company reputation that has a big impact on future of it. Also mashines that deal with these materials need to be in top shape and operators and operations need to be fully trained and understood to give best possible output, otherwise it could result in damaged product or machinery.</w:t>
            </w: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-Sources and trained use - There need to be a designated space to store materials in acordance with it use and destination. There need to be trained personel of handling and dealing with desiganeted materials used by individual company in order to minimise inappropriate use and handling of them. There needs to be a system of input and output taht registers where are materials stored for there purpose and that they will go into their own places in a well organized manner with health and safety environment.</w:t>
            </w: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So in the end very process of material being delth with is important, we need to undrestand that without it no process will be needed and effective, in such a result non existent.</w:t>
            </w: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color w:val="auto"/>
                <w:spacing w:val="0"/>
                <w:position w:val="0"/>
              </w:rPr>
            </w:pPr>
          </w:p>
        </w:tc>
      </w:tr>
    </w:tbl>
    <w:p>
      <w:pPr>
        <w:spacing w:before="0" w:after="0" w:line="240"/>
        <w:ind w:right="0" w:left="0" w:firstLine="0"/>
        <w:jc w:val="left"/>
        <w:rPr>
          <w:rFonts w:ascii="Calibri" w:hAnsi="Calibri" w:cs="Calibri" w:eastAsia="Calibri"/>
          <w:b/>
          <w:color w:val="002060"/>
          <w:spacing w:val="0"/>
          <w:position w:val="0"/>
          <w:sz w:val="28"/>
          <w:shd w:fill="auto" w:val="clear"/>
        </w:rPr>
      </w:pPr>
    </w:p>
    <w:p>
      <w:pPr>
        <w:spacing w:before="0" w:after="0" w:line="240"/>
        <w:ind w:right="0" w:left="0" w:firstLine="0"/>
        <w:jc w:val="left"/>
        <w:rPr>
          <w:rFonts w:ascii="Calibri" w:hAnsi="Calibri" w:cs="Calibri" w:eastAsia="Calibri"/>
          <w:b/>
          <w:color w:val="002060"/>
          <w:spacing w:val="0"/>
          <w:position w:val="0"/>
          <w:sz w:val="28"/>
          <w:shd w:fill="auto" w:val="clear"/>
        </w:rPr>
      </w:pPr>
      <w:r>
        <w:rPr>
          <w:rFonts w:ascii="Calibri" w:hAnsi="Calibri" w:cs="Calibri" w:eastAsia="Calibri"/>
          <w:b/>
          <w:color w:val="002060"/>
          <w:spacing w:val="0"/>
          <w:position w:val="0"/>
          <w:sz w:val="28"/>
          <w:shd w:fill="auto" w:val="clear"/>
        </w:rPr>
        <w:t xml:space="preserve">Student Statement:</w:t>
      </w:r>
    </w:p>
    <w:p>
      <w:pPr>
        <w:spacing w:before="0" w:after="0" w:line="240"/>
        <w:ind w:right="0" w:left="0" w:firstLine="0"/>
        <w:jc w:val="left"/>
        <w:rPr>
          <w:rFonts w:ascii="Calibri" w:hAnsi="Calibri" w:cs="Calibri" w:eastAsia="Calibri"/>
          <w:b/>
          <w:color w:val="001AE6"/>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color w:val="000000"/>
          <w:spacing w:val="0"/>
          <w:position w:val="0"/>
          <w:sz w:val="22"/>
          <w:shd w:fill="auto" w:val="clear"/>
        </w:rPr>
        <w:t xml:space="preserve">By submitting this assignment, I confirm that this is my own work.</w:t>
      </w: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tbl>
      <w:tblPr/>
      <w:tblGrid>
        <w:gridCol w:w="2310"/>
        <w:gridCol w:w="4035"/>
        <w:gridCol w:w="1276"/>
        <w:gridCol w:w="1620"/>
      </w:tblGrid>
      <w:tr>
        <w:trPr>
          <w:trHeight w:val="1" w:hRule="atLeast"/>
          <w:jc w:val="left"/>
        </w:trPr>
        <w:tc>
          <w:tcPr>
            <w:tcW w:w="2310" w:type="dxa"/>
            <w:tcBorders>
              <w:top w:val="single" w:color="000000" w:sz="4"/>
              <w:left w:val="single" w:color="000000" w:sz="4"/>
              <w:bottom w:val="single" w:color="000000" w:sz="4"/>
              <w:right w:val="single" w:color="000000" w:sz="4"/>
            </w:tcBorders>
            <w:shd w:color="auto" w:fill="d9d9d9" w:val="clear"/>
            <w:tcMar>
              <w:left w:w="105" w:type="dxa"/>
              <w:right w:w="105"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color w:val="000000"/>
                <w:spacing w:val="0"/>
                <w:position w:val="0"/>
                <w:sz w:val="22"/>
                <w:shd w:fill="auto" w:val="clear"/>
              </w:rPr>
              <w:t xml:space="preserve">Student Signature</w:t>
            </w:r>
          </w:p>
        </w:tc>
        <w:tc>
          <w:tcPr>
            <w:tcW w:w="4035" w:type="dxa"/>
            <w:tcBorders>
              <w:top w:val="single" w:color="000000" w:sz="4"/>
              <w:left w:val="single" w:color="000000" w:sz="4"/>
              <w:bottom w:val="single" w:color="000000" w:sz="4"/>
              <w:right w:val="single" w:color="000000" w:sz="4"/>
            </w:tcBorders>
            <w:shd w:color="000000" w:fill="ffffff" w:val="clear"/>
            <w:tcMar>
              <w:left w:w="105" w:type="dxa"/>
              <w:right w:w="105"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color w:val="000000"/>
                <w:spacing w:val="0"/>
                <w:position w:val="0"/>
                <w:sz w:val="22"/>
                <w:shd w:fill="auto" w:val="clear"/>
              </w:rPr>
              <w:t xml:space="preserve">Bartosz Korzeniewski</w:t>
            </w:r>
          </w:p>
        </w:tc>
        <w:tc>
          <w:tcPr>
            <w:tcW w:w="1276" w:type="dxa"/>
            <w:tcBorders>
              <w:top w:val="single" w:color="000000" w:sz="4"/>
              <w:left w:val="single" w:color="000000" w:sz="4"/>
              <w:bottom w:val="single" w:color="000000" w:sz="4"/>
              <w:right w:val="single" w:color="000000" w:sz="4"/>
            </w:tcBorders>
            <w:shd w:color="auto" w:fill="d9d9d9" w:val="clear"/>
            <w:tcMar>
              <w:left w:w="105" w:type="dxa"/>
              <w:right w:w="105"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color w:val="000000"/>
                <w:spacing w:val="0"/>
                <w:position w:val="0"/>
                <w:sz w:val="22"/>
                <w:shd w:fill="auto" w:val="clear"/>
              </w:rPr>
              <w:t xml:space="preserve">Date</w:t>
            </w:r>
          </w:p>
        </w:tc>
        <w:tc>
          <w:tcPr>
            <w:tcW w:w="1620" w:type="dxa"/>
            <w:tcBorders>
              <w:top w:val="single" w:color="000000" w:sz="4"/>
              <w:left w:val="single" w:color="000000" w:sz="4"/>
              <w:bottom w:val="single" w:color="000000" w:sz="4"/>
              <w:right w:val="single" w:color="000000" w:sz="4"/>
            </w:tcBorders>
            <w:shd w:color="000000" w:fill="ffffff" w:val="clear"/>
            <w:tcMar>
              <w:left w:w="105" w:type="dxa"/>
              <w:right w:w="105"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color w:val="000000"/>
                <w:spacing w:val="0"/>
                <w:position w:val="0"/>
                <w:sz w:val="22"/>
                <w:shd w:fill="auto" w:val="clear"/>
              </w:rPr>
              <w:t xml:space="preserve">08/01/2019</w:t>
            </w:r>
          </w:p>
        </w:tc>
      </w:tr>
    </w:tbl>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32"/>
          <w:shd w:fill="C0C0C0" w:val="clear"/>
        </w:rPr>
      </w:pPr>
      <w:r>
        <w:rPr>
          <w:rFonts w:ascii="Calibri" w:hAnsi="Calibri" w:cs="Calibri" w:eastAsia="Calibri"/>
          <w:b/>
          <w:color w:val="auto"/>
          <w:spacing w:val="0"/>
          <w:position w:val="0"/>
          <w:sz w:val="28"/>
          <w:shd w:fill="D9D9D9" w:val="clear"/>
        </w:rPr>
        <w:t xml:space="preserve">For Tutor / Assessor Use Only</w:t>
      </w:r>
    </w:p>
    <w:tbl>
      <w:tblPr/>
      <w:tblGrid>
        <w:gridCol w:w="4621"/>
        <w:gridCol w:w="4620"/>
      </w:tblGrid>
      <w:tr>
        <w:trPr>
          <w:trHeight w:val="249" w:hRule="auto"/>
          <w:jc w:val="left"/>
        </w:trPr>
        <w:tc>
          <w:tcPr>
            <w:tcW w:w="4621" w:type="dxa"/>
            <w:tcBorders>
              <w:top w:val="single" w:color="000000" w:sz="4"/>
              <w:left w:val="single" w:color="000000" w:sz="4"/>
              <w:bottom w:val="single" w:color="000000" w:sz="4"/>
              <w:right w:val="single" w:color="000000" w:sz="4"/>
            </w:tcBorders>
            <w:shd w:color="auto" w:fill="d9d9d9" w:val="clear"/>
            <w:tcMar>
              <w:left w:w="105" w:type="dxa"/>
              <w:right w:w="105"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Total Marks</w:t>
            </w:r>
          </w:p>
        </w:tc>
        <w:tc>
          <w:tcPr>
            <w:tcW w:w="4620" w:type="dxa"/>
            <w:tcBorders>
              <w:top w:val="single" w:color="000000" w:sz="4"/>
              <w:left w:val="single" w:color="000000" w:sz="4"/>
              <w:bottom w:val="single" w:color="000000" w:sz="4"/>
              <w:right w:val="single" w:color="000000" w:sz="4"/>
            </w:tcBorders>
            <w:shd w:color="000000" w:fill="ffffff" w:val="clear"/>
            <w:tcMar>
              <w:left w:w="105" w:type="dxa"/>
              <w:right w:w="105"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621" w:type="dxa"/>
            <w:tcBorders>
              <w:top w:val="single" w:color="000000" w:sz="4"/>
              <w:left w:val="single" w:color="000000" w:sz="4"/>
              <w:bottom w:val="single" w:color="000000" w:sz="4"/>
              <w:right w:val="single" w:color="000000" w:sz="4"/>
            </w:tcBorders>
            <w:shd w:color="auto" w:fill="d9d9d9" w:val="clear"/>
            <w:tcMar>
              <w:left w:w="105" w:type="dxa"/>
              <w:right w:w="105"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Marks Obtained</w:t>
            </w:r>
          </w:p>
        </w:tc>
        <w:tc>
          <w:tcPr>
            <w:tcW w:w="4620" w:type="dxa"/>
            <w:tcBorders>
              <w:top w:val="single" w:color="000000" w:sz="4"/>
              <w:left w:val="single" w:color="000000" w:sz="4"/>
              <w:bottom w:val="single" w:color="000000" w:sz="4"/>
              <w:right w:val="single" w:color="000000" w:sz="4"/>
            </w:tcBorders>
            <w:shd w:color="000000" w:fill="ffffff" w:val="clear"/>
            <w:tcMar>
              <w:left w:w="105" w:type="dxa"/>
              <w:right w:w="105"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621" w:type="dxa"/>
            <w:tcBorders>
              <w:top w:val="single" w:color="000000" w:sz="4"/>
              <w:left w:val="single" w:color="000000" w:sz="4"/>
              <w:bottom w:val="single" w:color="000000" w:sz="4"/>
              <w:right w:val="single" w:color="000000" w:sz="4"/>
            </w:tcBorders>
            <w:shd w:color="auto" w:fill="d9d9d9" w:val="clear"/>
            <w:tcMar>
              <w:left w:w="105" w:type="dxa"/>
              <w:right w:w="105"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Percentage / Grade</w:t>
            </w:r>
          </w:p>
        </w:tc>
        <w:tc>
          <w:tcPr>
            <w:tcW w:w="4620" w:type="dxa"/>
            <w:tcBorders>
              <w:top w:val="single" w:color="000000" w:sz="4"/>
              <w:left w:val="single" w:color="000000" w:sz="4"/>
              <w:bottom w:val="single" w:color="000000" w:sz="4"/>
              <w:right w:val="single" w:color="000000" w:sz="4"/>
            </w:tcBorders>
            <w:shd w:color="000000" w:fill="ffffff" w:val="clear"/>
            <w:tcMar>
              <w:left w:w="105" w:type="dxa"/>
              <w:right w:w="105"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bl>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embeddings/oleObject0.bin" Id="docRId0" Type="http://schemas.openxmlformats.org/officeDocument/2006/relationships/oleObject" /><Relationship Target="media/image0.wmf" Id="docRId1" Type="http://schemas.openxmlformats.org/officeDocument/2006/relationships/image" /><Relationship Target="numbering.xml" Id="docRId2" Type="http://schemas.openxmlformats.org/officeDocument/2006/relationships/numbering" /><Relationship Target="styles.xml" Id="docRId3" Type="http://schemas.openxmlformats.org/officeDocument/2006/relationships/styles" /></Relationships>
</file>