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27120" w:rsidP="00A851DA">
      <w:pPr>
        <w:rPr>
          <w:lang w:val="en-US"/>
        </w:rPr>
      </w:pPr>
      <w:r w:rsidRPr="00727120">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726BFD"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6BFD" w:rsidRPr="00B0415E" w:rsidRDefault="00726BFD">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726BFD" w:rsidRPr="00B0415E" w:rsidRDefault="00726BFD" w:rsidP="00D002AB">
            <w:pPr>
              <w:pStyle w:val="Default"/>
              <w:rPr>
                <w:rFonts w:asciiTheme="minorHAnsi" w:hAnsiTheme="minorHAnsi"/>
              </w:rPr>
            </w:pPr>
            <w:proofErr w:type="spellStart"/>
            <w:r>
              <w:rPr>
                <w:rFonts w:asciiTheme="minorHAnsi" w:hAnsiTheme="minorHAnsi"/>
              </w:rPr>
              <w:t>Ayodele</w:t>
            </w:r>
            <w:proofErr w:type="spellEnd"/>
            <w:r>
              <w:rPr>
                <w:rFonts w:asciiTheme="minorHAnsi" w:hAnsiTheme="minorHAnsi"/>
              </w:rPr>
              <w:t xml:space="preserve"> </w:t>
            </w:r>
            <w:proofErr w:type="spellStart"/>
            <w:r>
              <w:rPr>
                <w:rFonts w:asciiTheme="minorHAnsi" w:hAnsiTheme="minorHAnsi"/>
              </w:rPr>
              <w:t>Anifowose</w:t>
            </w:r>
            <w:proofErr w:type="spellEnd"/>
          </w:p>
        </w:tc>
      </w:tr>
      <w:tr w:rsidR="00726BFD"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6BFD" w:rsidRPr="00B0415E" w:rsidRDefault="00726BFD">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726BFD" w:rsidRPr="00B0415E" w:rsidRDefault="00726BFD" w:rsidP="00D002AB">
            <w:pPr>
              <w:pStyle w:val="Default"/>
              <w:rPr>
                <w:rFonts w:asciiTheme="minorHAnsi" w:hAnsiTheme="minorHAnsi"/>
              </w:rPr>
            </w:pPr>
            <w:r>
              <w:rPr>
                <w:rFonts w:asciiTheme="minorHAnsi" w:hAnsiTheme="minorHAnsi"/>
              </w:rPr>
              <w:t>27559</w:t>
            </w:r>
          </w:p>
        </w:tc>
      </w:tr>
      <w:tr w:rsidR="00726BFD"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6BFD" w:rsidRPr="00B0415E" w:rsidRDefault="00726BFD">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726BFD" w:rsidRPr="00B0415E" w:rsidRDefault="00726BFD" w:rsidP="00D002AB">
            <w:pPr>
              <w:pStyle w:val="Default"/>
              <w:rPr>
                <w:rFonts w:asciiTheme="minorHAnsi" w:hAnsiTheme="minorHAnsi"/>
              </w:rPr>
            </w:pPr>
            <w:r w:rsidRPr="00E82D07">
              <w:rPr>
                <w:rFonts w:asciiTheme="minorHAnsi" w:hAnsiTheme="minorHAnsi"/>
              </w:rPr>
              <w:t>Advanced Diploma in Construction Management Level 5</w:t>
            </w:r>
          </w:p>
        </w:tc>
      </w:tr>
      <w:tr w:rsidR="00726BFD"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6BFD" w:rsidRPr="00B0415E" w:rsidRDefault="00726BFD">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726BFD" w:rsidRPr="00B0415E" w:rsidRDefault="00571254">
            <w:r>
              <w:t>Legal Aspects of Contracts</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571254" w:rsidRDefault="00571254" w:rsidP="00571254">
            <w:pPr>
              <w:pStyle w:val="ListParagraph"/>
              <w:numPr>
                <w:ilvl w:val="0"/>
                <w:numId w:val="3"/>
              </w:numPr>
              <w:rPr>
                <w:rFonts w:ascii="Arial" w:hAnsi="Arial" w:cs="Arial"/>
                <w:sz w:val="28"/>
                <w:szCs w:val="28"/>
                <w:u w:val="single"/>
              </w:rPr>
            </w:pPr>
            <w:r w:rsidRPr="00571254">
              <w:rPr>
                <w:rFonts w:ascii="Arial" w:hAnsi="Arial" w:cs="Arial"/>
                <w:sz w:val="28"/>
                <w:szCs w:val="28"/>
                <w:u w:val="single"/>
              </w:rPr>
              <w:t>How-do you define a contract?</w:t>
            </w:r>
          </w:p>
          <w:p w:rsidR="00571254" w:rsidRDefault="00571254" w:rsidP="00A851DA">
            <w:pPr>
              <w:rPr>
                <w:rFonts w:ascii="Arial" w:hAnsi="Arial" w:cs="Arial"/>
                <w:sz w:val="24"/>
                <w:szCs w:val="24"/>
              </w:rPr>
            </w:pPr>
          </w:p>
          <w:p w:rsidR="00CC2FB3" w:rsidRDefault="00571254" w:rsidP="00A851DA">
            <w:pPr>
              <w:rPr>
                <w:rFonts w:ascii="Arial" w:hAnsi="Arial" w:cs="Arial"/>
                <w:sz w:val="28"/>
                <w:szCs w:val="28"/>
              </w:rPr>
            </w:pPr>
            <w:r w:rsidRPr="00571254">
              <w:rPr>
                <w:rFonts w:ascii="Arial" w:hAnsi="Arial" w:cs="Arial"/>
                <w:sz w:val="28"/>
                <w:szCs w:val="28"/>
              </w:rPr>
              <w:t xml:space="preserve">A contract is a legally binding agreement between two or more parties that sets out their mutual rights, responsibilities, and obligations. It is characterized by a clear and voluntary expression of intent from one party (the </w:t>
            </w:r>
            <w:proofErr w:type="spellStart"/>
            <w:r w:rsidRPr="00571254">
              <w:rPr>
                <w:rFonts w:ascii="Arial" w:hAnsi="Arial" w:cs="Arial"/>
                <w:sz w:val="28"/>
                <w:szCs w:val="28"/>
              </w:rPr>
              <w:t>offeror</w:t>
            </w:r>
            <w:proofErr w:type="spellEnd"/>
            <w:r w:rsidRPr="00571254">
              <w:rPr>
                <w:rFonts w:ascii="Arial" w:hAnsi="Arial" w:cs="Arial"/>
                <w:sz w:val="28"/>
                <w:szCs w:val="28"/>
              </w:rPr>
              <w:t xml:space="preserve">) to enter into an agreement under specific terms, which the other party (the </w:t>
            </w:r>
            <w:proofErr w:type="spellStart"/>
            <w:r w:rsidRPr="00571254">
              <w:rPr>
                <w:rFonts w:ascii="Arial" w:hAnsi="Arial" w:cs="Arial"/>
                <w:sz w:val="28"/>
                <w:szCs w:val="28"/>
              </w:rPr>
              <w:t>offeree</w:t>
            </w:r>
            <w:proofErr w:type="spellEnd"/>
            <w:r w:rsidRPr="00571254">
              <w:rPr>
                <w:rFonts w:ascii="Arial" w:hAnsi="Arial" w:cs="Arial"/>
                <w:sz w:val="28"/>
                <w:szCs w:val="28"/>
              </w:rPr>
              <w:t>) accepts without significant alterations, resulting in a "meeting of the minds." Contracts involve the exchange of something valuable, known as consideration, and require that the terms are legal, certain, and possible to perform. Whether in written or oral form, contracts are essential in various aspects of life and business, providing a framework for defining expectations, resolving disputes, and ensuring that parties fulfill their commitments under the law. Properly executed contracts serve to maintain order, protect interests, and establish trust in legal and commercial relationships.</w:t>
            </w:r>
          </w:p>
          <w:p w:rsidR="00614A2F" w:rsidRDefault="00614A2F" w:rsidP="00A851DA">
            <w:pPr>
              <w:rPr>
                <w:rFonts w:ascii="Arial" w:hAnsi="Arial" w:cs="Arial"/>
                <w:sz w:val="28"/>
                <w:szCs w:val="28"/>
              </w:rPr>
            </w:pPr>
          </w:p>
          <w:p w:rsidR="00571254" w:rsidRDefault="00571254" w:rsidP="00A851DA">
            <w:pPr>
              <w:rPr>
                <w:rFonts w:ascii="Arial" w:hAnsi="Arial" w:cs="Arial"/>
                <w:sz w:val="28"/>
                <w:szCs w:val="28"/>
              </w:rPr>
            </w:pPr>
          </w:p>
          <w:p w:rsidR="00571254" w:rsidRPr="00571254" w:rsidRDefault="00571254" w:rsidP="00571254">
            <w:pPr>
              <w:pStyle w:val="ListParagraph"/>
              <w:numPr>
                <w:ilvl w:val="0"/>
                <w:numId w:val="3"/>
              </w:numPr>
              <w:rPr>
                <w:rFonts w:ascii="Arial" w:hAnsi="Arial" w:cs="Arial"/>
                <w:sz w:val="28"/>
                <w:szCs w:val="28"/>
                <w:u w:val="single"/>
              </w:rPr>
            </w:pPr>
            <w:r w:rsidRPr="00571254">
              <w:rPr>
                <w:rFonts w:ascii="Arial" w:hAnsi="Arial" w:cs="Arial"/>
                <w:sz w:val="28"/>
                <w:szCs w:val="28"/>
                <w:u w:val="single"/>
              </w:rPr>
              <w:t>What are the essential elements of a contract?</w:t>
            </w:r>
          </w:p>
          <w:p w:rsidR="00571254" w:rsidRDefault="00571254" w:rsidP="00571254">
            <w:pPr>
              <w:rPr>
                <w:rFonts w:ascii="Arial" w:hAnsi="Arial" w:cs="Arial"/>
                <w:b/>
                <w:sz w:val="28"/>
                <w:szCs w:val="28"/>
                <w:u w:val="single"/>
              </w:rPr>
            </w:pPr>
          </w:p>
          <w:p w:rsidR="00571254" w:rsidRDefault="00571254" w:rsidP="00571254">
            <w:pPr>
              <w:rPr>
                <w:rFonts w:ascii="Arial" w:hAnsi="Arial" w:cs="Arial"/>
                <w:sz w:val="28"/>
                <w:szCs w:val="28"/>
              </w:rPr>
            </w:pPr>
            <w:r w:rsidRPr="00571254">
              <w:rPr>
                <w:rFonts w:ascii="Arial" w:hAnsi="Arial" w:cs="Arial"/>
                <w:sz w:val="28"/>
                <w:szCs w:val="28"/>
              </w:rPr>
              <w:t>The essential elements of a contract are the fundamental components required to create a legally binding agreement. To form a valid contract, these elements must be present:</w:t>
            </w:r>
          </w:p>
          <w:p w:rsidR="00614A2F" w:rsidRDefault="00614A2F" w:rsidP="00571254">
            <w:pPr>
              <w:rPr>
                <w:rFonts w:ascii="Arial" w:hAnsi="Arial" w:cs="Arial"/>
                <w:sz w:val="28"/>
                <w:szCs w:val="28"/>
              </w:rPr>
            </w:pPr>
          </w:p>
          <w:p w:rsidR="00614A2F" w:rsidRDefault="00614A2F" w:rsidP="00571254">
            <w:pPr>
              <w:rPr>
                <w:rFonts w:ascii="Arial" w:hAnsi="Arial" w:cs="Arial"/>
                <w:sz w:val="28"/>
                <w:szCs w:val="28"/>
              </w:rPr>
            </w:pPr>
          </w:p>
          <w:p w:rsidR="00614A2F" w:rsidRDefault="00614A2F" w:rsidP="00571254">
            <w:pPr>
              <w:rPr>
                <w:rFonts w:ascii="Arial" w:hAnsi="Arial" w:cs="Arial"/>
                <w:sz w:val="28"/>
                <w:szCs w:val="28"/>
              </w:rPr>
            </w:pPr>
            <w:r w:rsidRPr="00614A2F">
              <w:rPr>
                <w:rFonts w:ascii="Arial" w:hAnsi="Arial" w:cs="Arial"/>
                <w:sz w:val="28"/>
                <w:szCs w:val="28"/>
              </w:rPr>
              <w:t xml:space="preserve">1. Agreement Contracts require both parties to agree to the terms and conditions. They must be written in an unambiguous or non-ambivalent manner. Contracts should be simple and crystal clear in meaning to all signatories. An agreement is </w:t>
            </w:r>
            <w:proofErr w:type="spellStart"/>
            <w:r w:rsidRPr="00614A2F">
              <w:rPr>
                <w:rFonts w:ascii="Arial" w:hAnsi="Arial" w:cs="Arial"/>
                <w:sz w:val="28"/>
                <w:szCs w:val="28"/>
              </w:rPr>
              <w:t>finalised</w:t>
            </w:r>
            <w:proofErr w:type="spellEnd"/>
            <w:r w:rsidRPr="00614A2F">
              <w:rPr>
                <w:rFonts w:ascii="Arial" w:hAnsi="Arial" w:cs="Arial"/>
                <w:sz w:val="28"/>
                <w:szCs w:val="28"/>
              </w:rPr>
              <w:t xml:space="preserve"> when parties append their signatures to the contract. There is provision to nullify any contract if it turns out that there was no actual agreement between the parties. </w:t>
            </w:r>
          </w:p>
          <w:p w:rsidR="00614A2F" w:rsidRDefault="00614A2F" w:rsidP="00571254">
            <w:pPr>
              <w:rPr>
                <w:rFonts w:ascii="Arial" w:hAnsi="Arial" w:cs="Arial"/>
                <w:sz w:val="28"/>
                <w:szCs w:val="28"/>
              </w:rPr>
            </w:pPr>
          </w:p>
          <w:p w:rsidR="00614A2F" w:rsidRDefault="00614A2F" w:rsidP="00571254">
            <w:pPr>
              <w:rPr>
                <w:rFonts w:ascii="Arial" w:hAnsi="Arial" w:cs="Arial"/>
                <w:sz w:val="28"/>
                <w:szCs w:val="28"/>
              </w:rPr>
            </w:pPr>
            <w:r w:rsidRPr="00614A2F">
              <w:rPr>
                <w:rFonts w:ascii="Arial" w:hAnsi="Arial" w:cs="Arial"/>
                <w:sz w:val="28"/>
                <w:szCs w:val="28"/>
              </w:rPr>
              <w:t>2. Lawful Subject Matter No contract signed must contravene the rule of law, state laws and public policies. Any contract which contravenes any of these conditions is declared illegal subject matter. Examples of illegal contracts include contracts involving fraud, arms, collusion, gambling and speculation. Care must be taken to ensure that the subject matter of a contract is not against public policies. Subject matter must not lead to monopoly or be against the interests and progress of the state or the</w:t>
            </w:r>
            <w:r>
              <w:rPr>
                <w:rFonts w:ascii="Arial" w:hAnsi="Arial" w:cs="Arial"/>
                <w:sz w:val="28"/>
                <w:szCs w:val="28"/>
              </w:rPr>
              <w:t xml:space="preserve"> </w:t>
            </w:r>
            <w:r w:rsidRPr="00614A2F">
              <w:rPr>
                <w:rFonts w:ascii="Arial" w:hAnsi="Arial" w:cs="Arial"/>
                <w:sz w:val="28"/>
                <w:szCs w:val="28"/>
              </w:rPr>
              <w:t>public. Contracts are binding on people who have signed them ignorantly without understanding the implications of their contents.</w:t>
            </w:r>
          </w:p>
          <w:p w:rsidR="00614A2F" w:rsidRDefault="00614A2F" w:rsidP="00571254">
            <w:pPr>
              <w:rPr>
                <w:rFonts w:ascii="Arial" w:hAnsi="Arial" w:cs="Arial"/>
                <w:sz w:val="28"/>
                <w:szCs w:val="28"/>
              </w:rPr>
            </w:pPr>
          </w:p>
          <w:p w:rsidR="00614A2F" w:rsidRDefault="00614A2F" w:rsidP="00571254">
            <w:pPr>
              <w:rPr>
                <w:rFonts w:ascii="Arial" w:hAnsi="Arial" w:cs="Arial"/>
                <w:sz w:val="28"/>
                <w:szCs w:val="28"/>
              </w:rPr>
            </w:pPr>
            <w:r w:rsidRPr="00614A2F">
              <w:rPr>
                <w:rFonts w:ascii="Arial" w:hAnsi="Arial" w:cs="Arial"/>
                <w:sz w:val="28"/>
                <w:szCs w:val="28"/>
              </w:rPr>
              <w:t xml:space="preserve">3. Valid Consideration </w:t>
            </w:r>
            <w:proofErr w:type="spellStart"/>
            <w:r w:rsidRPr="00614A2F">
              <w:rPr>
                <w:rFonts w:ascii="Arial" w:hAnsi="Arial" w:cs="Arial"/>
                <w:sz w:val="28"/>
                <w:szCs w:val="28"/>
              </w:rPr>
              <w:t>Consideration</w:t>
            </w:r>
            <w:proofErr w:type="spellEnd"/>
            <w:r w:rsidRPr="00614A2F">
              <w:rPr>
                <w:rFonts w:ascii="Arial" w:hAnsi="Arial" w:cs="Arial"/>
                <w:sz w:val="28"/>
                <w:szCs w:val="28"/>
              </w:rPr>
              <w:t xml:space="preserve"> means the undertaking of reciprocating actions by parties who have signed a contract. Considerations have to be real, valid and valuable for the contract to be legal. The law protects all considerations and does not judge whether the contract is fair or not. The law will, however, arbitrate in situations involving liquidated damages or debts. Acts of God, unilateral promises, and impossible promises are not enforceable by law because they are not viewed as real considerations. All considerations need to be stated unambiguously in the contract and not implied, in order to avoid misinterpretation. </w:t>
            </w:r>
          </w:p>
          <w:p w:rsidR="00614A2F" w:rsidRDefault="00614A2F" w:rsidP="00571254">
            <w:pPr>
              <w:rPr>
                <w:rFonts w:ascii="Arial" w:hAnsi="Arial" w:cs="Arial"/>
                <w:sz w:val="28"/>
                <w:szCs w:val="28"/>
              </w:rPr>
            </w:pPr>
          </w:p>
          <w:p w:rsidR="00614A2F" w:rsidRDefault="00614A2F" w:rsidP="00571254">
            <w:pPr>
              <w:rPr>
                <w:rFonts w:ascii="Arial" w:hAnsi="Arial" w:cs="Arial"/>
                <w:sz w:val="28"/>
                <w:szCs w:val="28"/>
              </w:rPr>
            </w:pPr>
            <w:r w:rsidRPr="00614A2F">
              <w:rPr>
                <w:rFonts w:ascii="Arial" w:hAnsi="Arial" w:cs="Arial"/>
                <w:sz w:val="28"/>
                <w:szCs w:val="28"/>
              </w:rPr>
              <w:t>4. Competent Parties Only persons who are sane, sober and not minors can legally sign a binding contract. A drunken person ‘who knows what he is doing’ may sign a valid contract provided it has been ‘made in good faith’. The law governs competency issues at all levels of the contract. It restricts the type of contract a corporation may enter into and the extent to which the contracting parties may exercise their technical competency in executing a project. When a contract with a private corporation fails because the firm was incompetent, the corporation may be able to obtain compensation for services rendered. However, cancellation of a contract with a public corporation does not warrant the payment of any compensation as a result of incompetence</w:t>
            </w:r>
          </w:p>
          <w:p w:rsidR="00614A2F" w:rsidRDefault="00614A2F" w:rsidP="00571254">
            <w:pPr>
              <w:rPr>
                <w:rFonts w:ascii="Arial" w:hAnsi="Arial" w:cs="Arial"/>
                <w:sz w:val="28"/>
                <w:szCs w:val="28"/>
              </w:rPr>
            </w:pPr>
          </w:p>
          <w:p w:rsidR="00614A2F" w:rsidRDefault="00614A2F" w:rsidP="00571254">
            <w:pPr>
              <w:rPr>
                <w:rFonts w:ascii="Arial" w:hAnsi="Arial" w:cs="Arial"/>
                <w:sz w:val="28"/>
                <w:szCs w:val="28"/>
              </w:rPr>
            </w:pPr>
          </w:p>
          <w:p w:rsidR="00614A2F" w:rsidRDefault="00614A2F" w:rsidP="00571254">
            <w:pPr>
              <w:rPr>
                <w:rFonts w:ascii="Arial" w:hAnsi="Arial" w:cs="Arial"/>
                <w:sz w:val="28"/>
                <w:szCs w:val="28"/>
              </w:rPr>
            </w:pPr>
          </w:p>
          <w:p w:rsidR="00614A2F" w:rsidRDefault="00614A2F" w:rsidP="00614A2F">
            <w:pPr>
              <w:pStyle w:val="ListParagraph"/>
              <w:numPr>
                <w:ilvl w:val="0"/>
                <w:numId w:val="3"/>
              </w:numPr>
              <w:rPr>
                <w:rFonts w:ascii="Arial" w:hAnsi="Arial" w:cs="Arial"/>
                <w:sz w:val="28"/>
                <w:szCs w:val="28"/>
                <w:u w:val="single"/>
              </w:rPr>
            </w:pPr>
            <w:r w:rsidRPr="00614A2F">
              <w:rPr>
                <w:rFonts w:ascii="Arial" w:hAnsi="Arial" w:cs="Arial"/>
                <w:sz w:val="28"/>
                <w:szCs w:val="28"/>
                <w:u w:val="single"/>
              </w:rPr>
              <w:lastRenderedPageBreak/>
              <w:t>What are lump sum contracts? Where is a lump sum unsuitable? What are the advantages and disadvantages of a lump sum contract?</w:t>
            </w:r>
          </w:p>
          <w:p w:rsidR="00614A2F" w:rsidRPr="00614A2F" w:rsidRDefault="00614A2F" w:rsidP="00614A2F">
            <w:pPr>
              <w:rPr>
                <w:rFonts w:ascii="Arial" w:hAnsi="Arial" w:cs="Arial"/>
                <w:sz w:val="28"/>
                <w:szCs w:val="28"/>
                <w:u w:val="single"/>
              </w:rPr>
            </w:pPr>
          </w:p>
          <w:p w:rsidR="00614A2F" w:rsidRPr="00614A2F" w:rsidRDefault="00614A2F" w:rsidP="00614A2F">
            <w:pPr>
              <w:rPr>
                <w:rFonts w:ascii="Arial" w:hAnsi="Arial" w:cs="Arial"/>
                <w:sz w:val="28"/>
                <w:szCs w:val="28"/>
                <w:lang w:val="en-GB"/>
              </w:rPr>
            </w:pPr>
            <w:r w:rsidRPr="00614A2F">
              <w:rPr>
                <w:rFonts w:ascii="Arial" w:hAnsi="Arial" w:cs="Arial"/>
                <w:sz w:val="28"/>
                <w:szCs w:val="28"/>
                <w:lang w:val="en-GB"/>
              </w:rPr>
              <w:t>A lump sum contract, also known as a fixed-price contract, is a type of construction agreement in which the contractor agrees to complete a specific project for a predetermined, fixed price. Under this arrangement, the contractor is responsible for executing all aspects of the work detailed in the contract documents, and the client or owner pays the agreed-upon lump sum for the completed project. Lump sum contracts are commonly used in construction, and they have their advantages and disadvantages.</w:t>
            </w:r>
          </w:p>
          <w:p w:rsidR="00614A2F" w:rsidRPr="00614A2F" w:rsidRDefault="00614A2F" w:rsidP="00614A2F">
            <w:pPr>
              <w:rPr>
                <w:rFonts w:ascii="Arial" w:hAnsi="Arial" w:cs="Arial"/>
                <w:sz w:val="28"/>
                <w:szCs w:val="28"/>
                <w:lang w:val="en-GB"/>
              </w:rPr>
            </w:pPr>
            <w:r w:rsidRPr="001E3667">
              <w:rPr>
                <w:rFonts w:ascii="Arial" w:hAnsi="Arial" w:cs="Arial"/>
                <w:bCs/>
                <w:sz w:val="28"/>
                <w:szCs w:val="28"/>
                <w:u w:val="single"/>
                <w:lang w:val="en-GB"/>
              </w:rPr>
              <w:t>Advantages of Lump Sum Contracts</w:t>
            </w:r>
            <w:r w:rsidRPr="00614A2F">
              <w:rPr>
                <w:rFonts w:ascii="Arial" w:hAnsi="Arial" w:cs="Arial"/>
                <w:sz w:val="28"/>
                <w:szCs w:val="28"/>
                <w:lang w:val="en-GB"/>
              </w:rPr>
              <w:t>:</w:t>
            </w:r>
          </w:p>
          <w:p w:rsidR="00614A2F" w:rsidRPr="00614A2F" w:rsidRDefault="00614A2F" w:rsidP="00614A2F">
            <w:pPr>
              <w:numPr>
                <w:ilvl w:val="0"/>
                <w:numId w:val="4"/>
              </w:numPr>
              <w:rPr>
                <w:rFonts w:ascii="Arial" w:hAnsi="Arial" w:cs="Arial"/>
                <w:sz w:val="28"/>
                <w:szCs w:val="28"/>
                <w:lang w:val="en-GB"/>
              </w:rPr>
            </w:pPr>
            <w:r w:rsidRPr="001E3667">
              <w:rPr>
                <w:rFonts w:ascii="Arial" w:hAnsi="Arial" w:cs="Arial"/>
                <w:bCs/>
                <w:sz w:val="28"/>
                <w:szCs w:val="28"/>
                <w:u w:val="single"/>
                <w:lang w:val="en-GB"/>
              </w:rPr>
              <w:t>Price Certainty</w:t>
            </w:r>
            <w:r w:rsidRPr="00614A2F">
              <w:rPr>
                <w:rFonts w:ascii="Arial" w:hAnsi="Arial" w:cs="Arial"/>
                <w:sz w:val="28"/>
                <w:szCs w:val="28"/>
                <w:lang w:val="en-GB"/>
              </w:rPr>
              <w:t>: The most significant advantage of a lump sum contract is the predictability of the project cost. The client knows the total cost upfront, which simplifies budgeting and financial planning.</w:t>
            </w:r>
          </w:p>
          <w:p w:rsidR="00614A2F" w:rsidRPr="00614A2F" w:rsidRDefault="00614A2F" w:rsidP="00614A2F">
            <w:pPr>
              <w:numPr>
                <w:ilvl w:val="0"/>
                <w:numId w:val="4"/>
              </w:numPr>
              <w:rPr>
                <w:rFonts w:ascii="Arial" w:hAnsi="Arial" w:cs="Arial"/>
                <w:sz w:val="28"/>
                <w:szCs w:val="28"/>
                <w:lang w:val="en-GB"/>
              </w:rPr>
            </w:pPr>
            <w:r w:rsidRPr="001E3667">
              <w:rPr>
                <w:rFonts w:ascii="Arial" w:hAnsi="Arial" w:cs="Arial"/>
                <w:bCs/>
                <w:sz w:val="28"/>
                <w:szCs w:val="28"/>
                <w:u w:val="single"/>
                <w:lang w:val="en-GB"/>
              </w:rPr>
              <w:t>Low Financial Risk for the Client</w:t>
            </w:r>
            <w:r w:rsidRPr="00614A2F">
              <w:rPr>
                <w:rFonts w:ascii="Arial" w:hAnsi="Arial" w:cs="Arial"/>
                <w:sz w:val="28"/>
                <w:szCs w:val="28"/>
                <w:lang w:val="en-GB"/>
              </w:rPr>
              <w:t>: The financial risk is largely shifted from the client to the contractor. Any cost overruns, changes, or unforeseen issues are the contractor's responsibility.</w:t>
            </w:r>
          </w:p>
          <w:p w:rsidR="00614A2F" w:rsidRPr="00614A2F" w:rsidRDefault="00614A2F" w:rsidP="00614A2F">
            <w:pPr>
              <w:numPr>
                <w:ilvl w:val="0"/>
                <w:numId w:val="4"/>
              </w:numPr>
              <w:rPr>
                <w:rFonts w:ascii="Arial" w:hAnsi="Arial" w:cs="Arial"/>
                <w:sz w:val="28"/>
                <w:szCs w:val="28"/>
                <w:lang w:val="en-GB"/>
              </w:rPr>
            </w:pPr>
            <w:r w:rsidRPr="001E3667">
              <w:rPr>
                <w:rFonts w:ascii="Arial" w:hAnsi="Arial" w:cs="Arial"/>
                <w:bCs/>
                <w:sz w:val="28"/>
                <w:szCs w:val="28"/>
                <w:u w:val="single"/>
                <w:lang w:val="en-GB"/>
              </w:rPr>
              <w:t>Simplified Project Management</w:t>
            </w:r>
            <w:r w:rsidRPr="00614A2F">
              <w:rPr>
                <w:rFonts w:ascii="Arial" w:hAnsi="Arial" w:cs="Arial"/>
                <w:sz w:val="28"/>
                <w:szCs w:val="28"/>
                <w:lang w:val="en-GB"/>
              </w:rPr>
              <w:t>: With a fixed price in place, the client can focus on overseeing the project's progress and quality without having to manage or scrutinize individual costs.</w:t>
            </w:r>
          </w:p>
          <w:p w:rsidR="00614A2F" w:rsidRPr="00614A2F" w:rsidRDefault="00614A2F" w:rsidP="00614A2F">
            <w:pPr>
              <w:numPr>
                <w:ilvl w:val="0"/>
                <w:numId w:val="4"/>
              </w:numPr>
              <w:rPr>
                <w:rFonts w:ascii="Arial" w:hAnsi="Arial" w:cs="Arial"/>
                <w:sz w:val="28"/>
                <w:szCs w:val="28"/>
                <w:lang w:val="en-GB"/>
              </w:rPr>
            </w:pPr>
            <w:r w:rsidRPr="001E3667">
              <w:rPr>
                <w:rFonts w:ascii="Arial" w:hAnsi="Arial" w:cs="Arial"/>
                <w:bCs/>
                <w:sz w:val="28"/>
                <w:szCs w:val="28"/>
                <w:u w:val="single"/>
                <w:lang w:val="en-GB"/>
              </w:rPr>
              <w:t>Competitive Bidding</w:t>
            </w:r>
            <w:r w:rsidRPr="00614A2F">
              <w:rPr>
                <w:rFonts w:ascii="Arial" w:hAnsi="Arial" w:cs="Arial"/>
                <w:sz w:val="28"/>
                <w:szCs w:val="28"/>
                <w:lang w:val="en-GB"/>
              </w:rPr>
              <w:t>: Lump sum contracts often lead to competitive bidding among contractors because the scope and price are well-defined, making it easier for clients to compare proposals.</w:t>
            </w:r>
          </w:p>
          <w:p w:rsidR="00614A2F" w:rsidRPr="00614A2F" w:rsidRDefault="00614A2F" w:rsidP="00614A2F">
            <w:pPr>
              <w:numPr>
                <w:ilvl w:val="0"/>
                <w:numId w:val="4"/>
              </w:numPr>
              <w:rPr>
                <w:rFonts w:ascii="Arial" w:hAnsi="Arial" w:cs="Arial"/>
                <w:sz w:val="28"/>
                <w:szCs w:val="28"/>
                <w:lang w:val="en-GB"/>
              </w:rPr>
            </w:pPr>
            <w:r w:rsidRPr="001E3667">
              <w:rPr>
                <w:rFonts w:ascii="Arial" w:hAnsi="Arial" w:cs="Arial"/>
                <w:bCs/>
                <w:sz w:val="28"/>
                <w:szCs w:val="28"/>
                <w:u w:val="single"/>
                <w:lang w:val="en-GB"/>
              </w:rPr>
              <w:t>Clear Scope</w:t>
            </w:r>
            <w:r w:rsidRPr="00614A2F">
              <w:rPr>
                <w:rFonts w:ascii="Arial" w:hAnsi="Arial" w:cs="Arial"/>
                <w:sz w:val="28"/>
                <w:szCs w:val="28"/>
                <w:lang w:val="en-GB"/>
              </w:rPr>
              <w:t>: The scope of work is clearly defined in the contract, reducing the potential for disputes over what is included and what isn't.</w:t>
            </w:r>
          </w:p>
          <w:p w:rsidR="00614A2F" w:rsidRPr="00614A2F" w:rsidRDefault="00614A2F" w:rsidP="00614A2F">
            <w:pPr>
              <w:rPr>
                <w:rFonts w:ascii="Arial" w:hAnsi="Arial" w:cs="Arial"/>
                <w:sz w:val="28"/>
                <w:szCs w:val="28"/>
                <w:lang w:val="en-GB"/>
              </w:rPr>
            </w:pPr>
            <w:r w:rsidRPr="001E3667">
              <w:rPr>
                <w:rFonts w:ascii="Arial" w:hAnsi="Arial" w:cs="Arial"/>
                <w:bCs/>
                <w:sz w:val="28"/>
                <w:szCs w:val="28"/>
                <w:u w:val="single"/>
                <w:lang w:val="en-GB"/>
              </w:rPr>
              <w:t>Disadvantages of Lump Sum Contracts</w:t>
            </w:r>
            <w:r w:rsidRPr="00614A2F">
              <w:rPr>
                <w:rFonts w:ascii="Arial" w:hAnsi="Arial" w:cs="Arial"/>
                <w:sz w:val="28"/>
                <w:szCs w:val="28"/>
                <w:lang w:val="en-GB"/>
              </w:rPr>
              <w:t>:</w:t>
            </w:r>
          </w:p>
          <w:p w:rsidR="00614A2F" w:rsidRPr="00614A2F" w:rsidRDefault="00614A2F" w:rsidP="00614A2F">
            <w:pPr>
              <w:numPr>
                <w:ilvl w:val="0"/>
                <w:numId w:val="5"/>
              </w:numPr>
              <w:rPr>
                <w:rFonts w:ascii="Arial" w:hAnsi="Arial" w:cs="Arial"/>
                <w:sz w:val="28"/>
                <w:szCs w:val="28"/>
                <w:lang w:val="en-GB"/>
              </w:rPr>
            </w:pPr>
            <w:r w:rsidRPr="001E3667">
              <w:rPr>
                <w:rFonts w:ascii="Arial" w:hAnsi="Arial" w:cs="Arial"/>
                <w:bCs/>
                <w:sz w:val="28"/>
                <w:szCs w:val="28"/>
                <w:u w:val="single"/>
                <w:lang w:val="en-GB"/>
              </w:rPr>
              <w:t>Risk for the Contractor</w:t>
            </w:r>
            <w:r w:rsidRPr="00614A2F">
              <w:rPr>
                <w:rFonts w:ascii="Arial" w:hAnsi="Arial" w:cs="Arial"/>
                <w:sz w:val="28"/>
                <w:szCs w:val="28"/>
                <w:lang w:val="en-GB"/>
              </w:rPr>
              <w:t>: Contractors bear a higher level of risk under lump sum contracts. If unexpected issues, scope changes, or cost overruns occur, the contractor must absorb the additional costs.</w:t>
            </w:r>
          </w:p>
          <w:p w:rsidR="00614A2F" w:rsidRPr="00614A2F" w:rsidRDefault="00614A2F" w:rsidP="00614A2F">
            <w:pPr>
              <w:numPr>
                <w:ilvl w:val="0"/>
                <w:numId w:val="5"/>
              </w:numPr>
              <w:rPr>
                <w:rFonts w:ascii="Arial" w:hAnsi="Arial" w:cs="Arial"/>
                <w:sz w:val="28"/>
                <w:szCs w:val="28"/>
                <w:lang w:val="en-GB"/>
              </w:rPr>
            </w:pPr>
            <w:r w:rsidRPr="001E3667">
              <w:rPr>
                <w:rFonts w:ascii="Arial" w:hAnsi="Arial" w:cs="Arial"/>
                <w:bCs/>
                <w:sz w:val="28"/>
                <w:szCs w:val="28"/>
                <w:u w:val="single"/>
                <w:lang w:val="en-GB"/>
              </w:rPr>
              <w:t>Change Order Disputes</w:t>
            </w:r>
            <w:r w:rsidRPr="00614A2F">
              <w:rPr>
                <w:rFonts w:ascii="Arial" w:hAnsi="Arial" w:cs="Arial"/>
                <w:sz w:val="28"/>
                <w:szCs w:val="28"/>
                <w:lang w:val="en-GB"/>
              </w:rPr>
              <w:t>: Changes to the project scope can lead to disputes over additional compensation. The process of evaluating and negotiating change orders can be complex and time-consuming.</w:t>
            </w:r>
          </w:p>
          <w:p w:rsidR="00614A2F" w:rsidRPr="00614A2F" w:rsidRDefault="00614A2F" w:rsidP="00614A2F">
            <w:pPr>
              <w:numPr>
                <w:ilvl w:val="0"/>
                <w:numId w:val="5"/>
              </w:numPr>
              <w:rPr>
                <w:rFonts w:ascii="Arial" w:hAnsi="Arial" w:cs="Arial"/>
                <w:sz w:val="28"/>
                <w:szCs w:val="28"/>
                <w:lang w:val="en-GB"/>
              </w:rPr>
            </w:pPr>
            <w:r w:rsidRPr="001E3667">
              <w:rPr>
                <w:rFonts w:ascii="Arial" w:hAnsi="Arial" w:cs="Arial"/>
                <w:bCs/>
                <w:sz w:val="28"/>
                <w:szCs w:val="28"/>
                <w:u w:val="single"/>
                <w:lang w:val="en-GB"/>
              </w:rPr>
              <w:t>Contingency Costs</w:t>
            </w:r>
            <w:r w:rsidRPr="00614A2F">
              <w:rPr>
                <w:rFonts w:ascii="Arial" w:hAnsi="Arial" w:cs="Arial"/>
                <w:sz w:val="28"/>
                <w:szCs w:val="28"/>
                <w:lang w:val="en-GB"/>
              </w:rPr>
              <w:t>: Contractors often include contingency costs in their lump sum price to account for unforeseen issues, which can make the initial contract price higher than the actual cost.</w:t>
            </w:r>
          </w:p>
          <w:p w:rsidR="00614A2F" w:rsidRPr="00614A2F" w:rsidRDefault="00614A2F" w:rsidP="00614A2F">
            <w:pPr>
              <w:numPr>
                <w:ilvl w:val="0"/>
                <w:numId w:val="5"/>
              </w:numPr>
              <w:rPr>
                <w:rFonts w:ascii="Arial" w:hAnsi="Arial" w:cs="Arial"/>
                <w:sz w:val="28"/>
                <w:szCs w:val="28"/>
                <w:lang w:val="en-GB"/>
              </w:rPr>
            </w:pPr>
            <w:r w:rsidRPr="001E3667">
              <w:rPr>
                <w:rFonts w:ascii="Arial" w:hAnsi="Arial" w:cs="Arial"/>
                <w:bCs/>
                <w:sz w:val="28"/>
                <w:szCs w:val="28"/>
                <w:u w:val="single"/>
                <w:lang w:val="en-GB"/>
              </w:rPr>
              <w:t>Rigid Scope</w:t>
            </w:r>
            <w:r w:rsidRPr="00614A2F">
              <w:rPr>
                <w:rFonts w:ascii="Arial" w:hAnsi="Arial" w:cs="Arial"/>
                <w:sz w:val="28"/>
                <w:szCs w:val="28"/>
                <w:lang w:val="en-GB"/>
              </w:rPr>
              <w:t xml:space="preserve">: Any changes to the project scope can be difficult and costly to implement, as they may require formal change orders and </w:t>
            </w:r>
            <w:r w:rsidRPr="00614A2F">
              <w:rPr>
                <w:rFonts w:ascii="Arial" w:hAnsi="Arial" w:cs="Arial"/>
                <w:sz w:val="28"/>
                <w:szCs w:val="28"/>
                <w:lang w:val="en-GB"/>
              </w:rPr>
              <w:lastRenderedPageBreak/>
              <w:t>affect the overall contract price.</w:t>
            </w:r>
          </w:p>
          <w:p w:rsidR="00614A2F" w:rsidRPr="00614A2F" w:rsidRDefault="00614A2F" w:rsidP="00614A2F">
            <w:pPr>
              <w:numPr>
                <w:ilvl w:val="0"/>
                <w:numId w:val="5"/>
              </w:numPr>
              <w:rPr>
                <w:rFonts w:ascii="Arial" w:hAnsi="Arial" w:cs="Arial"/>
                <w:sz w:val="28"/>
                <w:szCs w:val="28"/>
                <w:lang w:val="en-GB"/>
              </w:rPr>
            </w:pPr>
            <w:r w:rsidRPr="001E3667">
              <w:rPr>
                <w:rFonts w:ascii="Arial" w:hAnsi="Arial" w:cs="Arial"/>
                <w:bCs/>
                <w:sz w:val="28"/>
                <w:szCs w:val="28"/>
                <w:u w:val="single"/>
                <w:lang w:val="en-GB"/>
              </w:rPr>
              <w:t>Risk of Quality Sacrifice</w:t>
            </w:r>
            <w:r w:rsidRPr="00614A2F">
              <w:rPr>
                <w:rFonts w:ascii="Arial" w:hAnsi="Arial" w:cs="Arial"/>
                <w:sz w:val="28"/>
                <w:szCs w:val="28"/>
                <w:lang w:val="en-GB"/>
              </w:rPr>
              <w:t>: In some cases, contractors may cut corners to ensure they meet the fixed price, potentially compromising project quality.</w:t>
            </w:r>
          </w:p>
          <w:p w:rsidR="00614A2F" w:rsidRPr="00614A2F" w:rsidRDefault="00614A2F" w:rsidP="00614A2F">
            <w:pPr>
              <w:rPr>
                <w:rFonts w:ascii="Arial" w:hAnsi="Arial" w:cs="Arial"/>
                <w:sz w:val="28"/>
                <w:szCs w:val="28"/>
                <w:lang w:val="en-GB"/>
              </w:rPr>
            </w:pPr>
            <w:r w:rsidRPr="00614A2F">
              <w:rPr>
                <w:rFonts w:ascii="Arial" w:hAnsi="Arial" w:cs="Arial"/>
                <w:sz w:val="28"/>
                <w:szCs w:val="28"/>
                <w:lang w:val="en-GB"/>
              </w:rPr>
              <w:t>Lump sum contracts are most suitable for projects with well-defined scopes, minimal uncertainty, and limited potential for changes during construction. They are commonly used for residential construction, commercial buildings, and infrastructure projects with clearly specified designs and requirements.</w:t>
            </w:r>
          </w:p>
          <w:p w:rsidR="00614A2F" w:rsidRPr="00614A2F" w:rsidRDefault="00614A2F" w:rsidP="00614A2F">
            <w:pPr>
              <w:rPr>
                <w:rFonts w:ascii="Arial" w:hAnsi="Arial" w:cs="Arial"/>
                <w:sz w:val="28"/>
                <w:szCs w:val="28"/>
                <w:lang w:val="en-GB"/>
              </w:rPr>
            </w:pPr>
            <w:r w:rsidRPr="00614A2F">
              <w:rPr>
                <w:rFonts w:ascii="Arial" w:hAnsi="Arial" w:cs="Arial"/>
                <w:sz w:val="28"/>
                <w:szCs w:val="28"/>
                <w:lang w:val="en-GB"/>
              </w:rPr>
              <w:t>Lump sum contracts are less suitable for projects with high levels of complexity, significant unknowns, or evolving scopes. In such cases, other contract types, like cost-plus contracts or unit-price contracts, might be more appropriate. These contracts allow for greater flexibility and cost-sharing when dealing with unforeseen changes or challenges during construction.</w:t>
            </w:r>
          </w:p>
          <w:p w:rsidR="00CC2FB3" w:rsidRDefault="00CC2FB3" w:rsidP="00A851DA">
            <w:pPr>
              <w:rPr>
                <w:b/>
              </w:rPr>
            </w:pPr>
          </w:p>
          <w:p w:rsidR="001E3667" w:rsidRDefault="001E3667" w:rsidP="001E3667">
            <w:pPr>
              <w:rPr>
                <w:rFonts w:ascii="Arial" w:hAnsi="Arial" w:cs="Arial"/>
                <w:sz w:val="28"/>
                <w:szCs w:val="28"/>
                <w:u w:val="single"/>
              </w:rPr>
            </w:pPr>
            <w:r w:rsidRPr="001E3667">
              <w:rPr>
                <w:rFonts w:ascii="Arial" w:hAnsi="Arial" w:cs="Arial"/>
                <w:sz w:val="28"/>
                <w:szCs w:val="28"/>
                <w:u w:val="single"/>
              </w:rPr>
              <w:t>iv). What is a cost plus percentage of cost contract?</w:t>
            </w:r>
          </w:p>
          <w:p w:rsidR="001E3667" w:rsidRDefault="001E3667" w:rsidP="001E3667">
            <w:pPr>
              <w:rPr>
                <w:rFonts w:ascii="Arial" w:hAnsi="Arial" w:cs="Arial"/>
                <w:sz w:val="28"/>
                <w:szCs w:val="28"/>
                <w:u w:val="single"/>
              </w:rPr>
            </w:pPr>
          </w:p>
          <w:p w:rsidR="0002759F" w:rsidRDefault="0002759F" w:rsidP="001E3667">
            <w:pPr>
              <w:rPr>
                <w:rFonts w:ascii="Arial" w:hAnsi="Arial" w:cs="Arial"/>
                <w:sz w:val="28"/>
                <w:szCs w:val="28"/>
                <w:lang w:val="en-GB"/>
              </w:rPr>
            </w:pPr>
            <w:r w:rsidRPr="0002759F">
              <w:rPr>
                <w:rFonts w:ascii="Arial" w:hAnsi="Arial" w:cs="Arial"/>
                <w:b/>
                <w:sz w:val="28"/>
                <w:szCs w:val="28"/>
                <w:u w:val="single"/>
                <w:lang w:val="en-GB"/>
              </w:rPr>
              <w:br/>
            </w:r>
            <w:r w:rsidRPr="0002759F">
              <w:rPr>
                <w:rFonts w:ascii="Arial" w:hAnsi="Arial" w:cs="Arial"/>
                <w:sz w:val="28"/>
                <w:szCs w:val="28"/>
                <w:lang w:val="en-GB"/>
              </w:rPr>
              <w:t>A cost-plus percentage of cost contract, often referred to as a "cost-plus contract with a percentage fee," is a type of construction or service contract in which the client or owner agrees to reimburse the contractor for the actual, allowable costs incurred during the project, plus an additional percentage fee based on those costs. In this type of contract, the contractor's compensation is calculated as a percentage of the total costs they incur, which includes labo</w:t>
            </w:r>
            <w:r>
              <w:rPr>
                <w:rFonts w:ascii="Arial" w:hAnsi="Arial" w:cs="Arial"/>
                <w:sz w:val="28"/>
                <w:szCs w:val="28"/>
                <w:lang w:val="en-GB"/>
              </w:rPr>
              <w:t>u</w:t>
            </w:r>
            <w:r w:rsidRPr="0002759F">
              <w:rPr>
                <w:rFonts w:ascii="Arial" w:hAnsi="Arial" w:cs="Arial"/>
                <w:sz w:val="28"/>
                <w:szCs w:val="28"/>
                <w:lang w:val="en-GB"/>
              </w:rPr>
              <w:t>r, materials, equipment, and other expenses directly related to the project.</w:t>
            </w:r>
          </w:p>
          <w:p w:rsidR="0002759F" w:rsidRDefault="0002759F" w:rsidP="001E3667">
            <w:pPr>
              <w:rPr>
                <w:rFonts w:ascii="Arial" w:hAnsi="Arial" w:cs="Arial"/>
                <w:sz w:val="28"/>
                <w:szCs w:val="28"/>
                <w:lang w:val="en-GB"/>
              </w:rPr>
            </w:pPr>
          </w:p>
          <w:p w:rsidR="0050373C" w:rsidRDefault="0050373C" w:rsidP="0050373C">
            <w:pPr>
              <w:rPr>
                <w:rFonts w:ascii="Arial" w:hAnsi="Arial" w:cs="Arial"/>
                <w:sz w:val="28"/>
                <w:szCs w:val="28"/>
                <w:u w:val="single"/>
              </w:rPr>
            </w:pPr>
            <w:r>
              <w:rPr>
                <w:rFonts w:ascii="Arial" w:hAnsi="Arial" w:cs="Arial"/>
                <w:sz w:val="28"/>
                <w:szCs w:val="28"/>
                <w:u w:val="single"/>
              </w:rPr>
              <w:t>V)</w:t>
            </w:r>
            <w:r w:rsidRPr="0050373C">
              <w:rPr>
                <w:rFonts w:ascii="Arial" w:hAnsi="Arial" w:cs="Arial"/>
                <w:sz w:val="28"/>
                <w:szCs w:val="28"/>
                <w:u w:val="single"/>
              </w:rPr>
              <w:t>How will you select the type of contract for a construction work</w:t>
            </w:r>
          </w:p>
          <w:p w:rsidR="0050373C" w:rsidRDefault="0050373C" w:rsidP="0050373C">
            <w:pPr>
              <w:rPr>
                <w:rFonts w:ascii="Arial" w:hAnsi="Arial" w:cs="Arial"/>
                <w:sz w:val="28"/>
                <w:szCs w:val="28"/>
                <w:u w:val="single"/>
              </w:rPr>
            </w:pPr>
          </w:p>
          <w:p w:rsidR="0050373C" w:rsidRPr="0072396A" w:rsidRDefault="0050373C" w:rsidP="0050373C">
            <w:pPr>
              <w:rPr>
                <w:rFonts w:ascii="Arial" w:hAnsi="Arial" w:cs="Arial"/>
                <w:sz w:val="28"/>
                <w:szCs w:val="28"/>
                <w:lang w:val="en-GB"/>
              </w:rPr>
            </w:pPr>
            <w:r w:rsidRPr="0072396A">
              <w:rPr>
                <w:rFonts w:ascii="Arial" w:hAnsi="Arial" w:cs="Arial"/>
                <w:sz w:val="28"/>
                <w:szCs w:val="28"/>
                <w:lang w:val="en-GB"/>
              </w:rPr>
              <w:t>Selecting the appropriate type of contract for a construction project is a crucial decision that depends on various factors, including the project's scope, complexity, and specific requirements, as well as the risk tolerance of the parties involved. Here are the steps to help you choose the right type of contract for a construction project:</w:t>
            </w:r>
          </w:p>
          <w:p w:rsidR="0050373C" w:rsidRPr="0050373C" w:rsidRDefault="0050373C" w:rsidP="0050373C">
            <w:pPr>
              <w:numPr>
                <w:ilvl w:val="0"/>
                <w:numId w:val="6"/>
              </w:numPr>
              <w:rPr>
                <w:rFonts w:ascii="Arial" w:hAnsi="Arial" w:cs="Arial"/>
                <w:sz w:val="28"/>
                <w:szCs w:val="28"/>
                <w:u w:val="single"/>
                <w:lang w:val="en-GB"/>
              </w:rPr>
            </w:pPr>
            <w:r w:rsidRPr="0050373C">
              <w:rPr>
                <w:rFonts w:ascii="Arial" w:hAnsi="Arial" w:cs="Arial"/>
                <w:b/>
                <w:bCs/>
                <w:sz w:val="28"/>
                <w:szCs w:val="28"/>
                <w:u w:val="single"/>
                <w:lang w:val="en-GB"/>
              </w:rPr>
              <w:t>Project Assessment</w:t>
            </w:r>
            <w:r w:rsidRPr="0050373C">
              <w:rPr>
                <w:rFonts w:ascii="Arial" w:hAnsi="Arial" w:cs="Arial"/>
                <w:sz w:val="28"/>
                <w:szCs w:val="28"/>
                <w:u w:val="single"/>
                <w:lang w:val="en-GB"/>
              </w:rPr>
              <w:t>:</w:t>
            </w:r>
          </w:p>
          <w:p w:rsidR="0050373C" w:rsidRPr="0050373C" w:rsidRDefault="0050373C" w:rsidP="0050373C">
            <w:pPr>
              <w:numPr>
                <w:ilvl w:val="1"/>
                <w:numId w:val="6"/>
              </w:numPr>
              <w:rPr>
                <w:rFonts w:ascii="Arial" w:hAnsi="Arial" w:cs="Arial"/>
                <w:sz w:val="28"/>
                <w:szCs w:val="28"/>
                <w:u w:val="single"/>
                <w:lang w:val="en-GB"/>
              </w:rPr>
            </w:pPr>
            <w:r w:rsidRPr="0050373C">
              <w:rPr>
                <w:rFonts w:ascii="Arial" w:hAnsi="Arial" w:cs="Arial"/>
                <w:b/>
                <w:bCs/>
                <w:sz w:val="28"/>
                <w:szCs w:val="28"/>
                <w:u w:val="single"/>
                <w:lang w:val="en-GB"/>
              </w:rPr>
              <w:t>Scope</w:t>
            </w:r>
            <w:r w:rsidRPr="0072396A">
              <w:rPr>
                <w:rFonts w:ascii="Arial" w:hAnsi="Arial" w:cs="Arial"/>
                <w:sz w:val="28"/>
                <w:szCs w:val="28"/>
                <w:lang w:val="en-GB"/>
              </w:rPr>
              <w:t>: Evaluate the project's scope, complexity, and size. Projects with well-defined, stable scopes may be suitable for lump sum or fixed-price contracts, while those with evolving or uncertain scopes may benefit from cost-plus or time and materials contracts.</w:t>
            </w:r>
          </w:p>
          <w:p w:rsidR="0050373C" w:rsidRPr="0072396A" w:rsidRDefault="0050373C" w:rsidP="0050373C">
            <w:pPr>
              <w:numPr>
                <w:ilvl w:val="1"/>
                <w:numId w:val="6"/>
              </w:numPr>
              <w:rPr>
                <w:rFonts w:ascii="Arial" w:hAnsi="Arial" w:cs="Arial"/>
                <w:sz w:val="28"/>
                <w:szCs w:val="28"/>
                <w:lang w:val="en-GB"/>
              </w:rPr>
            </w:pPr>
            <w:r w:rsidRPr="0050373C">
              <w:rPr>
                <w:rFonts w:ascii="Arial" w:hAnsi="Arial" w:cs="Arial"/>
                <w:b/>
                <w:bCs/>
                <w:sz w:val="28"/>
                <w:szCs w:val="28"/>
                <w:u w:val="single"/>
                <w:lang w:val="en-GB"/>
              </w:rPr>
              <w:t>Budget</w:t>
            </w:r>
            <w:r w:rsidRPr="0072396A">
              <w:rPr>
                <w:rFonts w:ascii="Arial" w:hAnsi="Arial" w:cs="Arial"/>
                <w:sz w:val="28"/>
                <w:szCs w:val="28"/>
                <w:lang w:val="en-GB"/>
              </w:rPr>
              <w:t xml:space="preserve">: Consider the available budget and financial resources. Determine whether the client has a fixed budget </w:t>
            </w:r>
            <w:r w:rsidRPr="0072396A">
              <w:rPr>
                <w:rFonts w:ascii="Arial" w:hAnsi="Arial" w:cs="Arial"/>
                <w:sz w:val="28"/>
                <w:szCs w:val="28"/>
                <w:lang w:val="en-GB"/>
              </w:rPr>
              <w:lastRenderedPageBreak/>
              <w:t>and is looking for cost certainty, or if there is flexibility to accommodate cost changes.</w:t>
            </w:r>
          </w:p>
          <w:p w:rsidR="0050373C" w:rsidRPr="0072396A" w:rsidRDefault="0050373C" w:rsidP="0050373C">
            <w:pPr>
              <w:numPr>
                <w:ilvl w:val="1"/>
                <w:numId w:val="6"/>
              </w:numPr>
              <w:rPr>
                <w:rFonts w:ascii="Arial" w:hAnsi="Arial" w:cs="Arial"/>
                <w:sz w:val="28"/>
                <w:szCs w:val="28"/>
                <w:lang w:val="en-GB"/>
              </w:rPr>
            </w:pPr>
            <w:r w:rsidRPr="0050373C">
              <w:rPr>
                <w:rFonts w:ascii="Arial" w:hAnsi="Arial" w:cs="Arial"/>
                <w:b/>
                <w:bCs/>
                <w:sz w:val="28"/>
                <w:szCs w:val="28"/>
                <w:u w:val="single"/>
                <w:lang w:val="en-GB"/>
              </w:rPr>
              <w:t>Risk Factors</w:t>
            </w:r>
            <w:r w:rsidRPr="0072396A">
              <w:rPr>
                <w:rFonts w:ascii="Arial" w:hAnsi="Arial" w:cs="Arial"/>
                <w:sz w:val="28"/>
                <w:szCs w:val="28"/>
                <w:lang w:val="en-GB"/>
              </w:rPr>
              <w:t>: Identify potential risks associated with the project, including unforeseen conditions, changes, and delays. Assess the risk tolerance of both the client and the contractor.</w:t>
            </w:r>
          </w:p>
          <w:p w:rsidR="0050373C" w:rsidRPr="0050373C" w:rsidRDefault="0050373C" w:rsidP="0050373C">
            <w:pPr>
              <w:numPr>
                <w:ilvl w:val="0"/>
                <w:numId w:val="6"/>
              </w:numPr>
              <w:rPr>
                <w:rFonts w:ascii="Arial" w:hAnsi="Arial" w:cs="Arial"/>
                <w:sz w:val="28"/>
                <w:szCs w:val="28"/>
                <w:u w:val="single"/>
                <w:lang w:val="en-GB"/>
              </w:rPr>
            </w:pPr>
            <w:r w:rsidRPr="0050373C">
              <w:rPr>
                <w:rFonts w:ascii="Arial" w:hAnsi="Arial" w:cs="Arial"/>
                <w:b/>
                <w:bCs/>
                <w:sz w:val="28"/>
                <w:szCs w:val="28"/>
                <w:u w:val="single"/>
                <w:lang w:val="en-GB"/>
              </w:rPr>
              <w:t>Contract Options</w:t>
            </w:r>
            <w:r w:rsidRPr="0050373C">
              <w:rPr>
                <w:rFonts w:ascii="Arial" w:hAnsi="Arial" w:cs="Arial"/>
                <w:sz w:val="28"/>
                <w:szCs w:val="28"/>
                <w:u w:val="single"/>
                <w:lang w:val="en-GB"/>
              </w:rPr>
              <w:t>:</w:t>
            </w:r>
          </w:p>
          <w:p w:rsidR="0050373C" w:rsidRPr="0072396A" w:rsidRDefault="0050373C" w:rsidP="0050373C">
            <w:pPr>
              <w:numPr>
                <w:ilvl w:val="1"/>
                <w:numId w:val="6"/>
              </w:numPr>
              <w:rPr>
                <w:rFonts w:ascii="Arial" w:hAnsi="Arial" w:cs="Arial"/>
                <w:sz w:val="28"/>
                <w:szCs w:val="28"/>
                <w:lang w:val="en-GB"/>
              </w:rPr>
            </w:pPr>
            <w:r w:rsidRPr="0050373C">
              <w:rPr>
                <w:rFonts w:ascii="Arial" w:hAnsi="Arial" w:cs="Arial"/>
                <w:b/>
                <w:bCs/>
                <w:sz w:val="28"/>
                <w:szCs w:val="28"/>
                <w:u w:val="single"/>
                <w:lang w:val="en-GB"/>
              </w:rPr>
              <w:t>Lump Sum (Fixed-Price</w:t>
            </w:r>
            <w:r w:rsidRPr="0072396A">
              <w:rPr>
                <w:rFonts w:ascii="Arial" w:hAnsi="Arial" w:cs="Arial"/>
                <w:b/>
                <w:bCs/>
                <w:sz w:val="28"/>
                <w:szCs w:val="28"/>
                <w:lang w:val="en-GB"/>
              </w:rPr>
              <w:t>)</w:t>
            </w:r>
            <w:r w:rsidRPr="0072396A">
              <w:rPr>
                <w:rFonts w:ascii="Arial" w:hAnsi="Arial" w:cs="Arial"/>
                <w:sz w:val="28"/>
                <w:szCs w:val="28"/>
                <w:lang w:val="en-GB"/>
              </w:rPr>
              <w:t>: Suitable for well-defined projects with minimal scope changes and a fixed budget. Provides cost certainty to the client.</w:t>
            </w:r>
          </w:p>
          <w:p w:rsidR="0050373C" w:rsidRPr="0050373C" w:rsidRDefault="0050373C" w:rsidP="0050373C">
            <w:pPr>
              <w:numPr>
                <w:ilvl w:val="1"/>
                <w:numId w:val="6"/>
              </w:numPr>
              <w:rPr>
                <w:rFonts w:ascii="Arial" w:hAnsi="Arial" w:cs="Arial"/>
                <w:sz w:val="28"/>
                <w:szCs w:val="28"/>
                <w:u w:val="single"/>
                <w:lang w:val="en-GB"/>
              </w:rPr>
            </w:pPr>
            <w:r w:rsidRPr="0050373C">
              <w:rPr>
                <w:rFonts w:ascii="Arial" w:hAnsi="Arial" w:cs="Arial"/>
                <w:b/>
                <w:bCs/>
                <w:sz w:val="28"/>
                <w:szCs w:val="28"/>
                <w:u w:val="single"/>
                <w:lang w:val="en-GB"/>
              </w:rPr>
              <w:t>Cost-Plus (Time and Materials</w:t>
            </w:r>
            <w:r w:rsidRPr="0072396A">
              <w:rPr>
                <w:rFonts w:ascii="Arial" w:hAnsi="Arial" w:cs="Arial"/>
                <w:b/>
                <w:bCs/>
                <w:sz w:val="28"/>
                <w:szCs w:val="28"/>
                <w:lang w:val="en-GB"/>
              </w:rPr>
              <w:t>)</w:t>
            </w:r>
            <w:r w:rsidRPr="0072396A">
              <w:rPr>
                <w:rFonts w:ascii="Arial" w:hAnsi="Arial" w:cs="Arial"/>
                <w:sz w:val="28"/>
                <w:szCs w:val="28"/>
                <w:lang w:val="en-GB"/>
              </w:rPr>
              <w:t>: Appropriate for projects with evolving scopes or significant uncertainty, allowing flexibility in managing changes and unexpected issues.</w:t>
            </w:r>
          </w:p>
          <w:p w:rsidR="0050373C" w:rsidRPr="0072396A" w:rsidRDefault="0050373C" w:rsidP="0050373C">
            <w:pPr>
              <w:numPr>
                <w:ilvl w:val="1"/>
                <w:numId w:val="6"/>
              </w:numPr>
              <w:rPr>
                <w:rFonts w:ascii="Arial" w:hAnsi="Arial" w:cs="Arial"/>
                <w:sz w:val="28"/>
                <w:szCs w:val="28"/>
                <w:lang w:val="en-GB"/>
              </w:rPr>
            </w:pPr>
            <w:r w:rsidRPr="0050373C">
              <w:rPr>
                <w:rFonts w:ascii="Arial" w:hAnsi="Arial" w:cs="Arial"/>
                <w:b/>
                <w:bCs/>
                <w:sz w:val="28"/>
                <w:szCs w:val="28"/>
                <w:u w:val="single"/>
                <w:lang w:val="en-GB"/>
              </w:rPr>
              <w:t>Unit-Price</w:t>
            </w:r>
            <w:r w:rsidRPr="0072396A">
              <w:rPr>
                <w:rFonts w:ascii="Arial" w:hAnsi="Arial" w:cs="Arial"/>
                <w:sz w:val="28"/>
                <w:szCs w:val="28"/>
                <w:lang w:val="en-GB"/>
              </w:rPr>
              <w:t>: Used when quantities and rates for specific tasks are known, often in civil engineering or infrastructure projects.</w:t>
            </w:r>
          </w:p>
          <w:p w:rsidR="0050373C" w:rsidRPr="0050373C" w:rsidRDefault="0050373C" w:rsidP="0050373C">
            <w:pPr>
              <w:numPr>
                <w:ilvl w:val="1"/>
                <w:numId w:val="6"/>
              </w:numPr>
              <w:rPr>
                <w:rFonts w:ascii="Arial" w:hAnsi="Arial" w:cs="Arial"/>
                <w:sz w:val="28"/>
                <w:szCs w:val="28"/>
                <w:u w:val="single"/>
                <w:lang w:val="en-GB"/>
              </w:rPr>
            </w:pPr>
            <w:r w:rsidRPr="0050373C">
              <w:rPr>
                <w:rFonts w:ascii="Arial" w:hAnsi="Arial" w:cs="Arial"/>
                <w:b/>
                <w:bCs/>
                <w:sz w:val="28"/>
                <w:szCs w:val="28"/>
                <w:u w:val="single"/>
                <w:lang w:val="en-GB"/>
              </w:rPr>
              <w:t>Design-Build</w:t>
            </w:r>
            <w:r w:rsidRPr="0072396A">
              <w:rPr>
                <w:rFonts w:ascii="Arial" w:hAnsi="Arial" w:cs="Arial"/>
                <w:sz w:val="28"/>
                <w:szCs w:val="28"/>
                <w:lang w:val="en-GB"/>
              </w:rPr>
              <w:t>: A single entity is responsible for both design and construction. Provides streamlined project management and accountability.</w:t>
            </w:r>
          </w:p>
          <w:p w:rsidR="0050373C" w:rsidRPr="0050373C" w:rsidRDefault="0050373C" w:rsidP="0050373C">
            <w:pPr>
              <w:numPr>
                <w:ilvl w:val="0"/>
                <w:numId w:val="6"/>
              </w:numPr>
              <w:rPr>
                <w:rFonts w:ascii="Arial" w:hAnsi="Arial" w:cs="Arial"/>
                <w:sz w:val="28"/>
                <w:szCs w:val="28"/>
                <w:u w:val="single"/>
                <w:lang w:val="en-GB"/>
              </w:rPr>
            </w:pPr>
            <w:r w:rsidRPr="0050373C">
              <w:rPr>
                <w:rFonts w:ascii="Arial" w:hAnsi="Arial" w:cs="Arial"/>
                <w:b/>
                <w:bCs/>
                <w:sz w:val="28"/>
                <w:szCs w:val="28"/>
                <w:u w:val="single"/>
                <w:lang w:val="en-GB"/>
              </w:rPr>
              <w:t>Client's Objectives</w:t>
            </w:r>
            <w:r w:rsidRPr="0050373C">
              <w:rPr>
                <w:rFonts w:ascii="Arial" w:hAnsi="Arial" w:cs="Arial"/>
                <w:sz w:val="28"/>
                <w:szCs w:val="28"/>
                <w:u w:val="single"/>
                <w:lang w:val="en-GB"/>
              </w:rPr>
              <w:t>:</w:t>
            </w:r>
          </w:p>
          <w:p w:rsidR="0050373C" w:rsidRPr="0072396A" w:rsidRDefault="0050373C" w:rsidP="0050373C">
            <w:pPr>
              <w:numPr>
                <w:ilvl w:val="1"/>
                <w:numId w:val="6"/>
              </w:numPr>
              <w:rPr>
                <w:rFonts w:ascii="Arial" w:hAnsi="Arial" w:cs="Arial"/>
                <w:sz w:val="28"/>
                <w:szCs w:val="28"/>
                <w:lang w:val="en-GB"/>
              </w:rPr>
            </w:pPr>
            <w:r w:rsidRPr="0050373C">
              <w:rPr>
                <w:rFonts w:ascii="Arial" w:hAnsi="Arial" w:cs="Arial"/>
                <w:b/>
                <w:bCs/>
                <w:sz w:val="28"/>
                <w:szCs w:val="28"/>
                <w:u w:val="single"/>
                <w:lang w:val="en-GB"/>
              </w:rPr>
              <w:t>Client's Priorities</w:t>
            </w:r>
            <w:r w:rsidRPr="0072396A">
              <w:rPr>
                <w:rFonts w:ascii="Arial" w:hAnsi="Arial" w:cs="Arial"/>
                <w:sz w:val="28"/>
                <w:szCs w:val="28"/>
                <w:lang w:val="en-GB"/>
              </w:rPr>
              <w:t>: Understand the client's priorities, such as cost control, project timeline, or quality. Different contract types may align with different priorities.</w:t>
            </w:r>
          </w:p>
          <w:p w:rsidR="0050373C" w:rsidRPr="0050373C" w:rsidRDefault="0050373C" w:rsidP="0050373C">
            <w:pPr>
              <w:numPr>
                <w:ilvl w:val="0"/>
                <w:numId w:val="6"/>
              </w:numPr>
              <w:rPr>
                <w:rFonts w:ascii="Arial" w:hAnsi="Arial" w:cs="Arial"/>
                <w:sz w:val="28"/>
                <w:szCs w:val="28"/>
                <w:u w:val="single"/>
                <w:lang w:val="en-GB"/>
              </w:rPr>
            </w:pPr>
            <w:r w:rsidRPr="0050373C">
              <w:rPr>
                <w:rFonts w:ascii="Arial" w:hAnsi="Arial" w:cs="Arial"/>
                <w:b/>
                <w:bCs/>
                <w:sz w:val="28"/>
                <w:szCs w:val="28"/>
                <w:u w:val="single"/>
                <w:lang w:val="en-GB"/>
              </w:rPr>
              <w:t>Contractor Selection</w:t>
            </w:r>
            <w:r w:rsidRPr="0050373C">
              <w:rPr>
                <w:rFonts w:ascii="Arial" w:hAnsi="Arial" w:cs="Arial"/>
                <w:sz w:val="28"/>
                <w:szCs w:val="28"/>
                <w:u w:val="single"/>
                <w:lang w:val="en-GB"/>
              </w:rPr>
              <w:t>:</w:t>
            </w:r>
          </w:p>
          <w:p w:rsidR="0050373C" w:rsidRPr="0050373C" w:rsidRDefault="0050373C" w:rsidP="0050373C">
            <w:pPr>
              <w:numPr>
                <w:ilvl w:val="1"/>
                <w:numId w:val="6"/>
              </w:numPr>
              <w:rPr>
                <w:rFonts w:ascii="Arial" w:hAnsi="Arial" w:cs="Arial"/>
                <w:sz w:val="28"/>
                <w:szCs w:val="28"/>
                <w:u w:val="single"/>
                <w:lang w:val="en-GB"/>
              </w:rPr>
            </w:pPr>
            <w:r w:rsidRPr="0050373C">
              <w:rPr>
                <w:rFonts w:ascii="Arial" w:hAnsi="Arial" w:cs="Arial"/>
                <w:b/>
                <w:bCs/>
                <w:sz w:val="28"/>
                <w:szCs w:val="28"/>
                <w:u w:val="single"/>
                <w:lang w:val="en-GB"/>
              </w:rPr>
              <w:t>Contractor Experience</w:t>
            </w:r>
            <w:r w:rsidRPr="0072396A">
              <w:rPr>
                <w:rFonts w:ascii="Arial" w:hAnsi="Arial" w:cs="Arial"/>
                <w:sz w:val="28"/>
                <w:szCs w:val="28"/>
                <w:lang w:val="en-GB"/>
              </w:rPr>
              <w:t>: Consider the contractor's experience and expertise in executing similar projects and their preferred contract types.</w:t>
            </w:r>
          </w:p>
          <w:p w:rsidR="0050373C" w:rsidRPr="0072396A" w:rsidRDefault="0050373C" w:rsidP="0050373C">
            <w:pPr>
              <w:numPr>
                <w:ilvl w:val="1"/>
                <w:numId w:val="6"/>
              </w:numPr>
              <w:rPr>
                <w:rFonts w:ascii="Arial" w:hAnsi="Arial" w:cs="Arial"/>
                <w:sz w:val="28"/>
                <w:szCs w:val="28"/>
                <w:lang w:val="en-GB"/>
              </w:rPr>
            </w:pPr>
            <w:r w:rsidRPr="0050373C">
              <w:rPr>
                <w:rFonts w:ascii="Arial" w:hAnsi="Arial" w:cs="Arial"/>
                <w:b/>
                <w:bCs/>
                <w:sz w:val="28"/>
                <w:szCs w:val="28"/>
                <w:u w:val="single"/>
                <w:lang w:val="en-GB"/>
              </w:rPr>
              <w:t>Contractor Capabilities</w:t>
            </w:r>
            <w:r w:rsidRPr="0072396A">
              <w:rPr>
                <w:rFonts w:ascii="Arial" w:hAnsi="Arial" w:cs="Arial"/>
                <w:sz w:val="28"/>
                <w:szCs w:val="28"/>
                <w:lang w:val="en-GB"/>
              </w:rPr>
              <w:t>: Assess the contractor's capabilities, including financial stability, resources, and management skills.</w:t>
            </w:r>
          </w:p>
          <w:p w:rsidR="0050373C" w:rsidRPr="0050373C" w:rsidRDefault="0050373C" w:rsidP="0050373C">
            <w:pPr>
              <w:numPr>
                <w:ilvl w:val="0"/>
                <w:numId w:val="6"/>
              </w:numPr>
              <w:rPr>
                <w:rFonts w:ascii="Arial" w:hAnsi="Arial" w:cs="Arial"/>
                <w:sz w:val="28"/>
                <w:szCs w:val="28"/>
                <w:u w:val="single"/>
                <w:lang w:val="en-GB"/>
              </w:rPr>
            </w:pPr>
            <w:r w:rsidRPr="0050373C">
              <w:rPr>
                <w:rFonts w:ascii="Arial" w:hAnsi="Arial" w:cs="Arial"/>
                <w:b/>
                <w:bCs/>
                <w:sz w:val="28"/>
                <w:szCs w:val="28"/>
                <w:u w:val="single"/>
                <w:lang w:val="en-GB"/>
              </w:rPr>
              <w:t>Project Timing</w:t>
            </w:r>
            <w:r w:rsidRPr="0050373C">
              <w:rPr>
                <w:rFonts w:ascii="Arial" w:hAnsi="Arial" w:cs="Arial"/>
                <w:sz w:val="28"/>
                <w:szCs w:val="28"/>
                <w:u w:val="single"/>
                <w:lang w:val="en-GB"/>
              </w:rPr>
              <w:t>:</w:t>
            </w:r>
          </w:p>
          <w:p w:rsidR="0050373C" w:rsidRPr="0072396A" w:rsidRDefault="0050373C" w:rsidP="0050373C">
            <w:pPr>
              <w:numPr>
                <w:ilvl w:val="1"/>
                <w:numId w:val="6"/>
              </w:numPr>
              <w:rPr>
                <w:rFonts w:ascii="Arial" w:hAnsi="Arial" w:cs="Arial"/>
                <w:sz w:val="28"/>
                <w:szCs w:val="28"/>
                <w:lang w:val="en-GB"/>
              </w:rPr>
            </w:pPr>
            <w:r w:rsidRPr="0050373C">
              <w:rPr>
                <w:rFonts w:ascii="Arial" w:hAnsi="Arial" w:cs="Arial"/>
                <w:b/>
                <w:bCs/>
                <w:sz w:val="28"/>
                <w:szCs w:val="28"/>
                <w:u w:val="single"/>
                <w:lang w:val="en-GB"/>
              </w:rPr>
              <w:t>Project Schedule</w:t>
            </w:r>
            <w:r w:rsidRPr="0072396A">
              <w:rPr>
                <w:rFonts w:ascii="Arial" w:hAnsi="Arial" w:cs="Arial"/>
                <w:sz w:val="28"/>
                <w:szCs w:val="28"/>
                <w:lang w:val="en-GB"/>
              </w:rPr>
              <w:t>: Evaluate the project's schedule. Some contract types may facilitate faster project completion, while others may allow greater flexibility but potentially extend the timeline.</w:t>
            </w:r>
          </w:p>
          <w:p w:rsidR="0050373C" w:rsidRPr="0050373C" w:rsidRDefault="0050373C" w:rsidP="0050373C">
            <w:pPr>
              <w:numPr>
                <w:ilvl w:val="0"/>
                <w:numId w:val="6"/>
              </w:numPr>
              <w:rPr>
                <w:rFonts w:ascii="Arial" w:hAnsi="Arial" w:cs="Arial"/>
                <w:sz w:val="28"/>
                <w:szCs w:val="28"/>
                <w:u w:val="single"/>
                <w:lang w:val="en-GB"/>
              </w:rPr>
            </w:pPr>
            <w:r w:rsidRPr="0050373C">
              <w:rPr>
                <w:rFonts w:ascii="Arial" w:hAnsi="Arial" w:cs="Arial"/>
                <w:b/>
                <w:bCs/>
                <w:sz w:val="28"/>
                <w:szCs w:val="28"/>
                <w:u w:val="single"/>
                <w:lang w:val="en-GB"/>
              </w:rPr>
              <w:t>Regulatory and Legal Considerations</w:t>
            </w:r>
            <w:r w:rsidRPr="0050373C">
              <w:rPr>
                <w:rFonts w:ascii="Arial" w:hAnsi="Arial" w:cs="Arial"/>
                <w:sz w:val="28"/>
                <w:szCs w:val="28"/>
                <w:u w:val="single"/>
                <w:lang w:val="en-GB"/>
              </w:rPr>
              <w:t>:</w:t>
            </w:r>
          </w:p>
          <w:p w:rsidR="0050373C" w:rsidRPr="0072396A" w:rsidRDefault="0050373C" w:rsidP="0050373C">
            <w:pPr>
              <w:numPr>
                <w:ilvl w:val="1"/>
                <w:numId w:val="6"/>
              </w:numPr>
              <w:rPr>
                <w:rFonts w:ascii="Arial" w:hAnsi="Arial" w:cs="Arial"/>
                <w:sz w:val="28"/>
                <w:szCs w:val="28"/>
                <w:lang w:val="en-GB"/>
              </w:rPr>
            </w:pPr>
            <w:r w:rsidRPr="0050373C">
              <w:rPr>
                <w:rFonts w:ascii="Arial" w:hAnsi="Arial" w:cs="Arial"/>
                <w:b/>
                <w:bCs/>
                <w:sz w:val="28"/>
                <w:szCs w:val="28"/>
                <w:u w:val="single"/>
                <w:lang w:val="en-GB"/>
              </w:rPr>
              <w:t>Legal and Regulatory Requirements</w:t>
            </w:r>
            <w:r w:rsidRPr="0072396A">
              <w:rPr>
                <w:rFonts w:ascii="Arial" w:hAnsi="Arial" w:cs="Arial"/>
                <w:sz w:val="28"/>
                <w:szCs w:val="28"/>
                <w:lang w:val="en-GB"/>
              </w:rPr>
              <w:t>: Ensure that the selected contract type complies with local laws, regulations, and industry standards.</w:t>
            </w:r>
          </w:p>
          <w:p w:rsidR="0050373C" w:rsidRPr="0050373C" w:rsidRDefault="0050373C" w:rsidP="0050373C">
            <w:pPr>
              <w:numPr>
                <w:ilvl w:val="0"/>
                <w:numId w:val="6"/>
              </w:numPr>
              <w:rPr>
                <w:rFonts w:ascii="Arial" w:hAnsi="Arial" w:cs="Arial"/>
                <w:sz w:val="28"/>
                <w:szCs w:val="28"/>
                <w:u w:val="single"/>
                <w:lang w:val="en-GB"/>
              </w:rPr>
            </w:pPr>
            <w:r w:rsidRPr="0050373C">
              <w:rPr>
                <w:rFonts w:ascii="Arial" w:hAnsi="Arial" w:cs="Arial"/>
                <w:b/>
                <w:bCs/>
                <w:sz w:val="28"/>
                <w:szCs w:val="28"/>
                <w:u w:val="single"/>
                <w:lang w:val="en-GB"/>
              </w:rPr>
              <w:t>Client-Contractor Relationship</w:t>
            </w:r>
            <w:r w:rsidRPr="0050373C">
              <w:rPr>
                <w:rFonts w:ascii="Arial" w:hAnsi="Arial" w:cs="Arial"/>
                <w:sz w:val="28"/>
                <w:szCs w:val="28"/>
                <w:u w:val="single"/>
                <w:lang w:val="en-GB"/>
              </w:rPr>
              <w:t>:</w:t>
            </w:r>
          </w:p>
          <w:p w:rsidR="0050373C" w:rsidRPr="0050373C" w:rsidRDefault="0050373C" w:rsidP="0050373C">
            <w:pPr>
              <w:numPr>
                <w:ilvl w:val="1"/>
                <w:numId w:val="6"/>
              </w:numPr>
              <w:rPr>
                <w:rFonts w:ascii="Arial" w:hAnsi="Arial" w:cs="Arial"/>
                <w:sz w:val="28"/>
                <w:szCs w:val="28"/>
                <w:u w:val="single"/>
                <w:lang w:val="en-GB"/>
              </w:rPr>
            </w:pPr>
            <w:r w:rsidRPr="0050373C">
              <w:rPr>
                <w:rFonts w:ascii="Arial" w:hAnsi="Arial" w:cs="Arial"/>
                <w:b/>
                <w:bCs/>
                <w:sz w:val="28"/>
                <w:szCs w:val="28"/>
                <w:u w:val="single"/>
                <w:lang w:val="en-GB"/>
              </w:rPr>
              <w:t>Trust and Collaboration</w:t>
            </w:r>
            <w:r w:rsidRPr="0072396A">
              <w:rPr>
                <w:rFonts w:ascii="Arial" w:hAnsi="Arial" w:cs="Arial"/>
                <w:sz w:val="28"/>
                <w:szCs w:val="28"/>
                <w:lang w:val="en-GB"/>
              </w:rPr>
              <w:t>: Consider the level of trust and collaboration between the client and contractor. Some contract types require a higher degree of cooperation</w:t>
            </w:r>
            <w:r w:rsidRPr="0050373C">
              <w:rPr>
                <w:rFonts w:ascii="Arial" w:hAnsi="Arial" w:cs="Arial"/>
                <w:sz w:val="28"/>
                <w:szCs w:val="28"/>
                <w:u w:val="single"/>
                <w:lang w:val="en-GB"/>
              </w:rPr>
              <w:t>.</w:t>
            </w:r>
          </w:p>
          <w:p w:rsidR="0050373C" w:rsidRPr="0050373C" w:rsidRDefault="0050373C" w:rsidP="0050373C">
            <w:pPr>
              <w:numPr>
                <w:ilvl w:val="0"/>
                <w:numId w:val="6"/>
              </w:numPr>
              <w:rPr>
                <w:rFonts w:ascii="Arial" w:hAnsi="Arial" w:cs="Arial"/>
                <w:sz w:val="28"/>
                <w:szCs w:val="28"/>
                <w:u w:val="single"/>
                <w:lang w:val="en-GB"/>
              </w:rPr>
            </w:pPr>
            <w:r w:rsidRPr="0050373C">
              <w:rPr>
                <w:rFonts w:ascii="Arial" w:hAnsi="Arial" w:cs="Arial"/>
                <w:b/>
                <w:bCs/>
                <w:sz w:val="28"/>
                <w:szCs w:val="28"/>
                <w:u w:val="single"/>
                <w:lang w:val="en-GB"/>
              </w:rPr>
              <w:lastRenderedPageBreak/>
              <w:t>Negotiation and Flexibility</w:t>
            </w:r>
            <w:r w:rsidRPr="0050373C">
              <w:rPr>
                <w:rFonts w:ascii="Arial" w:hAnsi="Arial" w:cs="Arial"/>
                <w:sz w:val="28"/>
                <w:szCs w:val="28"/>
                <w:u w:val="single"/>
                <w:lang w:val="en-GB"/>
              </w:rPr>
              <w:t>:</w:t>
            </w:r>
          </w:p>
          <w:p w:rsidR="0050373C" w:rsidRPr="0072396A" w:rsidRDefault="0050373C" w:rsidP="0050373C">
            <w:pPr>
              <w:numPr>
                <w:ilvl w:val="1"/>
                <w:numId w:val="6"/>
              </w:numPr>
              <w:rPr>
                <w:rFonts w:ascii="Arial" w:hAnsi="Arial" w:cs="Arial"/>
                <w:sz w:val="28"/>
                <w:szCs w:val="28"/>
                <w:lang w:val="en-GB"/>
              </w:rPr>
            </w:pPr>
            <w:r w:rsidRPr="0050373C">
              <w:rPr>
                <w:rFonts w:ascii="Arial" w:hAnsi="Arial" w:cs="Arial"/>
                <w:b/>
                <w:bCs/>
                <w:sz w:val="28"/>
                <w:szCs w:val="28"/>
                <w:u w:val="single"/>
                <w:lang w:val="en-GB"/>
              </w:rPr>
              <w:t>Negotiation Ability</w:t>
            </w:r>
            <w:r w:rsidRPr="0072396A">
              <w:rPr>
                <w:rFonts w:ascii="Arial" w:hAnsi="Arial" w:cs="Arial"/>
                <w:sz w:val="28"/>
                <w:szCs w:val="28"/>
                <w:lang w:val="en-GB"/>
              </w:rPr>
              <w:t>: Determine the negotiating power of both parties. More collaborative contracts, such as cost-plus, may require ongoing negotiations.</w:t>
            </w:r>
          </w:p>
          <w:p w:rsidR="0050373C" w:rsidRPr="0050373C" w:rsidRDefault="0050373C" w:rsidP="0050373C">
            <w:pPr>
              <w:numPr>
                <w:ilvl w:val="0"/>
                <w:numId w:val="6"/>
              </w:numPr>
              <w:rPr>
                <w:rFonts w:ascii="Arial" w:hAnsi="Arial" w:cs="Arial"/>
                <w:sz w:val="28"/>
                <w:szCs w:val="28"/>
                <w:u w:val="single"/>
                <w:lang w:val="en-GB"/>
              </w:rPr>
            </w:pPr>
            <w:r w:rsidRPr="0050373C">
              <w:rPr>
                <w:rFonts w:ascii="Arial" w:hAnsi="Arial" w:cs="Arial"/>
                <w:b/>
                <w:bCs/>
                <w:sz w:val="28"/>
                <w:szCs w:val="28"/>
                <w:u w:val="single"/>
                <w:lang w:val="en-GB"/>
              </w:rPr>
              <w:t>Professional Advice</w:t>
            </w:r>
            <w:r w:rsidRPr="0050373C">
              <w:rPr>
                <w:rFonts w:ascii="Arial" w:hAnsi="Arial" w:cs="Arial"/>
                <w:sz w:val="28"/>
                <w:szCs w:val="28"/>
                <w:u w:val="single"/>
                <w:lang w:val="en-GB"/>
              </w:rPr>
              <w:t>:</w:t>
            </w:r>
          </w:p>
          <w:p w:rsidR="0050373C" w:rsidRPr="0050373C" w:rsidRDefault="0050373C" w:rsidP="0050373C">
            <w:pPr>
              <w:numPr>
                <w:ilvl w:val="1"/>
                <w:numId w:val="6"/>
              </w:numPr>
              <w:rPr>
                <w:rFonts w:ascii="Arial" w:hAnsi="Arial" w:cs="Arial"/>
                <w:sz w:val="28"/>
                <w:szCs w:val="28"/>
                <w:u w:val="single"/>
                <w:lang w:val="en-GB"/>
              </w:rPr>
            </w:pPr>
            <w:r w:rsidRPr="0050373C">
              <w:rPr>
                <w:rFonts w:ascii="Arial" w:hAnsi="Arial" w:cs="Arial"/>
                <w:b/>
                <w:bCs/>
                <w:sz w:val="28"/>
                <w:szCs w:val="28"/>
                <w:u w:val="single"/>
                <w:lang w:val="en-GB"/>
              </w:rPr>
              <w:t>Legal and Financial Consultation</w:t>
            </w:r>
            <w:r w:rsidRPr="0050373C">
              <w:rPr>
                <w:rFonts w:ascii="Arial" w:hAnsi="Arial" w:cs="Arial"/>
                <w:sz w:val="28"/>
                <w:szCs w:val="28"/>
                <w:lang w:val="en-GB"/>
              </w:rPr>
              <w:t>: Seek advice from legal, financial, and construction professionals who can provide guidance on the most suitable contract type.</w:t>
            </w:r>
          </w:p>
          <w:p w:rsidR="0050373C" w:rsidRPr="0050373C" w:rsidRDefault="0050373C" w:rsidP="0050373C">
            <w:pPr>
              <w:numPr>
                <w:ilvl w:val="0"/>
                <w:numId w:val="6"/>
              </w:numPr>
              <w:rPr>
                <w:rFonts w:ascii="Arial" w:hAnsi="Arial" w:cs="Arial"/>
                <w:sz w:val="28"/>
                <w:szCs w:val="28"/>
                <w:u w:val="single"/>
                <w:lang w:val="en-GB"/>
              </w:rPr>
            </w:pPr>
            <w:r w:rsidRPr="0050373C">
              <w:rPr>
                <w:rFonts w:ascii="Arial" w:hAnsi="Arial" w:cs="Arial"/>
                <w:b/>
                <w:bCs/>
                <w:sz w:val="28"/>
                <w:szCs w:val="28"/>
                <w:u w:val="single"/>
                <w:lang w:val="en-GB"/>
              </w:rPr>
              <w:t>Document the Decision</w:t>
            </w:r>
            <w:r w:rsidRPr="0050373C">
              <w:rPr>
                <w:rFonts w:ascii="Arial" w:hAnsi="Arial" w:cs="Arial"/>
                <w:sz w:val="28"/>
                <w:szCs w:val="28"/>
                <w:u w:val="single"/>
                <w:lang w:val="en-GB"/>
              </w:rPr>
              <w:t>:</w:t>
            </w:r>
          </w:p>
          <w:p w:rsidR="0050373C" w:rsidRDefault="0050373C" w:rsidP="0050373C">
            <w:pPr>
              <w:numPr>
                <w:ilvl w:val="1"/>
                <w:numId w:val="6"/>
              </w:numPr>
              <w:rPr>
                <w:rFonts w:ascii="Arial" w:hAnsi="Arial" w:cs="Arial"/>
                <w:sz w:val="28"/>
                <w:szCs w:val="28"/>
                <w:lang w:val="en-GB"/>
              </w:rPr>
            </w:pPr>
            <w:r w:rsidRPr="0050373C">
              <w:rPr>
                <w:rFonts w:ascii="Arial" w:hAnsi="Arial" w:cs="Arial"/>
                <w:sz w:val="28"/>
                <w:szCs w:val="28"/>
                <w:lang w:val="en-GB"/>
              </w:rPr>
              <w:t>Document the decision-making process and the selected contract type in a clear and detailed contract agreement that outlines roles, responsibilities, and expectations.</w:t>
            </w:r>
          </w:p>
          <w:p w:rsidR="0072396A" w:rsidRPr="0050373C" w:rsidRDefault="0072396A" w:rsidP="0072396A">
            <w:pPr>
              <w:ind w:left="1440"/>
              <w:rPr>
                <w:rFonts w:ascii="Arial" w:hAnsi="Arial" w:cs="Arial"/>
                <w:sz w:val="28"/>
                <w:szCs w:val="28"/>
                <w:lang w:val="en-GB"/>
              </w:rPr>
            </w:pPr>
          </w:p>
          <w:p w:rsidR="0050373C" w:rsidRPr="0050373C" w:rsidRDefault="0050373C" w:rsidP="0050373C">
            <w:pPr>
              <w:rPr>
                <w:rFonts w:ascii="Arial" w:hAnsi="Arial" w:cs="Arial"/>
                <w:sz w:val="28"/>
                <w:szCs w:val="28"/>
                <w:lang w:val="en-GB"/>
              </w:rPr>
            </w:pPr>
            <w:r w:rsidRPr="0050373C">
              <w:rPr>
                <w:rFonts w:ascii="Arial" w:hAnsi="Arial" w:cs="Arial"/>
                <w:sz w:val="28"/>
                <w:szCs w:val="28"/>
                <w:lang w:val="en-GB"/>
              </w:rPr>
              <w:t>Choosing the right contract type is a critical part of project planning. It should align with the project's unique characteristics, the client's objectives, and the working relationship between the client and the contractor. Collaboration, transparency, and clear communication throughout the process are essential to ensure a successful construction project.</w:t>
            </w:r>
          </w:p>
          <w:p w:rsidR="0050373C" w:rsidRPr="0050373C" w:rsidRDefault="0050373C" w:rsidP="0050373C">
            <w:pPr>
              <w:rPr>
                <w:rFonts w:ascii="Arial" w:hAnsi="Arial" w:cs="Arial"/>
                <w:sz w:val="28"/>
                <w:szCs w:val="28"/>
                <w:u w:val="single"/>
              </w:rPr>
            </w:pPr>
          </w:p>
          <w:p w:rsidR="0050373C" w:rsidRDefault="0072396A" w:rsidP="0050373C">
            <w:pPr>
              <w:rPr>
                <w:rFonts w:ascii="Arial" w:hAnsi="Arial" w:cs="Arial"/>
                <w:sz w:val="28"/>
                <w:szCs w:val="28"/>
                <w:u w:val="single"/>
              </w:rPr>
            </w:pPr>
            <w:r w:rsidRPr="0072396A">
              <w:rPr>
                <w:rFonts w:ascii="Arial" w:hAnsi="Arial" w:cs="Arial"/>
                <w:sz w:val="28"/>
                <w:szCs w:val="28"/>
                <w:u w:val="single"/>
              </w:rPr>
              <w:t>vi. What are insurance contracts?</w:t>
            </w:r>
          </w:p>
          <w:p w:rsidR="0072396A" w:rsidRDefault="0072396A" w:rsidP="0050373C">
            <w:pPr>
              <w:rPr>
                <w:rFonts w:ascii="Arial" w:hAnsi="Arial" w:cs="Arial"/>
                <w:sz w:val="28"/>
                <w:szCs w:val="28"/>
                <w:u w:val="single"/>
              </w:rPr>
            </w:pPr>
          </w:p>
          <w:p w:rsidR="0072396A" w:rsidRPr="0072396A" w:rsidRDefault="0072396A" w:rsidP="0072396A">
            <w:pPr>
              <w:rPr>
                <w:rFonts w:ascii="Arial" w:hAnsi="Arial" w:cs="Arial"/>
                <w:sz w:val="28"/>
                <w:szCs w:val="28"/>
                <w:lang w:val="en-GB"/>
              </w:rPr>
            </w:pPr>
            <w:r w:rsidRPr="0072396A">
              <w:rPr>
                <w:rFonts w:ascii="Arial" w:hAnsi="Arial" w:cs="Arial"/>
                <w:sz w:val="28"/>
                <w:szCs w:val="28"/>
                <w:lang w:val="en-GB"/>
              </w:rPr>
              <w:t>Insurance contracts are legally binding agreements between two parties: the insured (policyholder) and the insurer (insurance company). These contracts provide financial protection and risk mitigation for individuals, businesses, and organizations in the event of various unforeseen and adverse events. The purpose of insurance contracts is to transfer the financial risk associated with potential losses from the insured party to the insurer. Here are some key features and elements of insurance contracts:</w:t>
            </w:r>
          </w:p>
          <w:p w:rsidR="0072396A" w:rsidRPr="0072396A" w:rsidRDefault="0072396A" w:rsidP="0072396A">
            <w:pPr>
              <w:rPr>
                <w:rFonts w:ascii="Arial" w:hAnsi="Arial" w:cs="Arial"/>
                <w:sz w:val="28"/>
                <w:szCs w:val="28"/>
                <w:u w:val="single"/>
                <w:lang w:val="en-GB"/>
              </w:rPr>
            </w:pPr>
            <w:r w:rsidRPr="0072396A">
              <w:rPr>
                <w:rFonts w:ascii="Arial" w:hAnsi="Arial" w:cs="Arial"/>
                <w:b/>
                <w:bCs/>
                <w:sz w:val="28"/>
                <w:szCs w:val="28"/>
                <w:u w:val="single"/>
                <w:lang w:val="en-GB"/>
              </w:rPr>
              <w:t>Key Elements of Insurance Contracts</w:t>
            </w:r>
            <w:r w:rsidRPr="0072396A">
              <w:rPr>
                <w:rFonts w:ascii="Arial" w:hAnsi="Arial" w:cs="Arial"/>
                <w:sz w:val="28"/>
                <w:szCs w:val="28"/>
                <w:u w:val="single"/>
                <w:lang w:val="en-GB"/>
              </w:rPr>
              <w:t>:</w:t>
            </w:r>
          </w:p>
          <w:p w:rsidR="0072396A" w:rsidRPr="0072396A" w:rsidRDefault="0072396A" w:rsidP="0072396A">
            <w:pPr>
              <w:numPr>
                <w:ilvl w:val="0"/>
                <w:numId w:val="7"/>
              </w:numPr>
              <w:rPr>
                <w:rFonts w:ascii="Arial" w:hAnsi="Arial" w:cs="Arial"/>
                <w:sz w:val="28"/>
                <w:szCs w:val="28"/>
                <w:lang w:val="en-GB"/>
              </w:rPr>
            </w:pPr>
            <w:r w:rsidRPr="0072396A">
              <w:rPr>
                <w:rFonts w:ascii="Arial" w:hAnsi="Arial" w:cs="Arial"/>
                <w:b/>
                <w:bCs/>
                <w:sz w:val="28"/>
                <w:szCs w:val="28"/>
                <w:u w:val="single"/>
                <w:lang w:val="en-GB"/>
              </w:rPr>
              <w:t>Premium</w:t>
            </w:r>
            <w:r w:rsidRPr="0072396A">
              <w:rPr>
                <w:rFonts w:ascii="Arial" w:hAnsi="Arial" w:cs="Arial"/>
                <w:sz w:val="28"/>
                <w:szCs w:val="28"/>
                <w:lang w:val="en-GB"/>
              </w:rPr>
              <w:t>: The insured pays a periodic premium to the insurer in exchange for coverage. The premium amount depends on factors such as the type of insurance, coverage limits, deductibles, and the insured party's risk profile.</w:t>
            </w:r>
          </w:p>
          <w:p w:rsidR="0072396A" w:rsidRPr="00041541" w:rsidRDefault="0072396A" w:rsidP="0072396A">
            <w:pPr>
              <w:numPr>
                <w:ilvl w:val="0"/>
                <w:numId w:val="7"/>
              </w:numPr>
              <w:rPr>
                <w:rFonts w:ascii="Arial" w:hAnsi="Arial" w:cs="Arial"/>
                <w:sz w:val="28"/>
                <w:szCs w:val="28"/>
                <w:lang w:val="en-GB"/>
              </w:rPr>
            </w:pPr>
            <w:r w:rsidRPr="0072396A">
              <w:rPr>
                <w:rFonts w:ascii="Arial" w:hAnsi="Arial" w:cs="Arial"/>
                <w:b/>
                <w:bCs/>
                <w:sz w:val="28"/>
                <w:szCs w:val="28"/>
                <w:u w:val="single"/>
                <w:lang w:val="en-GB"/>
              </w:rPr>
              <w:t>Coverage</w:t>
            </w:r>
            <w:r w:rsidRPr="00041541">
              <w:rPr>
                <w:rFonts w:ascii="Arial" w:hAnsi="Arial" w:cs="Arial"/>
                <w:sz w:val="28"/>
                <w:szCs w:val="28"/>
                <w:lang w:val="en-GB"/>
              </w:rPr>
              <w:t>: The insurance contract specifies the type and extent of coverage provided by the insurer. This includes details about what events, circumstances, or risks are covered and what is excluded from coverage.</w:t>
            </w:r>
          </w:p>
          <w:p w:rsidR="0072396A" w:rsidRPr="00041541" w:rsidRDefault="0072396A" w:rsidP="0072396A">
            <w:pPr>
              <w:numPr>
                <w:ilvl w:val="0"/>
                <w:numId w:val="7"/>
              </w:numPr>
              <w:rPr>
                <w:rFonts w:ascii="Arial" w:hAnsi="Arial" w:cs="Arial"/>
                <w:sz w:val="28"/>
                <w:szCs w:val="28"/>
                <w:lang w:val="en-GB"/>
              </w:rPr>
            </w:pPr>
            <w:r w:rsidRPr="0072396A">
              <w:rPr>
                <w:rFonts w:ascii="Arial" w:hAnsi="Arial" w:cs="Arial"/>
                <w:b/>
                <w:bCs/>
                <w:sz w:val="28"/>
                <w:szCs w:val="28"/>
                <w:u w:val="single"/>
                <w:lang w:val="en-GB"/>
              </w:rPr>
              <w:t>Policy Terms and Conditions</w:t>
            </w:r>
            <w:r w:rsidRPr="00041541">
              <w:rPr>
                <w:rFonts w:ascii="Arial" w:hAnsi="Arial" w:cs="Arial"/>
                <w:sz w:val="28"/>
                <w:szCs w:val="28"/>
                <w:lang w:val="en-GB"/>
              </w:rPr>
              <w:t>: The contract outlines the terms and conditions that govern the insurance arrangement. This includes policy duration (term), renewal provisions, and any specific requirements or obligations of the insured.</w:t>
            </w:r>
          </w:p>
          <w:p w:rsidR="0072396A" w:rsidRPr="0072396A" w:rsidRDefault="0072396A" w:rsidP="0072396A">
            <w:pPr>
              <w:numPr>
                <w:ilvl w:val="0"/>
                <w:numId w:val="7"/>
              </w:numPr>
              <w:rPr>
                <w:rFonts w:ascii="Arial" w:hAnsi="Arial" w:cs="Arial"/>
                <w:sz w:val="28"/>
                <w:szCs w:val="28"/>
                <w:u w:val="single"/>
                <w:lang w:val="en-GB"/>
              </w:rPr>
            </w:pPr>
            <w:r w:rsidRPr="0072396A">
              <w:rPr>
                <w:rFonts w:ascii="Arial" w:hAnsi="Arial" w:cs="Arial"/>
                <w:b/>
                <w:bCs/>
                <w:sz w:val="28"/>
                <w:szCs w:val="28"/>
                <w:u w:val="single"/>
                <w:lang w:val="en-GB"/>
              </w:rPr>
              <w:lastRenderedPageBreak/>
              <w:t>Deductibles</w:t>
            </w:r>
            <w:r w:rsidRPr="0072396A">
              <w:rPr>
                <w:rFonts w:ascii="Arial" w:hAnsi="Arial" w:cs="Arial"/>
                <w:sz w:val="28"/>
                <w:szCs w:val="28"/>
                <w:lang w:val="en-GB"/>
              </w:rPr>
              <w:t>: Many insurance policies include deductibles, which are the amounts the insured must pay out of pocket before the insurer starts covering the costs.</w:t>
            </w:r>
          </w:p>
          <w:p w:rsidR="0072396A" w:rsidRPr="0072396A" w:rsidRDefault="0072396A" w:rsidP="0072396A">
            <w:pPr>
              <w:numPr>
                <w:ilvl w:val="0"/>
                <w:numId w:val="7"/>
              </w:numPr>
              <w:rPr>
                <w:rFonts w:ascii="Arial" w:hAnsi="Arial" w:cs="Arial"/>
                <w:sz w:val="28"/>
                <w:szCs w:val="28"/>
                <w:lang w:val="en-GB"/>
              </w:rPr>
            </w:pPr>
            <w:r w:rsidRPr="0072396A">
              <w:rPr>
                <w:rFonts w:ascii="Arial" w:hAnsi="Arial" w:cs="Arial"/>
                <w:b/>
                <w:bCs/>
                <w:sz w:val="28"/>
                <w:szCs w:val="28"/>
                <w:u w:val="single"/>
                <w:lang w:val="en-GB"/>
              </w:rPr>
              <w:t>Exclusions</w:t>
            </w:r>
            <w:r w:rsidRPr="0072396A">
              <w:rPr>
                <w:rFonts w:ascii="Arial" w:hAnsi="Arial" w:cs="Arial"/>
                <w:sz w:val="28"/>
                <w:szCs w:val="28"/>
                <w:lang w:val="en-GB"/>
              </w:rPr>
              <w:t>: Insurance contracts often list events or situations that are not covered by the policy. These exclusions are important for policyholders to understand to avoid misunderstandings in case of a claim.</w:t>
            </w:r>
          </w:p>
          <w:p w:rsidR="0072396A" w:rsidRPr="0072396A" w:rsidRDefault="0072396A" w:rsidP="0072396A">
            <w:pPr>
              <w:numPr>
                <w:ilvl w:val="0"/>
                <w:numId w:val="7"/>
              </w:numPr>
              <w:rPr>
                <w:rFonts w:ascii="Arial" w:hAnsi="Arial" w:cs="Arial"/>
                <w:sz w:val="28"/>
                <w:szCs w:val="28"/>
                <w:u w:val="single"/>
                <w:lang w:val="en-GB"/>
              </w:rPr>
            </w:pPr>
            <w:r w:rsidRPr="0072396A">
              <w:rPr>
                <w:rFonts w:ascii="Arial" w:hAnsi="Arial" w:cs="Arial"/>
                <w:b/>
                <w:bCs/>
                <w:sz w:val="28"/>
                <w:szCs w:val="28"/>
                <w:u w:val="single"/>
                <w:lang w:val="en-GB"/>
              </w:rPr>
              <w:t>Claim Process</w:t>
            </w:r>
            <w:r w:rsidRPr="0072396A">
              <w:rPr>
                <w:rFonts w:ascii="Arial" w:hAnsi="Arial" w:cs="Arial"/>
                <w:sz w:val="28"/>
                <w:szCs w:val="28"/>
                <w:lang w:val="en-GB"/>
              </w:rPr>
              <w:t>: The contract describes the process for filing and handling insurance claims, including deadlines, documentation requirements, and the responsibilities of both the insured and the insurer in the event of a loss.</w:t>
            </w:r>
          </w:p>
          <w:p w:rsidR="0072396A" w:rsidRPr="0072396A" w:rsidRDefault="0072396A" w:rsidP="0072396A">
            <w:pPr>
              <w:numPr>
                <w:ilvl w:val="0"/>
                <w:numId w:val="7"/>
              </w:numPr>
              <w:rPr>
                <w:rFonts w:ascii="Arial" w:hAnsi="Arial" w:cs="Arial"/>
                <w:sz w:val="28"/>
                <w:szCs w:val="28"/>
                <w:lang w:val="en-GB"/>
              </w:rPr>
            </w:pPr>
            <w:r w:rsidRPr="0072396A">
              <w:rPr>
                <w:rFonts w:ascii="Arial" w:hAnsi="Arial" w:cs="Arial"/>
                <w:b/>
                <w:bCs/>
                <w:sz w:val="28"/>
                <w:szCs w:val="28"/>
                <w:u w:val="single"/>
                <w:lang w:val="en-GB"/>
              </w:rPr>
              <w:t>Coverage Limits</w:t>
            </w:r>
            <w:r w:rsidRPr="0072396A">
              <w:rPr>
                <w:rFonts w:ascii="Arial" w:hAnsi="Arial" w:cs="Arial"/>
                <w:sz w:val="28"/>
                <w:szCs w:val="28"/>
                <w:u w:val="single"/>
                <w:lang w:val="en-GB"/>
              </w:rPr>
              <w:t xml:space="preserve">: </w:t>
            </w:r>
            <w:r w:rsidRPr="0072396A">
              <w:rPr>
                <w:rFonts w:ascii="Arial" w:hAnsi="Arial" w:cs="Arial"/>
                <w:sz w:val="28"/>
                <w:szCs w:val="28"/>
                <w:lang w:val="en-GB"/>
              </w:rPr>
              <w:t>Policies may specify limits on the maximum amount the insurer will pay for a covered loss. These limits can apply to individual claims, annual totals, or lifetime coverage.</w:t>
            </w:r>
          </w:p>
          <w:p w:rsidR="0072396A" w:rsidRPr="0072396A" w:rsidRDefault="0072396A" w:rsidP="0050373C">
            <w:pPr>
              <w:rPr>
                <w:rFonts w:ascii="Arial" w:hAnsi="Arial" w:cs="Arial"/>
                <w:sz w:val="28"/>
                <w:szCs w:val="28"/>
              </w:rPr>
            </w:pPr>
          </w:p>
          <w:p w:rsidR="0050373C" w:rsidRPr="0050373C" w:rsidRDefault="0050373C" w:rsidP="0050373C">
            <w:pPr>
              <w:rPr>
                <w:rFonts w:ascii="Arial" w:hAnsi="Arial" w:cs="Arial"/>
                <w:sz w:val="28"/>
                <w:szCs w:val="28"/>
                <w:u w:val="single"/>
              </w:rPr>
            </w:pPr>
          </w:p>
          <w:p w:rsidR="00CC2FB3" w:rsidRPr="00EC0F9E" w:rsidRDefault="00041541" w:rsidP="00A851DA">
            <w:pPr>
              <w:rPr>
                <w:rFonts w:ascii="Arial" w:hAnsi="Arial" w:cs="Arial"/>
                <w:sz w:val="28"/>
                <w:szCs w:val="28"/>
              </w:rPr>
            </w:pPr>
            <w:r>
              <w:rPr>
                <w:rFonts w:ascii="Arial" w:hAnsi="Arial" w:cs="Arial"/>
                <w:sz w:val="28"/>
                <w:szCs w:val="28"/>
              </w:rPr>
              <w:t xml:space="preserve">2.) </w:t>
            </w:r>
            <w:r w:rsidRPr="00041541">
              <w:rPr>
                <w:rFonts w:ascii="Arial" w:hAnsi="Arial" w:cs="Arial"/>
                <w:sz w:val="28"/>
                <w:szCs w:val="28"/>
                <w:u w:val="single"/>
              </w:rPr>
              <w:t>"A particular type of contract is normally suitable for a particular situation." comment and describe with suitable examples.</w:t>
            </w:r>
          </w:p>
          <w:p w:rsidR="00041541" w:rsidRDefault="00041541" w:rsidP="00A851DA">
            <w:pPr>
              <w:rPr>
                <w:b/>
              </w:rPr>
            </w:pPr>
          </w:p>
          <w:p w:rsidR="00041541" w:rsidRPr="00041541" w:rsidRDefault="00041541" w:rsidP="00041541">
            <w:pPr>
              <w:rPr>
                <w:rFonts w:ascii="Arial" w:hAnsi="Arial" w:cs="Arial"/>
                <w:sz w:val="28"/>
                <w:szCs w:val="28"/>
                <w:lang w:val="en-GB"/>
              </w:rPr>
            </w:pPr>
            <w:r w:rsidRPr="00041541">
              <w:rPr>
                <w:rFonts w:ascii="Arial" w:hAnsi="Arial" w:cs="Arial"/>
                <w:sz w:val="28"/>
                <w:szCs w:val="28"/>
                <w:lang w:val="en-GB"/>
              </w:rPr>
              <w:t>"A particular type of contract is normally suitable for a particular situation" reflects the fundamental principle in contract management and construction projects. Different contract types are designed to address specific project characteristics, risk profiles, and the needs of the parties involved. Selecting the appropriate contract type is essential to ensure the success and efficiency of a project. Here are some examples that illustrate the suitability of certain contract types for specific situations:</w:t>
            </w:r>
          </w:p>
          <w:p w:rsidR="00041541" w:rsidRPr="00041541" w:rsidRDefault="00041541" w:rsidP="00041541">
            <w:pPr>
              <w:numPr>
                <w:ilvl w:val="0"/>
                <w:numId w:val="8"/>
              </w:numPr>
              <w:rPr>
                <w:rFonts w:ascii="Arial" w:hAnsi="Arial" w:cs="Arial"/>
                <w:sz w:val="28"/>
                <w:szCs w:val="28"/>
                <w:lang w:val="en-GB"/>
              </w:rPr>
            </w:pPr>
            <w:r w:rsidRPr="00041541">
              <w:rPr>
                <w:rFonts w:ascii="Arial" w:hAnsi="Arial" w:cs="Arial"/>
                <w:bCs/>
                <w:sz w:val="28"/>
                <w:szCs w:val="28"/>
                <w:lang w:val="en-GB"/>
              </w:rPr>
              <w:t>Lump Sum (Fixed-Price) Contract</w:t>
            </w:r>
            <w:r w:rsidRPr="00041541">
              <w:rPr>
                <w:rFonts w:ascii="Arial" w:hAnsi="Arial" w:cs="Arial"/>
                <w:sz w:val="28"/>
                <w:szCs w:val="28"/>
                <w:lang w:val="en-GB"/>
              </w:rPr>
              <w:t>:</w:t>
            </w:r>
          </w:p>
          <w:p w:rsidR="00041541" w:rsidRPr="00041541" w:rsidRDefault="00041541" w:rsidP="00041541">
            <w:pPr>
              <w:numPr>
                <w:ilvl w:val="1"/>
                <w:numId w:val="8"/>
              </w:numPr>
              <w:rPr>
                <w:rFonts w:ascii="Arial" w:hAnsi="Arial" w:cs="Arial"/>
                <w:sz w:val="28"/>
                <w:szCs w:val="28"/>
                <w:lang w:val="en-GB"/>
              </w:rPr>
            </w:pPr>
            <w:r w:rsidRPr="00041541">
              <w:rPr>
                <w:rFonts w:ascii="Arial" w:hAnsi="Arial" w:cs="Arial"/>
                <w:bCs/>
                <w:sz w:val="28"/>
                <w:szCs w:val="28"/>
                <w:lang w:val="en-GB"/>
              </w:rPr>
              <w:t>Suitable Situation</w:t>
            </w:r>
            <w:r w:rsidRPr="00041541">
              <w:rPr>
                <w:rFonts w:ascii="Arial" w:hAnsi="Arial" w:cs="Arial"/>
                <w:sz w:val="28"/>
                <w:szCs w:val="28"/>
                <w:lang w:val="en-GB"/>
              </w:rPr>
              <w:t>: Lump sum contracts are typically suitable for projects with well-defined scopes, stable project requirements, and a fixed budget.</w:t>
            </w:r>
          </w:p>
          <w:p w:rsidR="00041541" w:rsidRPr="00041541" w:rsidRDefault="00041541" w:rsidP="00041541">
            <w:pPr>
              <w:numPr>
                <w:ilvl w:val="1"/>
                <w:numId w:val="8"/>
              </w:numPr>
              <w:rPr>
                <w:rFonts w:ascii="Arial" w:hAnsi="Arial" w:cs="Arial"/>
                <w:sz w:val="28"/>
                <w:szCs w:val="28"/>
                <w:lang w:val="en-GB"/>
              </w:rPr>
            </w:pPr>
            <w:r w:rsidRPr="00041541">
              <w:rPr>
                <w:rFonts w:ascii="Arial" w:hAnsi="Arial" w:cs="Arial"/>
                <w:bCs/>
                <w:sz w:val="28"/>
                <w:szCs w:val="28"/>
                <w:lang w:val="en-GB"/>
              </w:rPr>
              <w:t>Examples</w:t>
            </w:r>
            <w:r w:rsidRPr="00041541">
              <w:rPr>
                <w:rFonts w:ascii="Arial" w:hAnsi="Arial" w:cs="Arial"/>
                <w:sz w:val="28"/>
                <w:szCs w:val="28"/>
                <w:lang w:val="en-GB"/>
              </w:rPr>
              <w:t xml:space="preserve">: Residential construction, where the design is complete, and the owner </w:t>
            </w:r>
            <w:proofErr w:type="gramStart"/>
            <w:r w:rsidRPr="00041541">
              <w:rPr>
                <w:rFonts w:ascii="Arial" w:hAnsi="Arial" w:cs="Arial"/>
                <w:sz w:val="28"/>
                <w:szCs w:val="28"/>
                <w:lang w:val="en-GB"/>
              </w:rPr>
              <w:t>has</w:t>
            </w:r>
            <w:proofErr w:type="gramEnd"/>
            <w:r w:rsidRPr="00041541">
              <w:rPr>
                <w:rFonts w:ascii="Arial" w:hAnsi="Arial" w:cs="Arial"/>
                <w:sz w:val="28"/>
                <w:szCs w:val="28"/>
                <w:lang w:val="en-GB"/>
              </w:rPr>
              <w:t xml:space="preserve"> a specific budget for a new home. Commercial building projects with detailed architectural plans and a fixed scope of work.</w:t>
            </w:r>
          </w:p>
          <w:p w:rsidR="00041541" w:rsidRPr="00041541" w:rsidRDefault="00041541" w:rsidP="00041541">
            <w:pPr>
              <w:numPr>
                <w:ilvl w:val="0"/>
                <w:numId w:val="8"/>
              </w:numPr>
              <w:rPr>
                <w:rFonts w:ascii="Arial" w:hAnsi="Arial" w:cs="Arial"/>
                <w:sz w:val="28"/>
                <w:szCs w:val="28"/>
                <w:lang w:val="en-GB"/>
              </w:rPr>
            </w:pPr>
            <w:r w:rsidRPr="00041541">
              <w:rPr>
                <w:rFonts w:ascii="Arial" w:hAnsi="Arial" w:cs="Arial"/>
                <w:bCs/>
                <w:sz w:val="28"/>
                <w:szCs w:val="28"/>
                <w:lang w:val="en-GB"/>
              </w:rPr>
              <w:t>Cost-Plus (Time and Materials) Contract</w:t>
            </w:r>
            <w:r w:rsidRPr="00041541">
              <w:rPr>
                <w:rFonts w:ascii="Arial" w:hAnsi="Arial" w:cs="Arial"/>
                <w:sz w:val="28"/>
                <w:szCs w:val="28"/>
                <w:lang w:val="en-GB"/>
              </w:rPr>
              <w:t>:</w:t>
            </w:r>
          </w:p>
          <w:p w:rsidR="00041541" w:rsidRPr="00041541" w:rsidRDefault="00041541" w:rsidP="00041541">
            <w:pPr>
              <w:numPr>
                <w:ilvl w:val="1"/>
                <w:numId w:val="8"/>
              </w:numPr>
              <w:rPr>
                <w:rFonts w:ascii="Arial" w:hAnsi="Arial" w:cs="Arial"/>
                <w:sz w:val="28"/>
                <w:szCs w:val="28"/>
                <w:lang w:val="en-GB"/>
              </w:rPr>
            </w:pPr>
            <w:r w:rsidRPr="00041541">
              <w:rPr>
                <w:rFonts w:ascii="Arial" w:hAnsi="Arial" w:cs="Arial"/>
                <w:bCs/>
                <w:sz w:val="28"/>
                <w:szCs w:val="28"/>
                <w:lang w:val="en-GB"/>
              </w:rPr>
              <w:t>Suitable Situation</w:t>
            </w:r>
            <w:r w:rsidRPr="00041541">
              <w:rPr>
                <w:rFonts w:ascii="Arial" w:hAnsi="Arial" w:cs="Arial"/>
                <w:sz w:val="28"/>
                <w:szCs w:val="28"/>
                <w:lang w:val="en-GB"/>
              </w:rPr>
              <w:t>: Cost-plus contracts are appropriate for projects with evolving scopes, significant uncertainty, and a need for flexibility in managing changes and unforeseen issues.</w:t>
            </w:r>
          </w:p>
          <w:p w:rsidR="00041541" w:rsidRPr="00041541" w:rsidRDefault="00041541" w:rsidP="00041541">
            <w:pPr>
              <w:numPr>
                <w:ilvl w:val="1"/>
                <w:numId w:val="8"/>
              </w:numPr>
              <w:rPr>
                <w:rFonts w:ascii="Arial" w:hAnsi="Arial" w:cs="Arial"/>
                <w:sz w:val="28"/>
                <w:szCs w:val="28"/>
                <w:lang w:val="en-GB"/>
              </w:rPr>
            </w:pPr>
            <w:r w:rsidRPr="00041541">
              <w:rPr>
                <w:rFonts w:ascii="Arial" w:hAnsi="Arial" w:cs="Arial"/>
                <w:bCs/>
                <w:sz w:val="28"/>
                <w:szCs w:val="28"/>
                <w:lang w:val="en-GB"/>
              </w:rPr>
              <w:t>Examples</w:t>
            </w:r>
            <w:r w:rsidRPr="00041541">
              <w:rPr>
                <w:rFonts w:ascii="Arial" w:hAnsi="Arial" w:cs="Arial"/>
                <w:sz w:val="28"/>
                <w:szCs w:val="28"/>
                <w:lang w:val="en-GB"/>
              </w:rPr>
              <w:t>: Renovation of historic buildings where the extent of structural damage is unknown until demolition begins. Research and development projects with changing requirements.</w:t>
            </w:r>
          </w:p>
          <w:p w:rsidR="00041541" w:rsidRPr="00041541" w:rsidRDefault="00041541" w:rsidP="00041541">
            <w:pPr>
              <w:numPr>
                <w:ilvl w:val="0"/>
                <w:numId w:val="8"/>
              </w:numPr>
              <w:rPr>
                <w:rFonts w:ascii="Arial" w:hAnsi="Arial" w:cs="Arial"/>
                <w:sz w:val="28"/>
                <w:szCs w:val="28"/>
                <w:lang w:val="en-GB"/>
              </w:rPr>
            </w:pPr>
            <w:r w:rsidRPr="00041541">
              <w:rPr>
                <w:rFonts w:ascii="Arial" w:hAnsi="Arial" w:cs="Arial"/>
                <w:bCs/>
                <w:sz w:val="28"/>
                <w:szCs w:val="28"/>
                <w:lang w:val="en-GB"/>
              </w:rPr>
              <w:lastRenderedPageBreak/>
              <w:t>Design-Build Contract</w:t>
            </w:r>
            <w:r w:rsidRPr="00041541">
              <w:rPr>
                <w:rFonts w:ascii="Arial" w:hAnsi="Arial" w:cs="Arial"/>
                <w:sz w:val="28"/>
                <w:szCs w:val="28"/>
                <w:lang w:val="en-GB"/>
              </w:rPr>
              <w:t>:</w:t>
            </w:r>
          </w:p>
          <w:p w:rsidR="00041541" w:rsidRPr="00041541" w:rsidRDefault="00041541" w:rsidP="00041541">
            <w:pPr>
              <w:numPr>
                <w:ilvl w:val="1"/>
                <w:numId w:val="8"/>
              </w:numPr>
              <w:rPr>
                <w:rFonts w:ascii="Arial" w:hAnsi="Arial" w:cs="Arial"/>
                <w:sz w:val="28"/>
                <w:szCs w:val="28"/>
                <w:lang w:val="en-GB"/>
              </w:rPr>
            </w:pPr>
            <w:r w:rsidRPr="00041541">
              <w:rPr>
                <w:rFonts w:ascii="Arial" w:hAnsi="Arial" w:cs="Arial"/>
                <w:bCs/>
                <w:sz w:val="28"/>
                <w:szCs w:val="28"/>
                <w:lang w:val="en-GB"/>
              </w:rPr>
              <w:t>Suitable Situation</w:t>
            </w:r>
            <w:r w:rsidRPr="00041541">
              <w:rPr>
                <w:rFonts w:ascii="Arial" w:hAnsi="Arial" w:cs="Arial"/>
                <w:sz w:val="28"/>
                <w:szCs w:val="28"/>
                <w:lang w:val="en-GB"/>
              </w:rPr>
              <w:t>: Design-build contracts are well-suited for clients who prefer a single point of responsibility for both design and construction and want to streamline project management.</w:t>
            </w:r>
          </w:p>
          <w:p w:rsidR="00041541" w:rsidRPr="00041541" w:rsidRDefault="00041541" w:rsidP="00041541">
            <w:pPr>
              <w:numPr>
                <w:ilvl w:val="1"/>
                <w:numId w:val="8"/>
              </w:numPr>
              <w:rPr>
                <w:rFonts w:ascii="Arial" w:hAnsi="Arial" w:cs="Arial"/>
                <w:sz w:val="28"/>
                <w:szCs w:val="28"/>
                <w:lang w:val="en-GB"/>
              </w:rPr>
            </w:pPr>
            <w:r w:rsidRPr="00041541">
              <w:rPr>
                <w:rFonts w:ascii="Arial" w:hAnsi="Arial" w:cs="Arial"/>
                <w:bCs/>
                <w:sz w:val="28"/>
                <w:szCs w:val="28"/>
                <w:lang w:val="en-GB"/>
              </w:rPr>
              <w:t>Examples</w:t>
            </w:r>
            <w:r w:rsidRPr="00041541">
              <w:rPr>
                <w:rFonts w:ascii="Arial" w:hAnsi="Arial" w:cs="Arial"/>
                <w:sz w:val="28"/>
                <w:szCs w:val="28"/>
                <w:lang w:val="en-GB"/>
              </w:rPr>
              <w:t>: Large infrastructure projects, such as bridges and highways, where design and construction are closely integrated. Fast-track construction projects where early construction can begin while the design is still being finalized.</w:t>
            </w:r>
          </w:p>
          <w:p w:rsidR="00041541" w:rsidRPr="00041541" w:rsidRDefault="00041541" w:rsidP="00041541">
            <w:pPr>
              <w:numPr>
                <w:ilvl w:val="0"/>
                <w:numId w:val="8"/>
              </w:numPr>
              <w:rPr>
                <w:rFonts w:ascii="Arial" w:hAnsi="Arial" w:cs="Arial"/>
                <w:sz w:val="28"/>
                <w:szCs w:val="28"/>
                <w:lang w:val="en-GB"/>
              </w:rPr>
            </w:pPr>
            <w:r w:rsidRPr="00041541">
              <w:rPr>
                <w:rFonts w:ascii="Arial" w:hAnsi="Arial" w:cs="Arial"/>
                <w:bCs/>
                <w:sz w:val="28"/>
                <w:szCs w:val="28"/>
                <w:lang w:val="en-GB"/>
              </w:rPr>
              <w:t>Unit-Price Contract</w:t>
            </w:r>
            <w:r w:rsidRPr="00041541">
              <w:rPr>
                <w:rFonts w:ascii="Arial" w:hAnsi="Arial" w:cs="Arial"/>
                <w:sz w:val="28"/>
                <w:szCs w:val="28"/>
                <w:lang w:val="en-GB"/>
              </w:rPr>
              <w:t>:</w:t>
            </w:r>
          </w:p>
          <w:p w:rsidR="00041541" w:rsidRPr="00041541" w:rsidRDefault="00041541" w:rsidP="00041541">
            <w:pPr>
              <w:numPr>
                <w:ilvl w:val="1"/>
                <w:numId w:val="8"/>
              </w:numPr>
              <w:rPr>
                <w:rFonts w:ascii="Arial" w:hAnsi="Arial" w:cs="Arial"/>
                <w:sz w:val="28"/>
                <w:szCs w:val="28"/>
                <w:lang w:val="en-GB"/>
              </w:rPr>
            </w:pPr>
            <w:r w:rsidRPr="00041541">
              <w:rPr>
                <w:rFonts w:ascii="Arial" w:hAnsi="Arial" w:cs="Arial"/>
                <w:bCs/>
                <w:sz w:val="28"/>
                <w:szCs w:val="28"/>
                <w:lang w:val="en-GB"/>
              </w:rPr>
              <w:t>Suitable Situation</w:t>
            </w:r>
            <w:r w:rsidRPr="00041541">
              <w:rPr>
                <w:rFonts w:ascii="Arial" w:hAnsi="Arial" w:cs="Arial"/>
                <w:sz w:val="28"/>
                <w:szCs w:val="28"/>
                <w:lang w:val="en-GB"/>
              </w:rPr>
              <w:t>: Unit-price contracts are commonly used in projects where specific tasks are repetitive and the quantities and rates for these tasks are known.</w:t>
            </w:r>
          </w:p>
          <w:p w:rsidR="00041541" w:rsidRPr="00041541" w:rsidRDefault="00041541" w:rsidP="00041541">
            <w:pPr>
              <w:numPr>
                <w:ilvl w:val="1"/>
                <w:numId w:val="8"/>
              </w:numPr>
              <w:rPr>
                <w:rFonts w:ascii="Arial" w:hAnsi="Arial" w:cs="Arial"/>
                <w:sz w:val="28"/>
                <w:szCs w:val="28"/>
                <w:lang w:val="en-GB"/>
              </w:rPr>
            </w:pPr>
            <w:r w:rsidRPr="00041541">
              <w:rPr>
                <w:rFonts w:ascii="Arial" w:hAnsi="Arial" w:cs="Arial"/>
                <w:bCs/>
                <w:sz w:val="28"/>
                <w:szCs w:val="28"/>
                <w:lang w:val="en-GB"/>
              </w:rPr>
              <w:t>Examples</w:t>
            </w:r>
            <w:r w:rsidRPr="00041541">
              <w:rPr>
                <w:rFonts w:ascii="Arial" w:hAnsi="Arial" w:cs="Arial"/>
                <w:sz w:val="28"/>
                <w:szCs w:val="28"/>
                <w:lang w:val="en-GB"/>
              </w:rPr>
              <w:t>: Road construction projects where the cost of laying a specific length of asphalt per square yard is well-established. Utility companies using unit prices for replacing a set number of utility poles.</w:t>
            </w:r>
          </w:p>
          <w:p w:rsidR="00041541" w:rsidRPr="00041541" w:rsidRDefault="00041541" w:rsidP="00041541">
            <w:pPr>
              <w:numPr>
                <w:ilvl w:val="0"/>
                <w:numId w:val="8"/>
              </w:numPr>
              <w:rPr>
                <w:rFonts w:ascii="Arial" w:hAnsi="Arial" w:cs="Arial"/>
                <w:sz w:val="28"/>
                <w:szCs w:val="28"/>
                <w:lang w:val="en-GB"/>
              </w:rPr>
            </w:pPr>
            <w:r w:rsidRPr="00041541">
              <w:rPr>
                <w:rFonts w:ascii="Arial" w:hAnsi="Arial" w:cs="Arial"/>
                <w:bCs/>
                <w:sz w:val="28"/>
                <w:szCs w:val="28"/>
                <w:lang w:val="en-GB"/>
              </w:rPr>
              <w:t>Time and Materials Contract</w:t>
            </w:r>
            <w:r w:rsidRPr="00041541">
              <w:rPr>
                <w:rFonts w:ascii="Arial" w:hAnsi="Arial" w:cs="Arial"/>
                <w:sz w:val="28"/>
                <w:szCs w:val="28"/>
                <w:lang w:val="en-GB"/>
              </w:rPr>
              <w:t>:</w:t>
            </w:r>
          </w:p>
          <w:p w:rsidR="00041541" w:rsidRPr="00041541" w:rsidRDefault="00041541" w:rsidP="00041541">
            <w:pPr>
              <w:numPr>
                <w:ilvl w:val="1"/>
                <w:numId w:val="8"/>
              </w:numPr>
              <w:rPr>
                <w:rFonts w:ascii="Arial" w:hAnsi="Arial" w:cs="Arial"/>
                <w:sz w:val="28"/>
                <w:szCs w:val="28"/>
                <w:lang w:val="en-GB"/>
              </w:rPr>
            </w:pPr>
            <w:r w:rsidRPr="00041541">
              <w:rPr>
                <w:rFonts w:ascii="Arial" w:hAnsi="Arial" w:cs="Arial"/>
                <w:bCs/>
                <w:sz w:val="28"/>
                <w:szCs w:val="28"/>
                <w:lang w:val="en-GB"/>
              </w:rPr>
              <w:t>Suitable Situation</w:t>
            </w:r>
            <w:r w:rsidRPr="00041541">
              <w:rPr>
                <w:rFonts w:ascii="Arial" w:hAnsi="Arial" w:cs="Arial"/>
                <w:sz w:val="28"/>
                <w:szCs w:val="28"/>
                <w:lang w:val="en-GB"/>
              </w:rPr>
              <w:t>: Time and materials contracts are beneficial when the project scope is unclear, and both parties expect ongoing changes and adjustments.</w:t>
            </w:r>
          </w:p>
          <w:p w:rsidR="00041541" w:rsidRPr="00041541" w:rsidRDefault="00041541" w:rsidP="00041541">
            <w:pPr>
              <w:numPr>
                <w:ilvl w:val="1"/>
                <w:numId w:val="8"/>
              </w:numPr>
              <w:rPr>
                <w:rFonts w:ascii="Arial" w:hAnsi="Arial" w:cs="Arial"/>
                <w:sz w:val="28"/>
                <w:szCs w:val="28"/>
                <w:lang w:val="en-GB"/>
              </w:rPr>
            </w:pPr>
            <w:r w:rsidRPr="00041541">
              <w:rPr>
                <w:rFonts w:ascii="Arial" w:hAnsi="Arial" w:cs="Arial"/>
                <w:bCs/>
                <w:sz w:val="28"/>
                <w:szCs w:val="28"/>
                <w:lang w:val="en-GB"/>
              </w:rPr>
              <w:t>Examples</w:t>
            </w:r>
            <w:r w:rsidRPr="00041541">
              <w:rPr>
                <w:rFonts w:ascii="Arial" w:hAnsi="Arial" w:cs="Arial"/>
                <w:sz w:val="28"/>
                <w:szCs w:val="28"/>
                <w:lang w:val="en-GB"/>
              </w:rPr>
              <w:t>: Emergency repair work, where the extent of damage is unknown until the project is underway. Software development projects with evolving requirements and features.</w:t>
            </w:r>
          </w:p>
          <w:p w:rsidR="00041541" w:rsidRPr="00041541" w:rsidRDefault="00041541" w:rsidP="00041541">
            <w:pPr>
              <w:numPr>
                <w:ilvl w:val="0"/>
                <w:numId w:val="8"/>
              </w:numPr>
              <w:rPr>
                <w:rFonts w:ascii="Arial" w:hAnsi="Arial" w:cs="Arial"/>
                <w:sz w:val="28"/>
                <w:szCs w:val="28"/>
                <w:lang w:val="en-GB"/>
              </w:rPr>
            </w:pPr>
            <w:r w:rsidRPr="00041541">
              <w:rPr>
                <w:rFonts w:ascii="Arial" w:hAnsi="Arial" w:cs="Arial"/>
                <w:bCs/>
                <w:sz w:val="28"/>
                <w:szCs w:val="28"/>
                <w:lang w:val="en-GB"/>
              </w:rPr>
              <w:t>Fixed-Price Incentive Fee (FPIF) Contract</w:t>
            </w:r>
            <w:r w:rsidRPr="00041541">
              <w:rPr>
                <w:rFonts w:ascii="Arial" w:hAnsi="Arial" w:cs="Arial"/>
                <w:sz w:val="28"/>
                <w:szCs w:val="28"/>
                <w:lang w:val="en-GB"/>
              </w:rPr>
              <w:t>:</w:t>
            </w:r>
          </w:p>
          <w:p w:rsidR="00041541" w:rsidRPr="00041541" w:rsidRDefault="00041541" w:rsidP="00041541">
            <w:pPr>
              <w:numPr>
                <w:ilvl w:val="1"/>
                <w:numId w:val="8"/>
              </w:numPr>
              <w:rPr>
                <w:rFonts w:ascii="Arial" w:hAnsi="Arial" w:cs="Arial"/>
                <w:sz w:val="28"/>
                <w:szCs w:val="28"/>
                <w:lang w:val="en-GB"/>
              </w:rPr>
            </w:pPr>
            <w:r w:rsidRPr="00041541">
              <w:rPr>
                <w:rFonts w:ascii="Arial" w:hAnsi="Arial" w:cs="Arial"/>
                <w:bCs/>
                <w:sz w:val="28"/>
                <w:szCs w:val="28"/>
                <w:lang w:val="en-GB"/>
              </w:rPr>
              <w:t>Suitable Situation</w:t>
            </w:r>
            <w:r w:rsidRPr="00041541">
              <w:rPr>
                <w:rFonts w:ascii="Arial" w:hAnsi="Arial" w:cs="Arial"/>
                <w:sz w:val="28"/>
                <w:szCs w:val="28"/>
                <w:lang w:val="en-GB"/>
              </w:rPr>
              <w:t>: FPIF contracts are suitable for projects with some degree of flexibility, where cost-sharing arrangements can provide incentives for cost savings.</w:t>
            </w:r>
          </w:p>
          <w:p w:rsidR="00041541" w:rsidRPr="00041541" w:rsidRDefault="00041541" w:rsidP="00041541">
            <w:pPr>
              <w:numPr>
                <w:ilvl w:val="1"/>
                <w:numId w:val="8"/>
              </w:numPr>
              <w:rPr>
                <w:rFonts w:ascii="Arial" w:hAnsi="Arial" w:cs="Arial"/>
                <w:sz w:val="28"/>
                <w:szCs w:val="28"/>
                <w:lang w:val="en-GB"/>
              </w:rPr>
            </w:pPr>
            <w:r w:rsidRPr="00041541">
              <w:rPr>
                <w:rFonts w:ascii="Arial" w:hAnsi="Arial" w:cs="Arial"/>
                <w:bCs/>
                <w:sz w:val="28"/>
                <w:szCs w:val="28"/>
                <w:lang w:val="en-GB"/>
              </w:rPr>
              <w:t>Examples</w:t>
            </w:r>
            <w:r w:rsidRPr="00041541">
              <w:rPr>
                <w:rFonts w:ascii="Arial" w:hAnsi="Arial" w:cs="Arial"/>
                <w:sz w:val="28"/>
                <w:szCs w:val="28"/>
                <w:lang w:val="en-GB"/>
              </w:rPr>
              <w:t>: Government contracts where the client wants to encourage the contractor to reduce costs while maintaining quality. Long-term construction projects with provisions for sharing cost savings.</w:t>
            </w:r>
          </w:p>
          <w:p w:rsidR="00041541" w:rsidRPr="00041541" w:rsidRDefault="00041541" w:rsidP="00041541">
            <w:pPr>
              <w:rPr>
                <w:rFonts w:ascii="Arial" w:hAnsi="Arial" w:cs="Arial"/>
                <w:sz w:val="28"/>
                <w:szCs w:val="28"/>
                <w:lang w:val="en-GB"/>
              </w:rPr>
            </w:pPr>
            <w:r w:rsidRPr="00041541">
              <w:rPr>
                <w:rFonts w:ascii="Arial" w:hAnsi="Arial" w:cs="Arial"/>
                <w:sz w:val="28"/>
                <w:szCs w:val="28"/>
                <w:lang w:val="en-GB"/>
              </w:rPr>
              <w:t>The choice of the right contract type is influenced by factors such as the project's scope, complexity, budget, risk profile, and the parties' preferences. Selecting the appropriate contract type ensures that the project's specific needs and challenges are addressed, which is essential for the successful and efficient execution of the project.</w:t>
            </w:r>
          </w:p>
          <w:p w:rsidR="00041541" w:rsidRDefault="00041541"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C0F9E" w:rsidP="00A851DA">
            <w:pPr>
              <w:rPr>
                <w:rFonts w:cs="Bliss-Regular"/>
                <w:color w:val="000000"/>
              </w:rPr>
            </w:pPr>
            <w:proofErr w:type="spellStart"/>
            <w:r>
              <w:rPr>
                <w:rFonts w:cs="Bliss-Regular"/>
                <w:color w:val="000000"/>
              </w:rPr>
              <w:t>Ayodele</w:t>
            </w:r>
            <w:proofErr w:type="spellEnd"/>
            <w:r>
              <w:rPr>
                <w:rFonts w:cs="Bliss-Regular"/>
                <w:color w:val="000000"/>
              </w:rPr>
              <w:t xml:space="preserve"> </w:t>
            </w:r>
            <w:proofErr w:type="spellStart"/>
            <w:r>
              <w:rPr>
                <w:rFonts w:cs="Bliss-Regular"/>
                <w:color w:val="000000"/>
              </w:rPr>
              <w:t>Anifowose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C0F9E" w:rsidP="00A851DA">
            <w:pPr>
              <w:rPr>
                <w:rFonts w:cs="Bliss-Regular"/>
                <w:color w:val="000000"/>
              </w:rPr>
            </w:pPr>
            <w:r>
              <w:rPr>
                <w:rFonts w:cs="Bliss-Regular"/>
                <w:color w:val="000000"/>
              </w:rPr>
              <w:t>14/10/2023</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440A" w:rsidRDefault="00DE440A" w:rsidP="00CB4D0A">
      <w:pPr>
        <w:spacing w:after="0" w:line="240" w:lineRule="auto"/>
      </w:pPr>
      <w:r>
        <w:separator/>
      </w:r>
    </w:p>
  </w:endnote>
  <w:endnote w:type="continuationSeparator" w:id="0">
    <w:p w:rsidR="00DE440A" w:rsidRDefault="00DE440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440A" w:rsidRDefault="00DE440A" w:rsidP="00CB4D0A">
      <w:pPr>
        <w:spacing w:after="0" w:line="240" w:lineRule="auto"/>
      </w:pPr>
      <w:r>
        <w:separator/>
      </w:r>
    </w:p>
  </w:footnote>
  <w:footnote w:type="continuationSeparator" w:id="0">
    <w:p w:rsidR="00DE440A" w:rsidRDefault="00DE440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E71766"/>
    <w:multiLevelType w:val="multilevel"/>
    <w:tmpl w:val="BDCE27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B3121F8"/>
    <w:multiLevelType w:val="multilevel"/>
    <w:tmpl w:val="C84A7B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C35159E"/>
    <w:multiLevelType w:val="multilevel"/>
    <w:tmpl w:val="45AC3768"/>
    <w:lvl w:ilvl="0">
      <w:start w:val="1"/>
      <w:numFmt w:val="decimal"/>
      <w:lvlText w:val="%1."/>
      <w:lvlJc w:val="left"/>
      <w:pPr>
        <w:tabs>
          <w:tab w:val="num" w:pos="720"/>
        </w:tabs>
        <w:ind w:left="720" w:hanging="360"/>
      </w:pPr>
    </w:lvl>
    <w:lvl w:ilvl="1">
      <w:start w:val="5"/>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D5229CF"/>
    <w:multiLevelType w:val="multilevel"/>
    <w:tmpl w:val="3200978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328098F"/>
    <w:multiLevelType w:val="hybridMultilevel"/>
    <w:tmpl w:val="C0DC65F8"/>
    <w:lvl w:ilvl="0" w:tplc="69F2D082">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nsid w:val="4E3876A2"/>
    <w:multiLevelType w:val="hybridMultilevel"/>
    <w:tmpl w:val="184EEAC8"/>
    <w:lvl w:ilvl="0" w:tplc="F3B8648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7783FE1"/>
    <w:multiLevelType w:val="multilevel"/>
    <w:tmpl w:val="984E5BC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5"/>
  </w:num>
  <w:num w:numId="3">
    <w:abstractNumId w:val="4"/>
  </w:num>
  <w:num w:numId="4">
    <w:abstractNumId w:val="2"/>
  </w:num>
  <w:num w:numId="5">
    <w:abstractNumId w:val="0"/>
  </w:num>
  <w:num w:numId="6">
    <w:abstractNumId w:val="3"/>
  </w:num>
  <w:num w:numId="7">
    <w:abstractNumId w:val="1"/>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2759F"/>
    <w:rsid w:val="00035CDD"/>
    <w:rsid w:val="00040083"/>
    <w:rsid w:val="00041541"/>
    <w:rsid w:val="00055992"/>
    <w:rsid w:val="000820E8"/>
    <w:rsid w:val="001175EE"/>
    <w:rsid w:val="00157CF6"/>
    <w:rsid w:val="00182416"/>
    <w:rsid w:val="00187EB4"/>
    <w:rsid w:val="001E3667"/>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73C"/>
    <w:rsid w:val="00503D7E"/>
    <w:rsid w:val="0050778F"/>
    <w:rsid w:val="00527C11"/>
    <w:rsid w:val="00535F31"/>
    <w:rsid w:val="00571254"/>
    <w:rsid w:val="00574D64"/>
    <w:rsid w:val="00591365"/>
    <w:rsid w:val="005B31E4"/>
    <w:rsid w:val="006034F6"/>
    <w:rsid w:val="00607874"/>
    <w:rsid w:val="00607E77"/>
    <w:rsid w:val="00614A2F"/>
    <w:rsid w:val="00617BB3"/>
    <w:rsid w:val="00645CDD"/>
    <w:rsid w:val="006823A7"/>
    <w:rsid w:val="00687EE8"/>
    <w:rsid w:val="0070347F"/>
    <w:rsid w:val="0070678E"/>
    <w:rsid w:val="0072396A"/>
    <w:rsid w:val="00726BFD"/>
    <w:rsid w:val="00727120"/>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E440A"/>
    <w:rsid w:val="00E00821"/>
    <w:rsid w:val="00E04DB4"/>
    <w:rsid w:val="00E30679"/>
    <w:rsid w:val="00E4597D"/>
    <w:rsid w:val="00E54832"/>
    <w:rsid w:val="00E56A90"/>
    <w:rsid w:val="00E641CC"/>
    <w:rsid w:val="00EA30AB"/>
    <w:rsid w:val="00EB3925"/>
    <w:rsid w:val="00EC0F9E"/>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42364622">
      <w:bodyDiv w:val="1"/>
      <w:marLeft w:val="0"/>
      <w:marRight w:val="0"/>
      <w:marTop w:val="0"/>
      <w:marBottom w:val="0"/>
      <w:divBdr>
        <w:top w:val="none" w:sz="0" w:space="0" w:color="auto"/>
        <w:left w:val="none" w:sz="0" w:space="0" w:color="auto"/>
        <w:bottom w:val="none" w:sz="0" w:space="0" w:color="auto"/>
        <w:right w:val="none" w:sz="0" w:space="0" w:color="auto"/>
      </w:divBdr>
    </w:div>
    <w:div w:id="459034770">
      <w:bodyDiv w:val="1"/>
      <w:marLeft w:val="0"/>
      <w:marRight w:val="0"/>
      <w:marTop w:val="0"/>
      <w:marBottom w:val="0"/>
      <w:divBdr>
        <w:top w:val="none" w:sz="0" w:space="0" w:color="auto"/>
        <w:left w:val="none" w:sz="0" w:space="0" w:color="auto"/>
        <w:bottom w:val="none" w:sz="0" w:space="0" w:color="auto"/>
        <w:right w:val="none" w:sz="0" w:space="0" w:color="auto"/>
      </w:divBdr>
    </w:div>
    <w:div w:id="676881767">
      <w:bodyDiv w:val="1"/>
      <w:marLeft w:val="0"/>
      <w:marRight w:val="0"/>
      <w:marTop w:val="0"/>
      <w:marBottom w:val="0"/>
      <w:divBdr>
        <w:top w:val="none" w:sz="0" w:space="0" w:color="auto"/>
        <w:left w:val="none" w:sz="0" w:space="0" w:color="auto"/>
        <w:bottom w:val="none" w:sz="0" w:space="0" w:color="auto"/>
        <w:right w:val="none" w:sz="0" w:space="0" w:color="auto"/>
      </w:divBdr>
    </w:div>
    <w:div w:id="722173257">
      <w:bodyDiv w:val="1"/>
      <w:marLeft w:val="0"/>
      <w:marRight w:val="0"/>
      <w:marTop w:val="0"/>
      <w:marBottom w:val="0"/>
      <w:divBdr>
        <w:top w:val="none" w:sz="0" w:space="0" w:color="auto"/>
        <w:left w:val="none" w:sz="0" w:space="0" w:color="auto"/>
        <w:bottom w:val="none" w:sz="0" w:space="0" w:color="auto"/>
        <w:right w:val="none" w:sz="0" w:space="0" w:color="auto"/>
      </w:divBdr>
    </w:div>
    <w:div w:id="733115941">
      <w:bodyDiv w:val="1"/>
      <w:marLeft w:val="0"/>
      <w:marRight w:val="0"/>
      <w:marTop w:val="0"/>
      <w:marBottom w:val="0"/>
      <w:divBdr>
        <w:top w:val="none" w:sz="0" w:space="0" w:color="auto"/>
        <w:left w:val="none" w:sz="0" w:space="0" w:color="auto"/>
        <w:bottom w:val="none" w:sz="0" w:space="0" w:color="auto"/>
        <w:right w:val="none" w:sz="0" w:space="0" w:color="auto"/>
      </w:divBdr>
    </w:div>
    <w:div w:id="748845270">
      <w:bodyDiv w:val="1"/>
      <w:marLeft w:val="0"/>
      <w:marRight w:val="0"/>
      <w:marTop w:val="0"/>
      <w:marBottom w:val="0"/>
      <w:divBdr>
        <w:top w:val="none" w:sz="0" w:space="0" w:color="auto"/>
        <w:left w:val="none" w:sz="0" w:space="0" w:color="auto"/>
        <w:bottom w:val="none" w:sz="0" w:space="0" w:color="auto"/>
        <w:right w:val="none" w:sz="0" w:space="0" w:color="auto"/>
      </w:divBdr>
    </w:div>
    <w:div w:id="918178267">
      <w:bodyDiv w:val="1"/>
      <w:marLeft w:val="0"/>
      <w:marRight w:val="0"/>
      <w:marTop w:val="0"/>
      <w:marBottom w:val="0"/>
      <w:divBdr>
        <w:top w:val="none" w:sz="0" w:space="0" w:color="auto"/>
        <w:left w:val="none" w:sz="0" w:space="0" w:color="auto"/>
        <w:bottom w:val="none" w:sz="0" w:space="0" w:color="auto"/>
        <w:right w:val="none" w:sz="0" w:space="0" w:color="auto"/>
      </w:divBdr>
    </w:div>
    <w:div w:id="1320311060">
      <w:bodyDiv w:val="1"/>
      <w:marLeft w:val="0"/>
      <w:marRight w:val="0"/>
      <w:marTop w:val="0"/>
      <w:marBottom w:val="0"/>
      <w:divBdr>
        <w:top w:val="none" w:sz="0" w:space="0" w:color="auto"/>
        <w:left w:val="none" w:sz="0" w:space="0" w:color="auto"/>
        <w:bottom w:val="none" w:sz="0" w:space="0" w:color="auto"/>
        <w:right w:val="none" w:sz="0" w:space="0" w:color="auto"/>
      </w:divBdr>
    </w:div>
    <w:div w:id="183094794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5D03F3-C764-4293-8D37-C131A9914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9</Pages>
  <Words>2586</Words>
  <Characters>14743</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Ayodele Anifowose</cp:lastModifiedBy>
  <cp:revision>6</cp:revision>
  <dcterms:created xsi:type="dcterms:W3CDTF">2023-10-14T14:35:00Z</dcterms:created>
  <dcterms:modified xsi:type="dcterms:W3CDTF">2023-10-14T15:32:00Z</dcterms:modified>
</cp:coreProperties>
</file>