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0C3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0C3C">
            <w:pPr>
              <w:pStyle w:val="Default"/>
              <w:rPr>
                <w:rFonts w:asciiTheme="minorHAnsi" w:hAnsiTheme="minorHAnsi"/>
              </w:rPr>
            </w:pPr>
            <w:r>
              <w:rPr>
                <w:rFonts w:asciiTheme="minorHAnsi" w:hAnsiTheme="minorHAnsi"/>
              </w:rPr>
              <w:t>Lynn Starling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70C3C" w:rsidRDefault="00270C3C">
            <w:pPr>
              <w:pStyle w:val="Default"/>
              <w:rPr>
                <w:rFonts w:asciiTheme="minorHAnsi" w:eastAsiaTheme="minorHAnsi" w:hAnsiTheme="minorHAnsi" w:cstheme="minorBidi"/>
                <w:color w:val="auto"/>
                <w:sz w:val="22"/>
                <w:szCs w:val="22"/>
              </w:rPr>
            </w:pPr>
            <w:r w:rsidRPr="00270C3C">
              <w:rPr>
                <w:rFonts w:asciiTheme="minorHAnsi" w:eastAsiaTheme="minorHAnsi" w:hAnsiTheme="minorHAnsi" w:cstheme="minorBidi"/>
                <w:color w:val="auto"/>
                <w:sz w:val="22"/>
                <w:szCs w:val="22"/>
              </w:rPr>
              <w:t>30337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70C3C" w:rsidRDefault="00270C3C">
            <w:pPr>
              <w:pStyle w:val="Default"/>
              <w:rPr>
                <w:rFonts w:asciiTheme="minorHAnsi" w:eastAsiaTheme="minorHAnsi" w:hAnsiTheme="minorHAnsi" w:cstheme="minorBidi"/>
                <w:color w:val="auto"/>
                <w:sz w:val="22"/>
                <w:szCs w:val="22"/>
              </w:rPr>
            </w:pPr>
            <w:r w:rsidRPr="00270C3C">
              <w:rPr>
                <w:rFonts w:asciiTheme="minorHAnsi" w:eastAsiaTheme="minorHAnsi" w:hAnsiTheme="minorHAnsi" w:cstheme="minorBidi"/>
                <w:color w:val="auto"/>
                <w:sz w:val="22"/>
                <w:szCs w:val="22"/>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3AA6">
            <w:r>
              <w:t>As</w:t>
            </w:r>
            <w:r w:rsidR="001D66A9">
              <w:t>signment 12 – Risk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792942">
        <w:tc>
          <w:tcPr>
            <w:tcW w:w="9016" w:type="dxa"/>
          </w:tcPr>
          <w:p w:rsidR="001D66A9" w:rsidRDefault="001D66A9" w:rsidP="001D66A9">
            <w:r>
              <w:t xml:space="preserve">Assignment 12 – Risk Management </w:t>
            </w:r>
          </w:p>
          <w:p w:rsidR="001D66A9" w:rsidRDefault="001D66A9" w:rsidP="001D66A9"/>
          <w:p w:rsidR="001D66A9" w:rsidRDefault="001D66A9" w:rsidP="001D66A9">
            <w:r>
              <w:t>Q1 i. What is meant by ‘risk control’?</w:t>
            </w:r>
          </w:p>
          <w:p w:rsidR="001D66A9" w:rsidRDefault="001D66A9" w:rsidP="001D66A9"/>
          <w:p w:rsidR="001D66A9" w:rsidRDefault="001D66A9" w:rsidP="001D66A9">
            <w:r>
              <w:t>Risk control is a step in the hazard management process. It involves finding a way to neutralise or reduce an identified risk. In many cases, a controlled risk is still a potential threat to employees, but the danger associated with it have been significantly reduced. It can be named hazard control.</w:t>
            </w:r>
          </w:p>
          <w:p w:rsidR="001D66A9" w:rsidRDefault="001D66A9" w:rsidP="001D66A9"/>
          <w:p w:rsidR="001D66A9" w:rsidRDefault="001D66A9" w:rsidP="001D66A9">
            <w:r>
              <w:t>ii. What is the relationship between risk control &amp; risk avoidance?</w:t>
            </w:r>
          </w:p>
          <w:p w:rsidR="001D66A9" w:rsidRDefault="001D66A9" w:rsidP="001D66A9"/>
          <w:p w:rsidR="001D66A9" w:rsidRDefault="001D66A9" w:rsidP="001D66A9">
            <w:r>
              <w:t xml:space="preserve">Risk avoidance is the elimination of hazards, activities &amp; exposures that can negatively affect an organisations assets. Risk management aims to control the damaged and financial consequences of threatening events, risk avoidance seeks to avoid compromising events entirely. </w:t>
            </w:r>
          </w:p>
          <w:p w:rsidR="001D66A9" w:rsidRDefault="001D66A9" w:rsidP="001D66A9"/>
          <w:p w:rsidR="001D66A9" w:rsidRDefault="001D66A9" w:rsidP="001D66A9">
            <w:r>
              <w:t>While the complete elimination of all risk is rarely possible, a risk avoidance strategy is designed to deflect as many threats as possible in order to avoid the costly &amp; disruptive consequences of a damaging event.</w:t>
            </w:r>
          </w:p>
          <w:p w:rsidR="001D66A9" w:rsidRDefault="001D66A9" w:rsidP="001D66A9"/>
          <w:p w:rsidR="001D66A9" w:rsidRDefault="001D66A9" w:rsidP="001D66A9">
            <w:r>
              <w:t>A risk avoidance methodology attempts to minimise vulnerabilities which post a threat. Risk avoidance and mitigation can be achieved through policy and procedure, training and education and technology implementations.</w:t>
            </w:r>
          </w:p>
          <w:p w:rsidR="001D66A9" w:rsidRDefault="001D66A9" w:rsidP="001D66A9"/>
          <w:p w:rsidR="001D66A9" w:rsidRDefault="001D66A9" w:rsidP="001D66A9">
            <w:r>
              <w:t>iii. What is the difference between risk avoidance and risk prevention?</w:t>
            </w:r>
          </w:p>
          <w:p w:rsidR="001D66A9" w:rsidRDefault="001D66A9" w:rsidP="001D66A9"/>
          <w:p w:rsidR="001D66A9" w:rsidRDefault="001D66A9" w:rsidP="001D66A9">
            <w:r>
              <w:t xml:space="preserve">Risk avoidance &amp; risk prevention are two ways to manage risk. Risk avoidance deals with eliminating any exposure to risk that poses a potential loss, while risk prevention deals with the likelihood and severity of possible loss. </w:t>
            </w:r>
          </w:p>
          <w:p w:rsidR="001D66A9" w:rsidRDefault="001D66A9" w:rsidP="001D66A9"/>
          <w:p w:rsidR="001D66A9" w:rsidRDefault="001D66A9" w:rsidP="001D66A9">
            <w:r>
              <w:lastRenderedPageBreak/>
              <w:t xml:space="preserve">Risk avoidance is not performing any activity that may carry risk. </w:t>
            </w:r>
          </w:p>
          <w:p w:rsidR="001D66A9" w:rsidRDefault="001D66A9" w:rsidP="001D66A9"/>
          <w:p w:rsidR="001D66A9" w:rsidRDefault="001D66A9" w:rsidP="001D66A9">
            <w:r>
              <w:t>Risk prevention deals with mitigating potential losses while engaging in potentially risky behaviours.</w:t>
            </w:r>
          </w:p>
          <w:p w:rsidR="001D66A9" w:rsidRDefault="001D66A9" w:rsidP="001D66A9"/>
          <w:p w:rsidR="001D66A9" w:rsidRDefault="001D66A9" w:rsidP="001D66A9">
            <w:r>
              <w:t>iv. Risk management can make a difference directly to profit discuss.</w:t>
            </w:r>
          </w:p>
          <w:p w:rsidR="001D66A9" w:rsidRDefault="001D66A9" w:rsidP="001D66A9"/>
          <w:p w:rsidR="001D66A9" w:rsidRDefault="001D66A9" w:rsidP="001D66A9">
            <w:r>
              <w:t xml:space="preserve">Risk is a given every day you open your doors for business. While you may be fully aware there is a relationship between profit &amp; risk, however, it is important to understand that this relationship is not always the same. Some you can mitigate &amp; some you cannot. And many times the risk you cannot is what directly connects to and creates the best potential for profit. </w:t>
            </w:r>
          </w:p>
          <w:p w:rsidR="001D66A9" w:rsidRDefault="001D66A9" w:rsidP="001D66A9"/>
          <w:p w:rsidR="001D66A9" w:rsidRDefault="001D66A9" w:rsidP="001D66A9">
            <w:r>
              <w:t>Insurable risks are characteristically random in nature, have a set financial cost and generally are those from which a business can recover. These have a low relationship to profit, because of the fact that you can – and sometimes must – purchase insurance that prevents it from affecting your bottom line. In addition, insurable risks are not unique to the business. Just as you purchase insurance and build that cost into your pricing structure, so does the competition. This negates any effect insurable risk has on pricing and ultimately on profit.</w:t>
            </w:r>
          </w:p>
          <w:p w:rsidR="001D66A9" w:rsidRDefault="001D66A9" w:rsidP="001D66A9"/>
          <w:p w:rsidR="001D66A9" w:rsidRDefault="001D66A9" w:rsidP="001D66A9">
            <w:r>
              <w:t>External Risks are those which you have little or no control. The most significant external risk faced and has a direct relationship to profit is business to business competition. Changing technology requirements are another form of external risk, but the relationship to profit depends on how heavily your business relies on staying in line with current technology. If it does, failing to keep up with those requirements puts the business at a disadvantage and affect profit to a greater degree.</w:t>
            </w:r>
          </w:p>
          <w:p w:rsidR="001D66A9" w:rsidRDefault="001D66A9" w:rsidP="001D66A9"/>
          <w:p w:rsidR="001D66A9" w:rsidRDefault="001D66A9" w:rsidP="001D66A9">
            <w:r>
              <w:t>Internal risks are generally risks you can control. Because of this, they have a direct and significant relationship to profit. Internal risks include both financial and operational risks such as capital funding, credit &amp; debt collection, internal controls, safety &amp; quality issues. The degree if the relationship between internal risk and profit depends almost entirely on your ability to identify internal risks within your company and how they are dealt with. The more direct and efficient the approach, the weaker the relationship between risk &amp; profit will be.</w:t>
            </w:r>
          </w:p>
          <w:p w:rsidR="001D66A9" w:rsidRDefault="001D66A9" w:rsidP="001D66A9"/>
          <w:p w:rsidR="001D66A9" w:rsidRDefault="001D66A9" w:rsidP="001D66A9">
            <w:r>
              <w:t xml:space="preserve">Risk only focuses on possibilities. Lessen the relationship between risk and profit by making risk management an everyday task. Fully insure the business top transfer as much insurable risk as possible, and reduce external risks with good planning and being intimately familiar with the competition. </w:t>
            </w:r>
          </w:p>
          <w:p w:rsidR="001D66A9" w:rsidRDefault="001D66A9" w:rsidP="001D66A9"/>
          <w:p w:rsidR="001D66A9" w:rsidRDefault="001D66A9" w:rsidP="001D66A9">
            <w:r>
              <w:t>Create rules, safety programs &amp; credit control procedures to reduce or eliminate what you can. Finally make use of feasibility studies that force you to look at the bigger picture and consider all the risks before committing money, time and resources to an idea that is not sound.</w:t>
            </w:r>
          </w:p>
          <w:p w:rsidR="001D66A9" w:rsidRDefault="001D66A9" w:rsidP="001D66A9"/>
          <w:p w:rsidR="001D66A9" w:rsidRDefault="001D66A9" w:rsidP="001D66A9">
            <w:r>
              <w:t>v. What is the primary objective of risk management?</w:t>
            </w:r>
          </w:p>
          <w:p w:rsidR="001D66A9" w:rsidRDefault="001D66A9" w:rsidP="001D66A9"/>
          <w:p w:rsidR="001D66A9" w:rsidRDefault="001D66A9" w:rsidP="001D66A9">
            <w:r>
              <w:t>The purpose of risk management is to identify potential problems before they occur. So that risk handling activities may be planned and invoked as needed across the business to mitigate adverse impacts on achieving objectives</w:t>
            </w:r>
          </w:p>
          <w:p w:rsidR="001D66A9" w:rsidRDefault="001D66A9" w:rsidP="001D66A9"/>
          <w:p w:rsidR="001D66A9" w:rsidRDefault="001D66A9" w:rsidP="001D66A9">
            <w:r>
              <w:t xml:space="preserve">Risk management is a continuous, forward looking process that is an important part of business and technical management process. Risk management should address issues that could endanger achievement of critical objectives. A continuous approach is applied to effectively anticipate and </w:t>
            </w:r>
            <w:r>
              <w:lastRenderedPageBreak/>
              <w:t xml:space="preserve">mitigate the risks that have critical impact. Effective risk management includes early and aggressive risk identification through the collaboration and involvement of all relevant stakeholders’ strong leadership is needed to establish an environment for the free and open disclosure and discussion of risk. </w:t>
            </w:r>
          </w:p>
          <w:p w:rsidR="001D66A9" w:rsidRDefault="001D66A9" w:rsidP="001D66A9"/>
          <w:p w:rsidR="001D66A9" w:rsidRDefault="001D66A9" w:rsidP="001D66A9">
            <w:r>
              <w:t>vi. How can the risk management process be developed?</w:t>
            </w:r>
          </w:p>
          <w:p w:rsidR="001D66A9" w:rsidRDefault="001D66A9" w:rsidP="001D66A9"/>
          <w:p w:rsidR="001D66A9" w:rsidRDefault="001D66A9" w:rsidP="001D66A9">
            <w:r>
              <w:t xml:space="preserve">If you learn how to apply a systematic risk management process, and put into action the following five risk management steps, then things should run more smoothly and be positive experience for everyone. </w:t>
            </w:r>
          </w:p>
          <w:p w:rsidR="001D66A9" w:rsidRDefault="001D66A9" w:rsidP="001D66A9"/>
          <w:p w:rsidR="001D66A9" w:rsidRDefault="001D66A9" w:rsidP="001D66A9">
            <w:r>
              <w:t>Identify the risk – Uncover, recognise and describe risks that might affect your business.</w:t>
            </w:r>
          </w:p>
          <w:p w:rsidR="001D66A9" w:rsidRDefault="001D66A9" w:rsidP="001D66A9"/>
          <w:p w:rsidR="001D66A9" w:rsidRDefault="001D66A9" w:rsidP="001D66A9">
            <w:r>
              <w:t xml:space="preserve">Analyse the risk – Once risks are identified, determine the likelihood and consequence of each risk. </w:t>
            </w:r>
          </w:p>
          <w:p w:rsidR="001D66A9" w:rsidRDefault="001D66A9" w:rsidP="001D66A9"/>
          <w:p w:rsidR="001D66A9" w:rsidRDefault="001D66A9" w:rsidP="001D66A9">
            <w:r>
              <w:t xml:space="preserve">Evaluate the risk – Determine the magnitude of the risk, which is the combination of likelihood and consequence. Make decisions about whether the risk is acceptable or serious enough to warrant action. </w:t>
            </w:r>
          </w:p>
          <w:p w:rsidR="001D66A9" w:rsidRDefault="001D66A9" w:rsidP="001D66A9"/>
          <w:p w:rsidR="001D66A9" w:rsidRDefault="001D66A9" w:rsidP="001D66A9">
            <w:r>
              <w:t>Treat the risk – Asses the higher ranked risks and set up a plan to treat or modify these risks to a more acceptable level. Create mitigation strategies, preventative plans or contingency plans in this step.</w:t>
            </w:r>
          </w:p>
          <w:p w:rsidR="001D66A9" w:rsidRDefault="001D66A9" w:rsidP="001D66A9"/>
          <w:p w:rsidR="001D66A9" w:rsidRDefault="001D66A9" w:rsidP="001D66A9">
            <w:r>
              <w:t xml:space="preserve">Monitor and review the risk – monitor, track and review risks. By identifying and managing risks unpleasant surprises and barriers can be reduced and help resolve issues as they occur, as those problems have already been envisaged, and plans developed for resolution. </w:t>
            </w:r>
          </w:p>
          <w:p w:rsidR="001D66A9" w:rsidRDefault="001D66A9" w:rsidP="001D66A9"/>
          <w:p w:rsidR="001D66A9" w:rsidRDefault="001D66A9" w:rsidP="001D66A9">
            <w:r>
              <w:t>vii. What are the main benefits of risk management?</w:t>
            </w:r>
          </w:p>
          <w:p w:rsidR="001D66A9" w:rsidRDefault="001D66A9" w:rsidP="001D66A9"/>
          <w:p w:rsidR="001D66A9" w:rsidRDefault="001D66A9" w:rsidP="001D66A9">
            <w:r>
              <w:t xml:space="preserve">Risk management is imperative &amp; key to controlling risks. Its easier to identify risks. Risk management practices help to identify trouble, enabling the issue to be resolved before it escalates into something larger. You can identify when things are not working according to plan and take the appropriate measures. </w:t>
            </w:r>
          </w:p>
          <w:p w:rsidR="001D66A9" w:rsidRDefault="001D66A9" w:rsidP="001D66A9"/>
          <w:p w:rsidR="001D66A9" w:rsidRDefault="001D66A9" w:rsidP="001D66A9">
            <w:r>
              <w:t>Minimises surprises, good risk management enables your business not only to identify trouble spots quickly but the ability to communicate to relevant teams on time. Meaning there is no delay in corrective action taking place.</w:t>
            </w:r>
          </w:p>
          <w:p w:rsidR="001D66A9" w:rsidRDefault="001D66A9" w:rsidP="001D66A9"/>
          <w:p w:rsidR="001D66A9" w:rsidRDefault="001D66A9" w:rsidP="001D66A9">
            <w:r>
              <w:t>Better quality data, good risk management accords better quality data for decision making. Your decisions will be based on current rather than outdated information.</w:t>
            </w:r>
          </w:p>
          <w:p w:rsidR="001D66A9" w:rsidRDefault="001D66A9" w:rsidP="001D66A9"/>
          <w:p w:rsidR="001D66A9" w:rsidRDefault="001D66A9" w:rsidP="001D66A9">
            <w:r>
              <w:t xml:space="preserve">Better communication, risk management improves the quality of communication. Discussions are based on available facts and current information, enhancing working relationships. </w:t>
            </w:r>
          </w:p>
          <w:p w:rsidR="001D66A9" w:rsidRDefault="001D66A9" w:rsidP="001D66A9"/>
          <w:p w:rsidR="001D66A9" w:rsidRDefault="001D66A9" w:rsidP="001D66A9">
            <w:r>
              <w:t>Better budgeting, this involves schedule &amp; cost planning within your budget. This could mean extra time resources or money within the budget. Eliminating the guesswork in the budget for unforeseen costs cuts down on overheads and plans are better implemented.</w:t>
            </w:r>
          </w:p>
          <w:p w:rsidR="001D66A9" w:rsidRDefault="001D66A9" w:rsidP="001D66A9"/>
          <w:p w:rsidR="001D66A9" w:rsidRDefault="001D66A9" w:rsidP="001D66A9"/>
          <w:p w:rsidR="001D66A9" w:rsidRDefault="001D66A9" w:rsidP="001D66A9"/>
          <w:p w:rsidR="001D66A9" w:rsidRDefault="001D66A9" w:rsidP="001D66A9">
            <w:r>
              <w:lastRenderedPageBreak/>
              <w:t>viii. How can risk be evaluated?</w:t>
            </w:r>
          </w:p>
          <w:p w:rsidR="001D66A9" w:rsidRDefault="001D66A9" w:rsidP="001D66A9"/>
          <w:p w:rsidR="001D66A9" w:rsidRDefault="001D66A9" w:rsidP="001D66A9">
            <w:r>
              <w:t>Risk evaluation is the process of identifying and measuring risk.</w:t>
            </w:r>
          </w:p>
          <w:p w:rsidR="001D66A9" w:rsidRDefault="001D66A9" w:rsidP="001D66A9">
            <w:r>
              <w:t xml:space="preserve">Identification </w:t>
            </w:r>
          </w:p>
          <w:p w:rsidR="001D66A9" w:rsidRDefault="001D66A9" w:rsidP="001D66A9"/>
          <w:p w:rsidR="001D66A9" w:rsidRDefault="001D66A9" w:rsidP="001D66A9">
            <w:r>
              <w:t xml:space="preserve">Identify the risk. This helps improve acceptance of an initiative if everyone involved is given the chance to express all the things that could go wrong. </w:t>
            </w:r>
          </w:p>
          <w:p w:rsidR="001D66A9" w:rsidRDefault="001D66A9" w:rsidP="001D66A9"/>
          <w:p w:rsidR="001D66A9" w:rsidRDefault="001D66A9" w:rsidP="001D66A9">
            <w:r>
              <w:t>Probability and Impact</w:t>
            </w:r>
          </w:p>
          <w:p w:rsidR="001D66A9" w:rsidRDefault="001D66A9" w:rsidP="001D66A9">
            <w:r>
              <w:t xml:space="preserve">Estimate the probability and impact of each identified risk. This can be a general estimate based on high, medium or low. Use a probability impact matrix to estimate probability. </w:t>
            </w:r>
          </w:p>
          <w:p w:rsidR="001D66A9" w:rsidRDefault="001D66A9" w:rsidP="001D66A9"/>
          <w:p w:rsidR="001D66A9" w:rsidRDefault="001D66A9" w:rsidP="001D66A9">
            <w:r>
              <w:t>Moment of Risk</w:t>
            </w:r>
          </w:p>
          <w:p w:rsidR="001D66A9" w:rsidRDefault="001D66A9" w:rsidP="001D66A9">
            <w:r>
              <w:t>List specific conditions that cause the risk to be more likely to happen, for example a particular activity might be associated with a specific risk.</w:t>
            </w:r>
          </w:p>
          <w:p w:rsidR="001D66A9" w:rsidRDefault="001D66A9" w:rsidP="001D66A9"/>
          <w:p w:rsidR="001D66A9" w:rsidRDefault="001D66A9" w:rsidP="001D66A9">
            <w:r>
              <w:t>Treatment</w:t>
            </w:r>
          </w:p>
          <w:p w:rsidR="001D66A9" w:rsidRDefault="001D66A9" w:rsidP="001D66A9">
            <w:r>
              <w:t xml:space="preserve">Options include acceptance, mitigation, transfer, sharing and avoidance. When a risk is mitigated or shared the probability and impact generally need re-evaluating. </w:t>
            </w:r>
          </w:p>
          <w:p w:rsidR="001D66A9" w:rsidRDefault="001D66A9" w:rsidP="001D66A9"/>
          <w:p w:rsidR="001D66A9" w:rsidRDefault="001D66A9" w:rsidP="001D66A9">
            <w:r>
              <w:t>Secondary Risk</w:t>
            </w:r>
          </w:p>
          <w:p w:rsidR="001D66A9" w:rsidRDefault="001D66A9" w:rsidP="001D66A9">
            <w:r>
              <w:t>Avoiding or mitigating a risk may create further new risks.</w:t>
            </w:r>
          </w:p>
          <w:p w:rsidR="001D66A9" w:rsidRDefault="001D66A9" w:rsidP="001D66A9"/>
          <w:p w:rsidR="001D66A9" w:rsidRDefault="001D66A9" w:rsidP="001D66A9">
            <w:r>
              <w:t>Residual Risk</w:t>
            </w:r>
          </w:p>
          <w:p w:rsidR="001D66A9" w:rsidRDefault="001D66A9" w:rsidP="001D66A9">
            <w:r>
              <w:t>Calculating the probability and impact of remaining risk after treatment, meaning the risk that remains after mitigation including and secondary risk.</w:t>
            </w:r>
          </w:p>
          <w:p w:rsidR="001D66A9" w:rsidRDefault="001D66A9" w:rsidP="001D66A9"/>
          <w:p w:rsidR="001D66A9" w:rsidRDefault="001D66A9" w:rsidP="001D66A9">
            <w:r>
              <w:t>Monitoring and Review</w:t>
            </w:r>
          </w:p>
          <w:p w:rsidR="001D66A9" w:rsidRDefault="001D66A9" w:rsidP="001D66A9">
            <w:r>
              <w:t>Reqularly identifying new risks and implementing resolution and evaluating the results.</w:t>
            </w:r>
          </w:p>
          <w:p w:rsidR="001D66A9" w:rsidRDefault="001D66A9" w:rsidP="001D66A9"/>
          <w:p w:rsidR="001D66A9" w:rsidRDefault="001D66A9" w:rsidP="001D66A9">
            <w:r>
              <w:t>Case Study</w:t>
            </w:r>
          </w:p>
          <w:p w:rsidR="001D66A9" w:rsidRDefault="001D66A9" w:rsidP="001D66A9"/>
          <w:p w:rsidR="001D66A9" w:rsidRDefault="001D66A9" w:rsidP="001D66A9">
            <w:pPr>
              <w:pStyle w:val="ListParagraph"/>
              <w:numPr>
                <w:ilvl w:val="0"/>
                <w:numId w:val="12"/>
              </w:numPr>
              <w:spacing w:after="160" w:line="259" w:lineRule="auto"/>
            </w:pPr>
            <w:r>
              <w:t>Where do you think William Telford made a mistake?</w:t>
            </w:r>
          </w:p>
          <w:p w:rsidR="001D66A9" w:rsidRDefault="001D66A9" w:rsidP="001D66A9">
            <w:r>
              <w:t>William risk profiled Tammer, but didn’t follow up and reassess when not only the business increased, but also when payments were not made on time a clear indicator of trouble within his customers business. He should not have relied purely on the one business to sustain his own profitiability.</w:t>
            </w:r>
          </w:p>
          <w:p w:rsidR="001D66A9" w:rsidRDefault="001D66A9" w:rsidP="001D66A9"/>
          <w:p w:rsidR="001D66A9" w:rsidRDefault="001D66A9" w:rsidP="001D66A9">
            <w:r>
              <w:t>Things are then made worse by the use of income from other projects, which is only really considered effective in the short term. Unforseen was the effect of GFC but given the apparent size of Tameer, any formal risk assessment done would have more than likely flagged up a potential issue due to swift growth, location and the number of projects undertaken by Tameer.</w:t>
            </w:r>
          </w:p>
          <w:p w:rsidR="001D66A9" w:rsidRDefault="001D66A9" w:rsidP="001D66A9"/>
          <w:p w:rsidR="001D66A9" w:rsidRDefault="001D66A9" w:rsidP="001D66A9">
            <w:pPr>
              <w:pStyle w:val="ListParagraph"/>
              <w:numPr>
                <w:ilvl w:val="0"/>
                <w:numId w:val="12"/>
              </w:numPr>
              <w:spacing w:after="160" w:line="259" w:lineRule="auto"/>
            </w:pPr>
            <w:r>
              <w:t>How would the risk management strategy have helped him?</w:t>
            </w:r>
          </w:p>
          <w:p w:rsidR="001D66A9" w:rsidRDefault="001D66A9" w:rsidP="001D66A9">
            <w:r>
              <w:t xml:space="preserve">This strategy if implemented when the company started to grow into other markets would flag up not only potential issues with prospective clients, but issues within the business itself including all current clients. </w:t>
            </w:r>
          </w:p>
          <w:p w:rsidR="001D66A9" w:rsidRDefault="001D66A9" w:rsidP="001D66A9"/>
          <w:p w:rsidR="001D66A9" w:rsidRDefault="001D66A9" w:rsidP="001D66A9"/>
          <w:p w:rsidR="001D66A9" w:rsidRDefault="001D66A9" w:rsidP="001D66A9">
            <w:r>
              <w:lastRenderedPageBreak/>
              <w:t xml:space="preserve">It would enable cash flow management, client management, enabling an early warning system regarding internal issues such as growth vs capital. Measures could also have been in place for the checking and monitoring of clients new and or existing. As we all know how quickly the finances of a company can change.  </w:t>
            </w:r>
          </w:p>
          <w:p w:rsidR="001D66A9" w:rsidRDefault="001D66A9" w:rsidP="001D66A9"/>
          <w:p w:rsidR="001D66A9" w:rsidRDefault="001D66A9" w:rsidP="001D66A9">
            <w:r>
              <w:t>Reports such as Dun &amp; Bradstreet can help with decisions regarding credit limits or payment or pre-payment terms offered to customers, depending on their credit worthiness and assests.</w:t>
            </w:r>
          </w:p>
          <w:p w:rsidR="001D66A9" w:rsidRDefault="001D66A9" w:rsidP="001D66A9"/>
          <w:p w:rsidR="001D66A9" w:rsidRDefault="001D66A9" w:rsidP="001D66A9">
            <w:r>
              <w:t>Budgetry issues could have been planned for, such as finding cheaper alternatives in area’s that are not quality control critical for example energy supply</w:t>
            </w:r>
          </w:p>
          <w:p w:rsidR="001D66A9" w:rsidRDefault="001D66A9" w:rsidP="001D66A9"/>
          <w:p w:rsidR="001D66A9" w:rsidRDefault="001D66A9" w:rsidP="001D66A9">
            <w:pPr>
              <w:pStyle w:val="ListParagraph"/>
              <w:ind w:left="360"/>
            </w:pPr>
          </w:p>
          <w:p w:rsidR="001D66A9" w:rsidRDefault="001D66A9" w:rsidP="001D66A9">
            <w:pPr>
              <w:pStyle w:val="ListParagraph"/>
              <w:ind w:left="360"/>
            </w:pPr>
          </w:p>
          <w:p w:rsidR="00CC2FB3" w:rsidRPr="0043628C" w:rsidRDefault="00CC2FB3" w:rsidP="001D66A9">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4648" w:rsidP="00A851DA">
            <w:pPr>
              <w:rPr>
                <w:rFonts w:cs="Bliss-Regular"/>
                <w:color w:val="000000"/>
              </w:rPr>
            </w:pPr>
            <w:r>
              <w:rPr>
                <w:rFonts w:cs="Bliss-Regular"/>
                <w:color w:val="000000"/>
              </w:rPr>
              <w:t>Lynn Starling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23E8" w:rsidP="00A851DA">
            <w:pPr>
              <w:rPr>
                <w:rFonts w:cs="Bliss-Regular"/>
                <w:color w:val="000000"/>
              </w:rPr>
            </w:pPr>
            <w:r>
              <w:rPr>
                <w:rFonts w:cs="Bliss-Regular"/>
                <w:color w:val="000000"/>
              </w:rPr>
              <w:t>26/06/19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DB26B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0409A3"/>
    <w:multiLevelType w:val="hybridMultilevel"/>
    <w:tmpl w:val="6AC6B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04186"/>
    <w:multiLevelType w:val="hybridMultilevel"/>
    <w:tmpl w:val="4832175C"/>
    <w:lvl w:ilvl="0" w:tplc="904C5FC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9422736"/>
    <w:multiLevelType w:val="hybridMultilevel"/>
    <w:tmpl w:val="AA4CBE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0409BA"/>
    <w:multiLevelType w:val="hybridMultilevel"/>
    <w:tmpl w:val="D4708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383720"/>
    <w:multiLevelType w:val="hybridMultilevel"/>
    <w:tmpl w:val="8FC2B18E"/>
    <w:lvl w:ilvl="0" w:tplc="09DA5F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FFA4D7B"/>
    <w:multiLevelType w:val="hybridMultilevel"/>
    <w:tmpl w:val="C9ECD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074728"/>
    <w:multiLevelType w:val="hybridMultilevel"/>
    <w:tmpl w:val="D474E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CF38C7"/>
    <w:multiLevelType w:val="hybridMultilevel"/>
    <w:tmpl w:val="B4D6FB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755522B"/>
    <w:multiLevelType w:val="hybridMultilevel"/>
    <w:tmpl w:val="50C88320"/>
    <w:lvl w:ilvl="0" w:tplc="1012EC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7E7AD5"/>
    <w:multiLevelType w:val="hybridMultilevel"/>
    <w:tmpl w:val="4BB4B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6"/>
  </w:num>
  <w:num w:numId="5">
    <w:abstractNumId w:val="11"/>
  </w:num>
  <w:num w:numId="6">
    <w:abstractNumId w:val="7"/>
  </w:num>
  <w:num w:numId="7">
    <w:abstractNumId w:val="2"/>
  </w:num>
  <w:num w:numId="8">
    <w:abstractNumId w:val="0"/>
  </w:num>
  <w:num w:numId="9">
    <w:abstractNumId w:val="10"/>
  </w:num>
  <w:num w:numId="10">
    <w:abstractNumId w:val="4"/>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74753">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AA6"/>
    <w:rsid w:val="00035CDD"/>
    <w:rsid w:val="00040083"/>
    <w:rsid w:val="00055992"/>
    <w:rsid w:val="000820E8"/>
    <w:rsid w:val="000A697C"/>
    <w:rsid w:val="000B0CBE"/>
    <w:rsid w:val="000C7D11"/>
    <w:rsid w:val="001175EE"/>
    <w:rsid w:val="00133599"/>
    <w:rsid w:val="00157CF6"/>
    <w:rsid w:val="00172032"/>
    <w:rsid w:val="00182416"/>
    <w:rsid w:val="00187EB4"/>
    <w:rsid w:val="001D66A9"/>
    <w:rsid w:val="001E3AAF"/>
    <w:rsid w:val="001F0481"/>
    <w:rsid w:val="00200C92"/>
    <w:rsid w:val="0020451E"/>
    <w:rsid w:val="00206B9D"/>
    <w:rsid w:val="00211A0E"/>
    <w:rsid w:val="0023259C"/>
    <w:rsid w:val="00256A6B"/>
    <w:rsid w:val="00270C3C"/>
    <w:rsid w:val="00274B13"/>
    <w:rsid w:val="002A741B"/>
    <w:rsid w:val="002B0BD7"/>
    <w:rsid w:val="002B573D"/>
    <w:rsid w:val="002B6E67"/>
    <w:rsid w:val="002C5CB2"/>
    <w:rsid w:val="002F10D4"/>
    <w:rsid w:val="002F779F"/>
    <w:rsid w:val="0031577B"/>
    <w:rsid w:val="0034139B"/>
    <w:rsid w:val="00371885"/>
    <w:rsid w:val="00386A97"/>
    <w:rsid w:val="003A06E9"/>
    <w:rsid w:val="003E025E"/>
    <w:rsid w:val="003E2B87"/>
    <w:rsid w:val="00402786"/>
    <w:rsid w:val="00405895"/>
    <w:rsid w:val="004058DF"/>
    <w:rsid w:val="0043628C"/>
    <w:rsid w:val="00443E6F"/>
    <w:rsid w:val="00453C8E"/>
    <w:rsid w:val="00486F1A"/>
    <w:rsid w:val="00490CB9"/>
    <w:rsid w:val="004A2CE2"/>
    <w:rsid w:val="004A33C3"/>
    <w:rsid w:val="004C1BFF"/>
    <w:rsid w:val="004E3CDA"/>
    <w:rsid w:val="004F4B4D"/>
    <w:rsid w:val="004F4D1B"/>
    <w:rsid w:val="0050216D"/>
    <w:rsid w:val="005036C4"/>
    <w:rsid w:val="00503D7E"/>
    <w:rsid w:val="005041F9"/>
    <w:rsid w:val="0050778F"/>
    <w:rsid w:val="00527C11"/>
    <w:rsid w:val="00535F31"/>
    <w:rsid w:val="005527CF"/>
    <w:rsid w:val="00574D64"/>
    <w:rsid w:val="00591365"/>
    <w:rsid w:val="005A0443"/>
    <w:rsid w:val="005B31E4"/>
    <w:rsid w:val="005B66B2"/>
    <w:rsid w:val="005C5196"/>
    <w:rsid w:val="005D1BCD"/>
    <w:rsid w:val="005D23E8"/>
    <w:rsid w:val="005F4648"/>
    <w:rsid w:val="006034F6"/>
    <w:rsid w:val="00607874"/>
    <w:rsid w:val="00607E77"/>
    <w:rsid w:val="00617BB3"/>
    <w:rsid w:val="006365CB"/>
    <w:rsid w:val="00645CDD"/>
    <w:rsid w:val="006823A7"/>
    <w:rsid w:val="00686FBD"/>
    <w:rsid w:val="00687EE8"/>
    <w:rsid w:val="006E1CB5"/>
    <w:rsid w:val="0070347F"/>
    <w:rsid w:val="0070678E"/>
    <w:rsid w:val="00721602"/>
    <w:rsid w:val="0073304D"/>
    <w:rsid w:val="00787508"/>
    <w:rsid w:val="00792942"/>
    <w:rsid w:val="007B0DEB"/>
    <w:rsid w:val="007B6965"/>
    <w:rsid w:val="007E0A3F"/>
    <w:rsid w:val="007F318E"/>
    <w:rsid w:val="007F5521"/>
    <w:rsid w:val="00802569"/>
    <w:rsid w:val="00831C11"/>
    <w:rsid w:val="00833F71"/>
    <w:rsid w:val="0085337E"/>
    <w:rsid w:val="0087511E"/>
    <w:rsid w:val="008A60B4"/>
    <w:rsid w:val="008B3C31"/>
    <w:rsid w:val="008B64FE"/>
    <w:rsid w:val="008C26F1"/>
    <w:rsid w:val="008E58B3"/>
    <w:rsid w:val="008F1196"/>
    <w:rsid w:val="008F5634"/>
    <w:rsid w:val="009016F2"/>
    <w:rsid w:val="00930CF8"/>
    <w:rsid w:val="00935BF7"/>
    <w:rsid w:val="0094240C"/>
    <w:rsid w:val="00942685"/>
    <w:rsid w:val="0095442C"/>
    <w:rsid w:val="009574D2"/>
    <w:rsid w:val="00964A8E"/>
    <w:rsid w:val="00983942"/>
    <w:rsid w:val="009C37E0"/>
    <w:rsid w:val="009E41F4"/>
    <w:rsid w:val="00A00821"/>
    <w:rsid w:val="00A14B66"/>
    <w:rsid w:val="00A16D2E"/>
    <w:rsid w:val="00A253CE"/>
    <w:rsid w:val="00A524D4"/>
    <w:rsid w:val="00A525C9"/>
    <w:rsid w:val="00A53503"/>
    <w:rsid w:val="00A60A66"/>
    <w:rsid w:val="00A65CF7"/>
    <w:rsid w:val="00A81AB4"/>
    <w:rsid w:val="00A851DA"/>
    <w:rsid w:val="00AB71F6"/>
    <w:rsid w:val="00AB76C8"/>
    <w:rsid w:val="00AC26DE"/>
    <w:rsid w:val="00AC7D5B"/>
    <w:rsid w:val="00AE1481"/>
    <w:rsid w:val="00AE3246"/>
    <w:rsid w:val="00B0415E"/>
    <w:rsid w:val="00B04678"/>
    <w:rsid w:val="00B10CF8"/>
    <w:rsid w:val="00B53DE1"/>
    <w:rsid w:val="00B64E27"/>
    <w:rsid w:val="00B72F72"/>
    <w:rsid w:val="00B827CF"/>
    <w:rsid w:val="00BA0AEC"/>
    <w:rsid w:val="00BB004E"/>
    <w:rsid w:val="00BC46DF"/>
    <w:rsid w:val="00C03577"/>
    <w:rsid w:val="00C53029"/>
    <w:rsid w:val="00C65FEA"/>
    <w:rsid w:val="00C73653"/>
    <w:rsid w:val="00CA0AC2"/>
    <w:rsid w:val="00CB4D0A"/>
    <w:rsid w:val="00CC0300"/>
    <w:rsid w:val="00CC2FB3"/>
    <w:rsid w:val="00CC575A"/>
    <w:rsid w:val="00CF123B"/>
    <w:rsid w:val="00D039AC"/>
    <w:rsid w:val="00D26AC7"/>
    <w:rsid w:val="00D427DE"/>
    <w:rsid w:val="00D5587D"/>
    <w:rsid w:val="00D707CC"/>
    <w:rsid w:val="00D821FE"/>
    <w:rsid w:val="00D82964"/>
    <w:rsid w:val="00D82F90"/>
    <w:rsid w:val="00DA2568"/>
    <w:rsid w:val="00DB0793"/>
    <w:rsid w:val="00DF02D7"/>
    <w:rsid w:val="00E00821"/>
    <w:rsid w:val="00E04DB4"/>
    <w:rsid w:val="00E14D6F"/>
    <w:rsid w:val="00E30679"/>
    <w:rsid w:val="00E4597D"/>
    <w:rsid w:val="00E54832"/>
    <w:rsid w:val="00E56A90"/>
    <w:rsid w:val="00E641CC"/>
    <w:rsid w:val="00E662EA"/>
    <w:rsid w:val="00E67A35"/>
    <w:rsid w:val="00E7331D"/>
    <w:rsid w:val="00EA30AB"/>
    <w:rsid w:val="00EB3925"/>
    <w:rsid w:val="00EC3423"/>
    <w:rsid w:val="00F81C2A"/>
    <w:rsid w:val="00F96EB3"/>
    <w:rsid w:val="00FB160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4753">
      <o:colormenu v:ext="edit" strokecolor="none"/>
    </o:shapedefaults>
    <o:shapelayout v:ext="edit">
      <o:idmap v:ext="edit" data="1"/>
    </o:shapelayout>
  </w:shapeDefaults>
  <w:decimalSymbol w:val="."/>
  <w:listSeparator w:val=","/>
  <w14:docId w14:val="332BB0A4"/>
  <w15:docId w15:val="{794D34CE-1BAE-4BB3-AD8A-1BD9F365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B0DEB"/>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1979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A9E2B-9455-4CA0-9059-3B141B4DC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1657</Words>
  <Characters>9447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Calor Gas Ltd.</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Starling, Mrs. L. (Lynn)</cp:lastModifiedBy>
  <cp:revision>2</cp:revision>
  <dcterms:created xsi:type="dcterms:W3CDTF">2019-08-28T10:49:00Z</dcterms:created>
  <dcterms:modified xsi:type="dcterms:W3CDTF">2019-08-28T10:49:00Z</dcterms:modified>
</cp:coreProperties>
</file>