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E72605"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3007F6B" wp14:editId="5524FEB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FAA555F" w14:textId="77777777" w:rsidR="00607874" w:rsidRDefault="00373710" w:rsidP="00A851DA">
      <w:pPr>
        <w:rPr>
          <w:lang w:val="en-US"/>
        </w:rPr>
      </w:pPr>
      <w:r>
        <w:rPr>
          <w:noProof/>
          <w:lang w:val="en-US"/>
        </w:rPr>
        <mc:AlternateContent>
          <mc:Choice Requires="wps">
            <w:drawing>
              <wp:anchor distT="0" distB="0" distL="114300" distR="114300" simplePos="0" relativeHeight="251660288" behindDoc="0" locked="0" layoutInCell="1" allowOverlap="1" wp14:anchorId="074D94D2" wp14:editId="4652EEF1">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893501" w14:textId="77777777" w:rsidR="00D62CBE" w:rsidRDefault="00D62CBE" w:rsidP="00405895">
                            <w:pPr>
                              <w:jc w:val="center"/>
                              <w:rPr>
                                <w:b/>
                                <w:bCs/>
                                <w:color w:val="002060"/>
                                <w:sz w:val="44"/>
                                <w:szCs w:val="40"/>
                              </w:rPr>
                            </w:pPr>
                            <w:r>
                              <w:rPr>
                                <w:sz w:val="24"/>
                              </w:rPr>
                              <w:t xml:space="preserve">   </w:t>
                            </w:r>
                            <w:r>
                              <w:rPr>
                                <w:b/>
                                <w:bCs/>
                                <w:color w:val="002060"/>
                                <w:sz w:val="44"/>
                                <w:szCs w:val="40"/>
                              </w:rPr>
                              <w:t>Assignment Cover Sheet</w:t>
                            </w:r>
                          </w:p>
                          <w:p w14:paraId="23C353C9" w14:textId="77777777" w:rsidR="00D62CBE" w:rsidRDefault="00D62CB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4D893501" w14:textId="77777777" w:rsidR="00D62CBE" w:rsidRDefault="00D62CBE" w:rsidP="00405895">
                      <w:pPr>
                        <w:jc w:val="center"/>
                        <w:rPr>
                          <w:b/>
                          <w:bCs/>
                          <w:color w:val="002060"/>
                          <w:sz w:val="44"/>
                          <w:szCs w:val="40"/>
                        </w:rPr>
                      </w:pPr>
                      <w:r>
                        <w:rPr>
                          <w:sz w:val="24"/>
                        </w:rPr>
                        <w:t xml:space="preserve">   </w:t>
                      </w:r>
                      <w:r>
                        <w:rPr>
                          <w:b/>
                          <w:bCs/>
                          <w:color w:val="002060"/>
                          <w:sz w:val="44"/>
                          <w:szCs w:val="40"/>
                        </w:rPr>
                        <w:t>Assignment Cover Sheet</w:t>
                      </w:r>
                    </w:p>
                    <w:p w14:paraId="23C353C9" w14:textId="77777777" w:rsidR="00D62CBE" w:rsidRDefault="00D62CBE"/>
                  </w:txbxContent>
                </v:textbox>
              </v:shape>
            </w:pict>
          </mc:Fallback>
        </mc:AlternateContent>
      </w:r>
    </w:p>
    <w:p w14:paraId="249A0943" w14:textId="77777777" w:rsidR="00607874" w:rsidRDefault="00607874" w:rsidP="00A851DA">
      <w:pPr>
        <w:rPr>
          <w:lang w:val="en-US"/>
        </w:rPr>
      </w:pPr>
    </w:p>
    <w:p w14:paraId="44620A75" w14:textId="77777777" w:rsidR="00607874" w:rsidRDefault="00607874" w:rsidP="00A851DA">
      <w:pPr>
        <w:rPr>
          <w:lang w:val="en-US"/>
        </w:rPr>
      </w:pPr>
    </w:p>
    <w:p w14:paraId="0038106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230905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DA40D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CF5865E" w14:textId="77777777" w:rsidR="00A851DA" w:rsidRPr="00B0415E" w:rsidRDefault="00C66E63">
            <w:pPr>
              <w:pStyle w:val="Default"/>
              <w:rPr>
                <w:rFonts w:asciiTheme="minorHAnsi" w:hAnsiTheme="minorHAnsi"/>
              </w:rPr>
            </w:pPr>
            <w:r w:rsidRPr="00C66E63">
              <w:rPr>
                <w:rFonts w:asciiTheme="minorHAnsi" w:hAnsiTheme="minorHAnsi"/>
              </w:rPr>
              <w:t>Jack Gilding</w:t>
            </w:r>
          </w:p>
        </w:tc>
      </w:tr>
      <w:tr w:rsidR="00A851DA" w:rsidRPr="00B0415E" w14:paraId="76C0CBA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1E292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C1D2FD5" w14:textId="77777777" w:rsidR="00A851DA" w:rsidRPr="00C66E63" w:rsidRDefault="00C66E63">
            <w:pPr>
              <w:pStyle w:val="Default"/>
              <w:rPr>
                <w:rFonts w:asciiTheme="minorHAnsi" w:hAnsiTheme="minorHAnsi"/>
              </w:rPr>
            </w:pPr>
            <w:r>
              <w:rPr>
                <w:rFonts w:asciiTheme="minorHAnsi" w:hAnsiTheme="minorHAnsi"/>
              </w:rPr>
              <w:t>3625</w:t>
            </w:r>
          </w:p>
        </w:tc>
      </w:tr>
      <w:tr w:rsidR="00A851DA" w:rsidRPr="00B0415E" w14:paraId="7CF6525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50C3B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E722B5C" w14:textId="77777777" w:rsidR="00A851DA" w:rsidRPr="00C66E63" w:rsidRDefault="00C66E63" w:rsidP="00C66E63">
            <w:pPr>
              <w:rPr>
                <w:rFonts w:eastAsia="Times New Roman" w:cs="Times New Roman"/>
                <w:sz w:val="24"/>
                <w:szCs w:val="24"/>
              </w:rPr>
            </w:pPr>
            <w:r>
              <w:rPr>
                <w:rFonts w:eastAsia="Times New Roman" w:cs="Times New Roman"/>
                <w:sz w:val="24"/>
                <w:szCs w:val="24"/>
              </w:rPr>
              <w:t xml:space="preserve">International </w:t>
            </w:r>
            <w:r w:rsidR="00373710">
              <w:rPr>
                <w:rFonts w:eastAsia="Times New Roman" w:cs="Times New Roman"/>
                <w:sz w:val="24"/>
                <w:szCs w:val="24"/>
              </w:rPr>
              <w:t>diploma in project management</w:t>
            </w:r>
          </w:p>
        </w:tc>
      </w:tr>
      <w:tr w:rsidR="00A851DA" w:rsidRPr="00B0415E" w14:paraId="0DA0EE2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C2DA5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E3FB8CA" w14:textId="032FD990" w:rsidR="00A851DA" w:rsidRPr="00B0415E" w:rsidRDefault="00872C31">
            <w:r>
              <w:t>5</w:t>
            </w:r>
          </w:p>
        </w:tc>
      </w:tr>
    </w:tbl>
    <w:p w14:paraId="71DD4706" w14:textId="77777777" w:rsidR="00CC2FB3" w:rsidRDefault="00CC2FB3" w:rsidP="00A851DA">
      <w:pPr>
        <w:rPr>
          <w:b/>
          <w:lang w:val="en-US"/>
        </w:rPr>
      </w:pPr>
    </w:p>
    <w:p w14:paraId="50FAB0DB" w14:textId="77777777" w:rsidR="00443E6F" w:rsidRDefault="00527C11" w:rsidP="00A851DA">
      <w:pPr>
        <w:rPr>
          <w:b/>
          <w:sz w:val="28"/>
          <w:lang w:val="en-US"/>
        </w:rPr>
      </w:pPr>
      <w:r w:rsidRPr="00443E6F">
        <w:rPr>
          <w:b/>
          <w:sz w:val="28"/>
          <w:lang w:val="en-US"/>
        </w:rPr>
        <w:t>Marking Criteria:</w:t>
      </w:r>
    </w:p>
    <w:p w14:paraId="3C5FAF2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D00D4C"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DD0479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Ind w:w="-318" w:type="dxa"/>
        <w:tblLook w:val="04A0" w:firstRow="1" w:lastRow="0" w:firstColumn="1" w:lastColumn="0" w:noHBand="0" w:noVBand="1"/>
      </w:tblPr>
      <w:tblGrid>
        <w:gridCol w:w="9560"/>
      </w:tblGrid>
      <w:tr w:rsidR="00C53EC1" w14:paraId="6E61CD5D" w14:textId="77777777" w:rsidTr="00C53EC1">
        <w:tc>
          <w:tcPr>
            <w:tcW w:w="9560" w:type="dxa"/>
          </w:tcPr>
          <w:p w14:paraId="52F1351C" w14:textId="77777777" w:rsidR="00872C31" w:rsidRPr="00D43D3E" w:rsidRDefault="00872C31" w:rsidP="00872C31">
            <w:pPr>
              <w:jc w:val="center"/>
              <w:rPr>
                <w:rFonts w:ascii="Helvetica" w:hAnsi="Helvetica"/>
                <w:b/>
                <w:sz w:val="40"/>
                <w:szCs w:val="40"/>
                <w:u w:val="single"/>
              </w:rPr>
            </w:pPr>
            <w:r w:rsidRPr="00D43D3E">
              <w:rPr>
                <w:rFonts w:ascii="Helvetica" w:hAnsi="Helvetica"/>
                <w:b/>
                <w:sz w:val="40"/>
                <w:szCs w:val="40"/>
                <w:u w:val="single"/>
              </w:rPr>
              <w:t xml:space="preserve">Project </w:t>
            </w:r>
            <w:r>
              <w:rPr>
                <w:rFonts w:ascii="Helvetica" w:hAnsi="Helvetica"/>
                <w:b/>
                <w:sz w:val="40"/>
                <w:szCs w:val="40"/>
                <w:u w:val="single"/>
              </w:rPr>
              <w:t xml:space="preserve">Time </w:t>
            </w:r>
            <w:r w:rsidRPr="00D43D3E">
              <w:rPr>
                <w:rFonts w:ascii="Helvetica" w:hAnsi="Helvetica"/>
                <w:b/>
                <w:sz w:val="40"/>
                <w:szCs w:val="40"/>
                <w:u w:val="single"/>
              </w:rPr>
              <w:t>Management</w:t>
            </w:r>
          </w:p>
          <w:p w14:paraId="0A8F5D6C" w14:textId="77777777" w:rsidR="00872C31" w:rsidRDefault="00872C31" w:rsidP="00872C31">
            <w:pPr>
              <w:jc w:val="center"/>
              <w:rPr>
                <w:rFonts w:ascii="Helvetica" w:hAnsi="Helvetica"/>
                <w:sz w:val="40"/>
                <w:szCs w:val="40"/>
              </w:rPr>
            </w:pPr>
            <w:r>
              <w:rPr>
                <w:rFonts w:ascii="Helvetica" w:hAnsi="Helvetica"/>
                <w:b/>
                <w:sz w:val="40"/>
                <w:szCs w:val="40"/>
              </w:rPr>
              <w:t>Assessment 4</w:t>
            </w:r>
            <w:r w:rsidRPr="00D43D3E">
              <w:rPr>
                <w:rFonts w:ascii="Helvetica" w:hAnsi="Helvetica"/>
                <w:b/>
                <w:sz w:val="40"/>
                <w:szCs w:val="40"/>
              </w:rPr>
              <w:t xml:space="preserve">: </w:t>
            </w:r>
            <w:r w:rsidRPr="00D43D3E">
              <w:rPr>
                <w:rFonts w:ascii="Helvetica" w:hAnsi="Helvetica"/>
                <w:sz w:val="40"/>
                <w:szCs w:val="40"/>
              </w:rPr>
              <w:t>Jack Gilding</w:t>
            </w:r>
          </w:p>
          <w:p w14:paraId="38FFC171" w14:textId="77777777" w:rsidR="00872C31" w:rsidRDefault="00872C31" w:rsidP="00872C31">
            <w:pPr>
              <w:rPr>
                <w:rFonts w:ascii="Helvetica" w:hAnsi="Helvetica"/>
                <w:sz w:val="24"/>
                <w:szCs w:val="24"/>
              </w:rPr>
            </w:pPr>
          </w:p>
          <w:p w14:paraId="46ACD149" w14:textId="77777777" w:rsidR="00872C31" w:rsidRDefault="00872C31" w:rsidP="00872C31">
            <w:pPr>
              <w:pStyle w:val="ListParagraph"/>
              <w:numPr>
                <w:ilvl w:val="0"/>
                <w:numId w:val="16"/>
              </w:numPr>
              <w:rPr>
                <w:rFonts w:ascii="Helvetica" w:hAnsi="Helvetica"/>
                <w:sz w:val="24"/>
                <w:szCs w:val="24"/>
              </w:rPr>
            </w:pPr>
            <w:proofErr w:type="spellStart"/>
            <w:r w:rsidRPr="005D7D66">
              <w:rPr>
                <w:rFonts w:ascii="Helvetica" w:hAnsi="Helvetica"/>
                <w:sz w:val="24"/>
                <w:szCs w:val="24"/>
              </w:rPr>
              <w:t>i</w:t>
            </w:r>
            <w:proofErr w:type="spellEnd"/>
            <w:r w:rsidRPr="005D7D66">
              <w:rPr>
                <w:rFonts w:ascii="Helvetica" w:hAnsi="Helvetica"/>
                <w:sz w:val="24"/>
                <w:szCs w:val="24"/>
              </w:rPr>
              <w:t>.  The following points are key</w:t>
            </w:r>
            <w:r>
              <w:rPr>
                <w:rFonts w:ascii="Helvetica" w:hAnsi="Helvetica"/>
                <w:sz w:val="24"/>
                <w:szCs w:val="24"/>
              </w:rPr>
              <w:t xml:space="preserve"> inputs to creating the activity list:</w:t>
            </w:r>
          </w:p>
          <w:p w14:paraId="6EE5B110" w14:textId="77777777" w:rsidR="00872C31" w:rsidRDefault="00872C31" w:rsidP="00872C31">
            <w:pPr>
              <w:pStyle w:val="ListParagraph"/>
              <w:numPr>
                <w:ilvl w:val="0"/>
                <w:numId w:val="17"/>
              </w:numPr>
              <w:rPr>
                <w:rFonts w:ascii="Helvetica" w:hAnsi="Helvetica"/>
                <w:sz w:val="24"/>
                <w:szCs w:val="24"/>
              </w:rPr>
            </w:pPr>
            <w:r>
              <w:rPr>
                <w:rFonts w:ascii="Helvetica" w:hAnsi="Helvetica"/>
                <w:sz w:val="24"/>
                <w:szCs w:val="24"/>
              </w:rPr>
              <w:t>WBS- list of activities with specific deliverables</w:t>
            </w:r>
          </w:p>
          <w:p w14:paraId="7CC6A0F4" w14:textId="77777777" w:rsidR="00872C31" w:rsidRDefault="00872C31" w:rsidP="00872C31">
            <w:pPr>
              <w:pStyle w:val="ListParagraph"/>
              <w:numPr>
                <w:ilvl w:val="0"/>
                <w:numId w:val="17"/>
              </w:numPr>
              <w:rPr>
                <w:rFonts w:ascii="Helvetica" w:hAnsi="Helvetica"/>
                <w:sz w:val="24"/>
                <w:szCs w:val="24"/>
              </w:rPr>
            </w:pPr>
            <w:r>
              <w:rPr>
                <w:rFonts w:ascii="Helvetica" w:hAnsi="Helvetica"/>
                <w:sz w:val="24"/>
                <w:szCs w:val="24"/>
              </w:rPr>
              <w:t>Scope statement- description of work included only</w:t>
            </w:r>
          </w:p>
          <w:p w14:paraId="6B19B171" w14:textId="77777777" w:rsidR="00872C31" w:rsidRDefault="00872C31" w:rsidP="00872C31">
            <w:pPr>
              <w:pStyle w:val="ListParagraph"/>
              <w:numPr>
                <w:ilvl w:val="0"/>
                <w:numId w:val="17"/>
              </w:numPr>
              <w:rPr>
                <w:rFonts w:ascii="Helvetica" w:hAnsi="Helvetica"/>
                <w:sz w:val="24"/>
                <w:szCs w:val="24"/>
              </w:rPr>
            </w:pPr>
            <w:r>
              <w:rPr>
                <w:rFonts w:ascii="Helvetica" w:hAnsi="Helvetica"/>
                <w:sz w:val="24"/>
                <w:szCs w:val="24"/>
              </w:rPr>
              <w:t>Historical information- information from previous projects</w:t>
            </w:r>
          </w:p>
          <w:p w14:paraId="53B91F2E" w14:textId="77777777" w:rsidR="00872C31" w:rsidRDefault="00872C31" w:rsidP="00872C31">
            <w:pPr>
              <w:pStyle w:val="ListParagraph"/>
              <w:numPr>
                <w:ilvl w:val="0"/>
                <w:numId w:val="17"/>
              </w:numPr>
              <w:rPr>
                <w:rFonts w:ascii="Helvetica" w:hAnsi="Helvetica"/>
                <w:sz w:val="24"/>
                <w:szCs w:val="24"/>
              </w:rPr>
            </w:pPr>
            <w:r>
              <w:rPr>
                <w:rFonts w:ascii="Helvetica" w:hAnsi="Helvetica"/>
                <w:sz w:val="24"/>
                <w:szCs w:val="24"/>
              </w:rPr>
              <w:t xml:space="preserve">Expert advice and </w:t>
            </w:r>
            <w:proofErr w:type="spellStart"/>
            <w:r>
              <w:rPr>
                <w:rFonts w:ascii="Helvetica" w:hAnsi="Helvetica"/>
                <w:sz w:val="24"/>
                <w:szCs w:val="24"/>
              </w:rPr>
              <w:t>judgement</w:t>
            </w:r>
            <w:proofErr w:type="spellEnd"/>
          </w:p>
          <w:p w14:paraId="7FEE0D89" w14:textId="77777777" w:rsidR="00872C31" w:rsidRDefault="00872C31" w:rsidP="00872C31">
            <w:pPr>
              <w:pStyle w:val="ListParagraph"/>
              <w:numPr>
                <w:ilvl w:val="0"/>
                <w:numId w:val="17"/>
              </w:numPr>
              <w:rPr>
                <w:rFonts w:ascii="Helvetica" w:hAnsi="Helvetica"/>
                <w:sz w:val="24"/>
                <w:szCs w:val="24"/>
              </w:rPr>
            </w:pPr>
            <w:r>
              <w:rPr>
                <w:rFonts w:ascii="Helvetica" w:hAnsi="Helvetica"/>
                <w:sz w:val="24"/>
                <w:szCs w:val="24"/>
              </w:rPr>
              <w:t xml:space="preserve">Assumptions- things expected from pre-stated plans </w:t>
            </w:r>
          </w:p>
          <w:p w14:paraId="6A8A3B33" w14:textId="77777777" w:rsidR="00872C31" w:rsidRDefault="00872C31" w:rsidP="00872C31">
            <w:pPr>
              <w:pStyle w:val="ListParagraph"/>
              <w:numPr>
                <w:ilvl w:val="0"/>
                <w:numId w:val="17"/>
              </w:numPr>
              <w:rPr>
                <w:rFonts w:ascii="Helvetica" w:hAnsi="Helvetica"/>
                <w:sz w:val="24"/>
                <w:szCs w:val="24"/>
              </w:rPr>
            </w:pPr>
            <w:r>
              <w:rPr>
                <w:rFonts w:ascii="Helvetica" w:hAnsi="Helvetica"/>
                <w:sz w:val="24"/>
                <w:szCs w:val="24"/>
              </w:rPr>
              <w:t>Constraints- restrictions that will affect how and when the project is completed</w:t>
            </w:r>
          </w:p>
          <w:p w14:paraId="540E0C3C" w14:textId="77777777" w:rsidR="00872C31" w:rsidRPr="00C97D99" w:rsidRDefault="00872C31" w:rsidP="00872C31">
            <w:pPr>
              <w:pStyle w:val="ListParagraph"/>
              <w:ind w:left="1480"/>
              <w:rPr>
                <w:rFonts w:ascii="Helvetica" w:hAnsi="Helvetica"/>
                <w:sz w:val="24"/>
                <w:szCs w:val="24"/>
              </w:rPr>
            </w:pPr>
          </w:p>
          <w:p w14:paraId="39F84B8A" w14:textId="77777777" w:rsidR="00872C31" w:rsidRPr="00C97D99" w:rsidRDefault="00872C31" w:rsidP="00872C31">
            <w:pPr>
              <w:rPr>
                <w:rFonts w:ascii="Helvetica" w:hAnsi="Helvetica"/>
                <w:sz w:val="24"/>
                <w:szCs w:val="24"/>
              </w:rPr>
            </w:pPr>
            <w:r w:rsidRPr="00C97D99">
              <w:rPr>
                <w:rFonts w:ascii="Helvetica" w:hAnsi="Helvetica"/>
                <w:sz w:val="24"/>
                <w:szCs w:val="24"/>
              </w:rPr>
              <w:t xml:space="preserve"> ii.  The arrow diagramming method is a way of </w:t>
            </w:r>
            <w:proofErr w:type="spellStart"/>
            <w:r w:rsidRPr="00C97D99">
              <w:rPr>
                <w:rFonts w:ascii="Helvetica" w:hAnsi="Helvetica"/>
                <w:sz w:val="24"/>
                <w:szCs w:val="24"/>
              </w:rPr>
              <w:t>organising</w:t>
            </w:r>
            <w:proofErr w:type="spellEnd"/>
            <w:r w:rsidRPr="00C97D99">
              <w:rPr>
                <w:rFonts w:ascii="Helvetica" w:hAnsi="Helvetica"/>
                <w:sz w:val="24"/>
                <w:szCs w:val="24"/>
              </w:rPr>
              <w:t xml:space="preserve"> the activities using arrows to identify the individual activity, all the arrows are connected to nodes and the amount of time scheduled to each activity is described along side the arrow. This method uses the finish-to-start relationship.       </w:t>
            </w:r>
          </w:p>
          <w:p w14:paraId="0576BCA3" w14:textId="77777777" w:rsidR="00872C31" w:rsidRDefault="00872C31" w:rsidP="00872C31">
            <w:pPr>
              <w:rPr>
                <w:rFonts w:ascii="Helvetica" w:hAnsi="Helvetica"/>
                <w:sz w:val="24"/>
                <w:szCs w:val="24"/>
              </w:rPr>
            </w:pPr>
            <w:r>
              <w:rPr>
                <w:rFonts w:ascii="Helvetica" w:hAnsi="Helvetica"/>
                <w:sz w:val="24"/>
                <w:szCs w:val="24"/>
              </w:rPr>
              <w:t xml:space="preserve">iii. The flow of a project can be helped substantially by the project network diagram, this is because once finished, </w:t>
            </w:r>
            <w:proofErr w:type="gramStart"/>
            <w:r>
              <w:rPr>
                <w:rFonts w:ascii="Helvetica" w:hAnsi="Helvetica"/>
                <w:sz w:val="24"/>
                <w:szCs w:val="24"/>
              </w:rPr>
              <w:t>it</w:t>
            </w:r>
            <w:proofErr w:type="gramEnd"/>
            <w:r>
              <w:rPr>
                <w:rFonts w:ascii="Helvetica" w:hAnsi="Helvetica"/>
                <w:sz w:val="24"/>
                <w:szCs w:val="24"/>
              </w:rPr>
              <w:t xml:space="preserve"> allows you to visualize the project as a whole and makes clear the sequencing of each activity.</w:t>
            </w:r>
          </w:p>
          <w:p w14:paraId="372F61FA" w14:textId="77777777" w:rsidR="00872C31" w:rsidRDefault="00872C31" w:rsidP="00872C31">
            <w:pPr>
              <w:rPr>
                <w:rFonts w:ascii="Helvetica" w:hAnsi="Helvetica"/>
                <w:sz w:val="24"/>
                <w:szCs w:val="24"/>
              </w:rPr>
            </w:pPr>
            <w:r>
              <w:rPr>
                <w:rFonts w:ascii="Helvetica" w:hAnsi="Helvetica"/>
                <w:sz w:val="24"/>
                <w:szCs w:val="24"/>
              </w:rPr>
              <w:t>iv.  The term decomposition means to literally break something down. The projects activities are decomposed from large areas of work that are hard to comprehend into smaller activities that become easier to complete and evaluate.</w:t>
            </w:r>
          </w:p>
          <w:p w14:paraId="2FCE8678" w14:textId="77777777" w:rsidR="00872C31" w:rsidRDefault="00872C31" w:rsidP="00872C31">
            <w:pPr>
              <w:rPr>
                <w:rFonts w:ascii="Helvetica" w:hAnsi="Helvetica"/>
                <w:sz w:val="24"/>
                <w:szCs w:val="24"/>
              </w:rPr>
            </w:pPr>
            <w:r>
              <w:rPr>
                <w:rFonts w:ascii="Helvetica" w:hAnsi="Helvetica"/>
                <w:sz w:val="24"/>
                <w:szCs w:val="24"/>
              </w:rPr>
              <w:t xml:space="preserve">v. The project manager uses his knowledge and skill techniques to decompose the projects components. This can be done using templates from a previous project. The project manager then lists all the activities and then breaks them down into achievable, </w:t>
            </w:r>
            <w:r>
              <w:rPr>
                <w:rFonts w:ascii="Helvetica" w:hAnsi="Helvetica"/>
                <w:sz w:val="24"/>
                <w:szCs w:val="24"/>
              </w:rPr>
              <w:lastRenderedPageBreak/>
              <w:t>efficient work packages.</w:t>
            </w:r>
          </w:p>
          <w:p w14:paraId="21096A7C" w14:textId="77777777" w:rsidR="00872C31" w:rsidRDefault="00872C31" w:rsidP="00872C31">
            <w:pPr>
              <w:rPr>
                <w:rFonts w:ascii="Helvetica" w:hAnsi="Helvetica"/>
                <w:sz w:val="24"/>
                <w:szCs w:val="24"/>
              </w:rPr>
            </w:pPr>
            <w:r>
              <w:rPr>
                <w:rFonts w:ascii="Helvetica" w:hAnsi="Helvetica"/>
                <w:sz w:val="24"/>
                <w:szCs w:val="24"/>
              </w:rPr>
              <w:t>vi. There are a number of factors that can affect a projects length, as per the list below:</w:t>
            </w:r>
          </w:p>
          <w:p w14:paraId="0146D611" w14:textId="77777777" w:rsidR="00872C31" w:rsidRDefault="00872C31" w:rsidP="00872C31">
            <w:pPr>
              <w:pStyle w:val="ListParagraph"/>
              <w:numPr>
                <w:ilvl w:val="0"/>
                <w:numId w:val="18"/>
              </w:numPr>
              <w:rPr>
                <w:rFonts w:ascii="Helvetica" w:hAnsi="Helvetica"/>
                <w:sz w:val="24"/>
                <w:szCs w:val="24"/>
              </w:rPr>
            </w:pPr>
            <w:r>
              <w:rPr>
                <w:rFonts w:ascii="Helvetica" w:hAnsi="Helvetica"/>
                <w:sz w:val="24"/>
                <w:szCs w:val="24"/>
              </w:rPr>
              <w:t>Constraints</w:t>
            </w:r>
          </w:p>
          <w:p w14:paraId="158EF470" w14:textId="77777777" w:rsidR="00872C31" w:rsidRDefault="00872C31" w:rsidP="00872C31">
            <w:pPr>
              <w:pStyle w:val="ListParagraph"/>
              <w:numPr>
                <w:ilvl w:val="0"/>
                <w:numId w:val="18"/>
              </w:numPr>
              <w:rPr>
                <w:rFonts w:ascii="Helvetica" w:hAnsi="Helvetica"/>
                <w:sz w:val="24"/>
                <w:szCs w:val="24"/>
              </w:rPr>
            </w:pPr>
            <w:r w:rsidRPr="00BE6FBA">
              <w:rPr>
                <w:rFonts w:ascii="Helvetica" w:hAnsi="Helvetica"/>
                <w:sz w:val="24"/>
                <w:szCs w:val="24"/>
              </w:rPr>
              <w:t xml:space="preserve">Activity </w:t>
            </w:r>
            <w:r>
              <w:rPr>
                <w:rFonts w:ascii="Helvetica" w:hAnsi="Helvetica"/>
                <w:sz w:val="24"/>
                <w:szCs w:val="24"/>
              </w:rPr>
              <w:t xml:space="preserve">duration </w:t>
            </w:r>
          </w:p>
          <w:p w14:paraId="28443140" w14:textId="77777777" w:rsidR="00872C31" w:rsidRDefault="00872C31" w:rsidP="00872C31">
            <w:pPr>
              <w:pStyle w:val="ListParagraph"/>
              <w:numPr>
                <w:ilvl w:val="0"/>
                <w:numId w:val="18"/>
              </w:numPr>
              <w:rPr>
                <w:rFonts w:ascii="Helvetica" w:hAnsi="Helvetica"/>
                <w:sz w:val="24"/>
                <w:szCs w:val="24"/>
              </w:rPr>
            </w:pPr>
            <w:r>
              <w:rPr>
                <w:rFonts w:ascii="Helvetica" w:hAnsi="Helvetica"/>
                <w:sz w:val="24"/>
                <w:szCs w:val="24"/>
              </w:rPr>
              <w:t>Work hours could be restricted</w:t>
            </w:r>
          </w:p>
          <w:p w14:paraId="5B222AF2" w14:textId="77777777" w:rsidR="00872C31" w:rsidRPr="00BE6FBA" w:rsidRDefault="00872C31" w:rsidP="00872C31">
            <w:pPr>
              <w:pStyle w:val="ListParagraph"/>
              <w:numPr>
                <w:ilvl w:val="0"/>
                <w:numId w:val="18"/>
              </w:numPr>
              <w:rPr>
                <w:rFonts w:ascii="Helvetica" w:hAnsi="Helvetica"/>
                <w:sz w:val="24"/>
                <w:szCs w:val="24"/>
              </w:rPr>
            </w:pPr>
            <w:r w:rsidRPr="00BE6FBA">
              <w:rPr>
                <w:rFonts w:ascii="Helvetica" w:hAnsi="Helvetica"/>
                <w:sz w:val="24"/>
                <w:szCs w:val="24"/>
              </w:rPr>
              <w:t>External factors</w:t>
            </w:r>
          </w:p>
          <w:p w14:paraId="48D65B12" w14:textId="77777777" w:rsidR="00872C31" w:rsidRDefault="00872C31" w:rsidP="00872C31">
            <w:pPr>
              <w:pStyle w:val="ListParagraph"/>
              <w:numPr>
                <w:ilvl w:val="0"/>
                <w:numId w:val="18"/>
              </w:numPr>
              <w:rPr>
                <w:rFonts w:ascii="Helvetica" w:hAnsi="Helvetica"/>
                <w:sz w:val="24"/>
                <w:szCs w:val="24"/>
              </w:rPr>
            </w:pPr>
            <w:r>
              <w:rPr>
                <w:rFonts w:ascii="Helvetica" w:hAnsi="Helvetica"/>
                <w:sz w:val="24"/>
                <w:szCs w:val="24"/>
              </w:rPr>
              <w:t>Government guidelines and laws</w:t>
            </w:r>
          </w:p>
          <w:p w14:paraId="627098E7" w14:textId="77777777" w:rsidR="00872C31" w:rsidRDefault="00872C31" w:rsidP="00872C31">
            <w:pPr>
              <w:pStyle w:val="ListParagraph"/>
              <w:numPr>
                <w:ilvl w:val="0"/>
                <w:numId w:val="18"/>
              </w:numPr>
              <w:rPr>
                <w:rFonts w:ascii="Helvetica" w:hAnsi="Helvetica"/>
                <w:sz w:val="24"/>
                <w:szCs w:val="24"/>
              </w:rPr>
            </w:pPr>
            <w:r>
              <w:rPr>
                <w:rFonts w:ascii="Helvetica" w:hAnsi="Helvetica"/>
                <w:sz w:val="24"/>
                <w:szCs w:val="24"/>
              </w:rPr>
              <w:t>Weather</w:t>
            </w:r>
          </w:p>
          <w:p w14:paraId="14A6CE2E" w14:textId="77777777" w:rsidR="00872C31" w:rsidRDefault="00872C31" w:rsidP="00872C31">
            <w:pPr>
              <w:pStyle w:val="ListParagraph"/>
              <w:numPr>
                <w:ilvl w:val="0"/>
                <w:numId w:val="18"/>
              </w:numPr>
              <w:rPr>
                <w:rFonts w:ascii="Helvetica" w:hAnsi="Helvetica"/>
                <w:sz w:val="24"/>
                <w:szCs w:val="24"/>
              </w:rPr>
            </w:pPr>
            <w:r>
              <w:rPr>
                <w:rFonts w:ascii="Helvetica" w:hAnsi="Helvetica"/>
                <w:sz w:val="24"/>
                <w:szCs w:val="24"/>
              </w:rPr>
              <w:t>Vendors</w:t>
            </w:r>
          </w:p>
          <w:p w14:paraId="5E4082A4" w14:textId="77777777" w:rsidR="00872C31" w:rsidRDefault="00872C31" w:rsidP="00872C31">
            <w:pPr>
              <w:pStyle w:val="ListParagraph"/>
              <w:numPr>
                <w:ilvl w:val="0"/>
                <w:numId w:val="18"/>
              </w:numPr>
              <w:rPr>
                <w:rFonts w:ascii="Helvetica" w:hAnsi="Helvetica"/>
                <w:sz w:val="24"/>
                <w:szCs w:val="24"/>
              </w:rPr>
            </w:pPr>
            <w:r>
              <w:rPr>
                <w:rFonts w:ascii="Helvetica" w:hAnsi="Helvetica"/>
                <w:sz w:val="24"/>
                <w:szCs w:val="24"/>
              </w:rPr>
              <w:t>Resources and staff</w:t>
            </w:r>
          </w:p>
          <w:p w14:paraId="6BE0B5CD" w14:textId="77777777" w:rsidR="00872C31" w:rsidRDefault="00872C31" w:rsidP="00872C31">
            <w:pPr>
              <w:pStyle w:val="ListParagraph"/>
              <w:numPr>
                <w:ilvl w:val="0"/>
                <w:numId w:val="18"/>
              </w:numPr>
              <w:rPr>
                <w:rFonts w:ascii="Helvetica" w:hAnsi="Helvetica"/>
                <w:sz w:val="24"/>
                <w:szCs w:val="24"/>
              </w:rPr>
            </w:pPr>
            <w:r>
              <w:rPr>
                <w:rFonts w:ascii="Helvetica" w:hAnsi="Helvetica"/>
                <w:sz w:val="24"/>
                <w:szCs w:val="24"/>
              </w:rPr>
              <w:t>The magnitude of the project</w:t>
            </w:r>
          </w:p>
          <w:p w14:paraId="26AB6CB7" w14:textId="77777777" w:rsidR="00872C31" w:rsidRDefault="00872C31" w:rsidP="00872C31">
            <w:pPr>
              <w:pStyle w:val="ListParagraph"/>
              <w:numPr>
                <w:ilvl w:val="0"/>
                <w:numId w:val="18"/>
              </w:numPr>
              <w:rPr>
                <w:rFonts w:ascii="Helvetica" w:hAnsi="Helvetica"/>
                <w:sz w:val="24"/>
                <w:szCs w:val="24"/>
              </w:rPr>
            </w:pPr>
            <w:r>
              <w:rPr>
                <w:rFonts w:ascii="Helvetica" w:hAnsi="Helvetica"/>
                <w:sz w:val="24"/>
                <w:szCs w:val="24"/>
              </w:rPr>
              <w:t>The geographical factors of the project</w:t>
            </w:r>
          </w:p>
          <w:p w14:paraId="19766A0C" w14:textId="77777777" w:rsidR="00872C31" w:rsidRDefault="00872C31" w:rsidP="00872C31">
            <w:pPr>
              <w:rPr>
                <w:rFonts w:ascii="Helvetica" w:hAnsi="Helvetica"/>
                <w:sz w:val="24"/>
                <w:szCs w:val="24"/>
              </w:rPr>
            </w:pPr>
            <w:r>
              <w:rPr>
                <w:rFonts w:ascii="Helvetica" w:hAnsi="Helvetica"/>
                <w:sz w:val="24"/>
                <w:szCs w:val="24"/>
              </w:rPr>
              <w:t>vii. Activity sequencing is the process of identifying and documenting dependencies among schedule activities. The inputs for activity sequencing are listed below:</w:t>
            </w:r>
          </w:p>
          <w:p w14:paraId="6ECEFF5C" w14:textId="77777777" w:rsidR="00872C31" w:rsidRDefault="00872C31" w:rsidP="00872C31">
            <w:pPr>
              <w:pStyle w:val="ListParagraph"/>
              <w:numPr>
                <w:ilvl w:val="0"/>
                <w:numId w:val="19"/>
              </w:numPr>
              <w:rPr>
                <w:rFonts w:ascii="Helvetica" w:hAnsi="Helvetica"/>
                <w:sz w:val="24"/>
                <w:szCs w:val="24"/>
              </w:rPr>
            </w:pPr>
            <w:r>
              <w:rPr>
                <w:rFonts w:ascii="Helvetica" w:hAnsi="Helvetica"/>
                <w:sz w:val="24"/>
                <w:szCs w:val="24"/>
              </w:rPr>
              <w:t>The activity list - a list of actions needed to meet the projects deliverables</w:t>
            </w:r>
          </w:p>
          <w:p w14:paraId="162764AF" w14:textId="77777777" w:rsidR="00872C31" w:rsidRDefault="00872C31" w:rsidP="00872C31">
            <w:pPr>
              <w:pStyle w:val="ListParagraph"/>
              <w:numPr>
                <w:ilvl w:val="0"/>
                <w:numId w:val="19"/>
              </w:numPr>
              <w:rPr>
                <w:rFonts w:ascii="Helvetica" w:hAnsi="Helvetica"/>
                <w:sz w:val="24"/>
                <w:szCs w:val="24"/>
              </w:rPr>
            </w:pPr>
            <w:r>
              <w:rPr>
                <w:rFonts w:ascii="Helvetica" w:hAnsi="Helvetica"/>
                <w:sz w:val="24"/>
                <w:szCs w:val="24"/>
              </w:rPr>
              <w:t>Product description - includes key requirements integral to the projects success</w:t>
            </w:r>
          </w:p>
          <w:p w14:paraId="004E5596" w14:textId="77777777" w:rsidR="00872C31" w:rsidRDefault="00872C31" w:rsidP="00872C31">
            <w:pPr>
              <w:pStyle w:val="ListParagraph"/>
              <w:numPr>
                <w:ilvl w:val="0"/>
                <w:numId w:val="19"/>
              </w:numPr>
              <w:rPr>
                <w:rFonts w:ascii="Helvetica" w:hAnsi="Helvetica"/>
                <w:sz w:val="24"/>
                <w:szCs w:val="24"/>
              </w:rPr>
            </w:pPr>
            <w:r>
              <w:rPr>
                <w:rFonts w:ascii="Helvetica" w:hAnsi="Helvetica"/>
                <w:sz w:val="24"/>
                <w:szCs w:val="24"/>
              </w:rPr>
              <w:t>Mandatory dependencies - the natural logical order of activities</w:t>
            </w:r>
          </w:p>
          <w:p w14:paraId="5835FDF5" w14:textId="77777777" w:rsidR="00872C31" w:rsidRDefault="00872C31" w:rsidP="00872C31">
            <w:pPr>
              <w:pStyle w:val="ListParagraph"/>
              <w:numPr>
                <w:ilvl w:val="0"/>
                <w:numId w:val="19"/>
              </w:numPr>
              <w:rPr>
                <w:rFonts w:ascii="Helvetica" w:hAnsi="Helvetica"/>
                <w:sz w:val="24"/>
                <w:szCs w:val="24"/>
              </w:rPr>
            </w:pPr>
            <w:r>
              <w:rPr>
                <w:rFonts w:ascii="Helvetica" w:hAnsi="Helvetica"/>
                <w:sz w:val="24"/>
                <w:szCs w:val="24"/>
              </w:rPr>
              <w:t>External dependencies - factors out of the control of the project manager</w:t>
            </w:r>
          </w:p>
          <w:p w14:paraId="2A5C8F20" w14:textId="77777777" w:rsidR="00872C31" w:rsidRDefault="00872C31" w:rsidP="00872C31">
            <w:pPr>
              <w:pStyle w:val="ListParagraph"/>
              <w:numPr>
                <w:ilvl w:val="0"/>
                <w:numId w:val="19"/>
              </w:numPr>
              <w:rPr>
                <w:rFonts w:ascii="Helvetica" w:hAnsi="Helvetica"/>
                <w:sz w:val="24"/>
                <w:szCs w:val="24"/>
              </w:rPr>
            </w:pPr>
            <w:r>
              <w:rPr>
                <w:rFonts w:ascii="Helvetica" w:hAnsi="Helvetica"/>
                <w:sz w:val="24"/>
                <w:szCs w:val="24"/>
              </w:rPr>
              <w:t xml:space="preserve">Discretionary dependencies - a preferred order of activities </w:t>
            </w:r>
          </w:p>
          <w:p w14:paraId="3BEB8ECD" w14:textId="77777777" w:rsidR="00872C31" w:rsidRDefault="00872C31" w:rsidP="00872C31">
            <w:pPr>
              <w:pStyle w:val="ListParagraph"/>
              <w:numPr>
                <w:ilvl w:val="0"/>
                <w:numId w:val="19"/>
              </w:numPr>
              <w:rPr>
                <w:rFonts w:ascii="Helvetica" w:hAnsi="Helvetica"/>
                <w:sz w:val="24"/>
                <w:szCs w:val="24"/>
              </w:rPr>
            </w:pPr>
            <w:r>
              <w:rPr>
                <w:rFonts w:ascii="Helvetica" w:hAnsi="Helvetica"/>
                <w:sz w:val="24"/>
                <w:szCs w:val="24"/>
              </w:rPr>
              <w:t>Milestones- a key factor to insure the project is meeting key goals throughout the projects duration</w:t>
            </w:r>
          </w:p>
          <w:p w14:paraId="56D20F96" w14:textId="77777777" w:rsidR="00872C31" w:rsidRPr="007A2134" w:rsidRDefault="00872C31" w:rsidP="00872C31">
            <w:pPr>
              <w:rPr>
                <w:rFonts w:ascii="Helvetica" w:hAnsi="Helvetica"/>
                <w:sz w:val="24"/>
                <w:szCs w:val="24"/>
              </w:rPr>
            </w:pPr>
            <w:r>
              <w:rPr>
                <w:rFonts w:ascii="Helvetica" w:hAnsi="Helvetica"/>
                <w:sz w:val="24"/>
                <w:szCs w:val="24"/>
              </w:rPr>
              <w:t xml:space="preserve">viii. </w:t>
            </w:r>
            <w:r w:rsidRPr="007A2134">
              <w:rPr>
                <w:rFonts w:ascii="Helvetica" w:hAnsi="Helvetica"/>
                <w:sz w:val="24"/>
                <w:szCs w:val="24"/>
              </w:rPr>
              <w:t>Un-foreseen risks or changes that need to happen</w:t>
            </w:r>
            <w:r>
              <w:rPr>
                <w:rFonts w:ascii="Helvetica" w:hAnsi="Helvetica"/>
                <w:sz w:val="24"/>
                <w:szCs w:val="24"/>
              </w:rPr>
              <w:t>,</w:t>
            </w:r>
            <w:r w:rsidRPr="007A2134">
              <w:rPr>
                <w:rFonts w:ascii="Helvetica" w:hAnsi="Helvetica"/>
                <w:sz w:val="24"/>
                <w:szCs w:val="24"/>
              </w:rPr>
              <w:t xml:space="preserve"> that are identified after the projects start date could affect the projects </w:t>
            </w:r>
            <w:r>
              <w:rPr>
                <w:rFonts w:ascii="Helvetica" w:hAnsi="Helvetica"/>
                <w:sz w:val="24"/>
                <w:szCs w:val="24"/>
              </w:rPr>
              <w:t>length</w:t>
            </w:r>
            <w:r w:rsidRPr="007A2134">
              <w:rPr>
                <w:rFonts w:ascii="Helvetica" w:hAnsi="Helvetica"/>
                <w:sz w:val="24"/>
                <w:szCs w:val="24"/>
              </w:rPr>
              <w:t xml:space="preserve">. Another </w:t>
            </w:r>
            <w:proofErr w:type="gramStart"/>
            <w:r w:rsidRPr="007A2134">
              <w:rPr>
                <w:rFonts w:ascii="Helvetica" w:hAnsi="Helvetica"/>
                <w:sz w:val="24"/>
                <w:szCs w:val="24"/>
              </w:rPr>
              <w:t>factor which could reduce the time of the project</w:t>
            </w:r>
            <w:proofErr w:type="gramEnd"/>
            <w:r w:rsidRPr="007A2134">
              <w:rPr>
                <w:rFonts w:ascii="Helvetica" w:hAnsi="Helvetica"/>
                <w:sz w:val="24"/>
                <w:szCs w:val="24"/>
              </w:rPr>
              <w:t xml:space="preserve"> is to increase man power although this could affect the budget. </w:t>
            </w:r>
          </w:p>
          <w:p w14:paraId="53ACC169" w14:textId="77777777" w:rsidR="00872C31" w:rsidRDefault="00872C31" w:rsidP="00872C31">
            <w:pPr>
              <w:rPr>
                <w:rFonts w:ascii="Helvetica" w:hAnsi="Helvetica"/>
                <w:sz w:val="24"/>
                <w:szCs w:val="24"/>
              </w:rPr>
            </w:pPr>
            <w:r>
              <w:rPr>
                <w:rFonts w:ascii="Helvetica" w:hAnsi="Helvetica"/>
                <w:sz w:val="24"/>
                <w:szCs w:val="24"/>
              </w:rPr>
              <w:t xml:space="preserve">ix. If risk evaluation is necessary on individual activities, this needs to be scheduled into the sequencing as this could add to the time of the work package. </w:t>
            </w:r>
          </w:p>
          <w:p w14:paraId="2584C3C5" w14:textId="77777777" w:rsidR="00872C31" w:rsidRDefault="00872C31" w:rsidP="00872C31">
            <w:pPr>
              <w:rPr>
                <w:rFonts w:ascii="Helvetica" w:hAnsi="Helvetica"/>
                <w:sz w:val="24"/>
                <w:szCs w:val="24"/>
              </w:rPr>
            </w:pPr>
          </w:p>
          <w:p w14:paraId="7157223F" w14:textId="77777777" w:rsidR="00872C31" w:rsidRPr="00B27F69" w:rsidRDefault="00872C31" w:rsidP="00872C31">
            <w:pPr>
              <w:pStyle w:val="ListParagraph"/>
              <w:numPr>
                <w:ilvl w:val="0"/>
                <w:numId w:val="16"/>
              </w:numPr>
              <w:rPr>
                <w:rFonts w:ascii="Helvetica" w:hAnsi="Helvetica"/>
                <w:sz w:val="24"/>
                <w:szCs w:val="24"/>
              </w:rPr>
            </w:pPr>
            <w:r w:rsidRPr="00B27F69">
              <w:rPr>
                <w:rFonts w:ascii="Helvetica" w:hAnsi="Helvetica"/>
                <w:sz w:val="24"/>
                <w:szCs w:val="24"/>
              </w:rPr>
              <w:t>A. Time, because the date cannot be moved.</w:t>
            </w:r>
          </w:p>
          <w:p w14:paraId="36C9C83E" w14:textId="77777777" w:rsidR="00872C31" w:rsidRPr="00B27F69" w:rsidRDefault="00872C31" w:rsidP="00872C31">
            <w:pPr>
              <w:rPr>
                <w:rFonts w:ascii="Helvetica" w:hAnsi="Helvetica"/>
                <w:sz w:val="24"/>
                <w:szCs w:val="24"/>
              </w:rPr>
            </w:pPr>
            <w:r>
              <w:rPr>
                <w:rFonts w:ascii="Helvetica" w:hAnsi="Helvetica"/>
                <w:sz w:val="24"/>
                <w:szCs w:val="24"/>
              </w:rPr>
              <w:t>3.  Precedence diagramming is a method of arranging project work. It is a visual aid to help see the whole project and it is arranged with all the projects activities put into separate boxes (or nodes) and linked by arrows depending on the sequencing of the individual activity. From start to finish, the project’s arrows link up all the work packages and represent the bond and relationship between each activity. The PDM is a very common and easily constructed tool used to outline project activities and sequencing.</w:t>
            </w:r>
          </w:p>
          <w:p w14:paraId="7A571117" w14:textId="77777777" w:rsidR="00CC2FB3" w:rsidRDefault="00CC2FB3" w:rsidP="00C53EC1">
            <w:pPr>
              <w:rPr>
                <w:b/>
              </w:rPr>
            </w:pPr>
          </w:p>
          <w:p w14:paraId="52ADAE8B" w14:textId="77777777" w:rsidR="00CC2FB3" w:rsidRDefault="00CC2FB3" w:rsidP="00C53EC1">
            <w:pPr>
              <w:rPr>
                <w:b/>
              </w:rPr>
            </w:pPr>
          </w:p>
          <w:p w14:paraId="6C0DF44B" w14:textId="77777777" w:rsidR="00CC2FB3" w:rsidRDefault="00CC2FB3" w:rsidP="00A851DA">
            <w:pPr>
              <w:rPr>
                <w:b/>
              </w:rPr>
            </w:pPr>
          </w:p>
        </w:tc>
      </w:tr>
    </w:tbl>
    <w:p w14:paraId="39106D2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6397C6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666CE4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103E5C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D933D1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49C6D5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01C248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C6BC210" w14:textId="77777777" w:rsidTr="00405895">
        <w:tc>
          <w:tcPr>
            <w:tcW w:w="2310" w:type="dxa"/>
            <w:shd w:val="clear" w:color="auto" w:fill="D9D9D9" w:themeFill="background1" w:themeFillShade="D9"/>
          </w:tcPr>
          <w:p w14:paraId="02B1710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C493536" w14:textId="77777777" w:rsidR="00405895" w:rsidRPr="00B0415E" w:rsidRDefault="00C66E63" w:rsidP="00A851DA">
            <w:pPr>
              <w:rPr>
                <w:rFonts w:cs="Bliss-Regular"/>
                <w:color w:val="000000"/>
              </w:rPr>
            </w:pPr>
            <w:r w:rsidRPr="00C66E63">
              <w:rPr>
                <w:rFonts w:cs="Bliss-Regular"/>
                <w:color w:val="000000"/>
              </w:rPr>
              <w:t>Jack Gilding</w:t>
            </w:r>
          </w:p>
        </w:tc>
        <w:tc>
          <w:tcPr>
            <w:tcW w:w="1276" w:type="dxa"/>
            <w:shd w:val="clear" w:color="auto" w:fill="D9D9D9" w:themeFill="background1" w:themeFillShade="D9"/>
          </w:tcPr>
          <w:p w14:paraId="4F8B508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E9C4765" w14:textId="6FED24F5" w:rsidR="00405895" w:rsidRPr="00B0415E" w:rsidRDefault="00872C31" w:rsidP="00A851DA">
            <w:pPr>
              <w:rPr>
                <w:rFonts w:cs="Bliss-Regular"/>
                <w:color w:val="000000"/>
              </w:rPr>
            </w:pPr>
            <w:r>
              <w:rPr>
                <w:rFonts w:cs="Bliss-Regular"/>
                <w:color w:val="000000"/>
              </w:rPr>
              <w:t>25</w:t>
            </w:r>
            <w:bookmarkStart w:id="0" w:name="_GoBack"/>
            <w:bookmarkEnd w:id="0"/>
            <w:r w:rsidR="00C53EC1">
              <w:rPr>
                <w:rFonts w:cs="Bliss-Regular"/>
                <w:color w:val="000000"/>
              </w:rPr>
              <w:t>/04</w:t>
            </w:r>
            <w:r w:rsidR="00C66E63">
              <w:rPr>
                <w:rFonts w:cs="Bliss-Regular"/>
                <w:color w:val="000000"/>
              </w:rPr>
              <w:t>/17</w:t>
            </w:r>
          </w:p>
        </w:tc>
      </w:tr>
    </w:tbl>
    <w:p w14:paraId="0D00A786" w14:textId="77777777" w:rsidR="00A851DA" w:rsidRPr="00B0415E" w:rsidRDefault="00A851DA" w:rsidP="00A851DA">
      <w:pPr>
        <w:rPr>
          <w:rFonts w:cs="Bliss-Regular"/>
          <w:color w:val="000000"/>
          <w:lang w:val="en-US"/>
        </w:rPr>
      </w:pPr>
    </w:p>
    <w:p w14:paraId="6D276CA2" w14:textId="77777777" w:rsidR="00A851DA" w:rsidRPr="00B0415E" w:rsidRDefault="00A851DA" w:rsidP="00A851DA">
      <w:pPr>
        <w:rPr>
          <w:rFonts w:cs="Bliss-Regular"/>
          <w:color w:val="000000"/>
          <w:lang w:val="en-US"/>
        </w:rPr>
      </w:pPr>
    </w:p>
    <w:p w14:paraId="1C7F8275"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37BA325" w14:textId="77777777" w:rsidTr="00B0415E">
        <w:trPr>
          <w:trHeight w:val="249"/>
        </w:trPr>
        <w:tc>
          <w:tcPr>
            <w:tcW w:w="4621" w:type="dxa"/>
            <w:shd w:val="clear" w:color="auto" w:fill="D9D9D9" w:themeFill="background1" w:themeFillShade="D9"/>
          </w:tcPr>
          <w:p w14:paraId="62BC82DE" w14:textId="77777777" w:rsidR="00503D7E" w:rsidRPr="00B0415E" w:rsidRDefault="00503D7E" w:rsidP="00503D7E">
            <w:pPr>
              <w:rPr>
                <w:b/>
                <w:color w:val="002060"/>
              </w:rPr>
            </w:pPr>
            <w:r w:rsidRPr="00B0415E">
              <w:rPr>
                <w:b/>
                <w:color w:val="002060"/>
              </w:rPr>
              <w:t>Total Marks</w:t>
            </w:r>
          </w:p>
        </w:tc>
        <w:tc>
          <w:tcPr>
            <w:tcW w:w="4621" w:type="dxa"/>
          </w:tcPr>
          <w:p w14:paraId="74F5599C" w14:textId="77777777" w:rsidR="00503D7E" w:rsidRPr="00B0415E" w:rsidRDefault="00503D7E" w:rsidP="00503D7E">
            <w:pPr>
              <w:rPr>
                <w:rFonts w:cs="Times New Roman"/>
                <w:szCs w:val="32"/>
              </w:rPr>
            </w:pPr>
          </w:p>
        </w:tc>
      </w:tr>
      <w:tr w:rsidR="00503D7E" w:rsidRPr="00B0415E" w14:paraId="2B0EE02D" w14:textId="77777777" w:rsidTr="00B0415E">
        <w:tc>
          <w:tcPr>
            <w:tcW w:w="4621" w:type="dxa"/>
            <w:shd w:val="clear" w:color="auto" w:fill="D9D9D9" w:themeFill="background1" w:themeFillShade="D9"/>
          </w:tcPr>
          <w:p w14:paraId="392E8474" w14:textId="77777777" w:rsidR="00503D7E" w:rsidRPr="00B0415E" w:rsidRDefault="00503D7E" w:rsidP="00503D7E">
            <w:pPr>
              <w:rPr>
                <w:b/>
                <w:color w:val="002060"/>
              </w:rPr>
            </w:pPr>
            <w:r w:rsidRPr="00B0415E">
              <w:rPr>
                <w:b/>
                <w:color w:val="002060"/>
              </w:rPr>
              <w:t>Marks Obtained</w:t>
            </w:r>
          </w:p>
        </w:tc>
        <w:tc>
          <w:tcPr>
            <w:tcW w:w="4621" w:type="dxa"/>
          </w:tcPr>
          <w:p w14:paraId="489C30F4" w14:textId="77777777" w:rsidR="00503D7E" w:rsidRPr="00B0415E" w:rsidRDefault="00503D7E" w:rsidP="00503D7E">
            <w:pPr>
              <w:rPr>
                <w:rFonts w:cs="Times New Roman"/>
                <w:szCs w:val="32"/>
              </w:rPr>
            </w:pPr>
          </w:p>
        </w:tc>
      </w:tr>
      <w:tr w:rsidR="00503D7E" w:rsidRPr="00B0415E" w14:paraId="1A30677E" w14:textId="77777777" w:rsidTr="00B0415E">
        <w:tc>
          <w:tcPr>
            <w:tcW w:w="4621" w:type="dxa"/>
            <w:shd w:val="clear" w:color="auto" w:fill="D9D9D9" w:themeFill="background1" w:themeFillShade="D9"/>
          </w:tcPr>
          <w:p w14:paraId="74BAE886" w14:textId="77777777" w:rsidR="00503D7E" w:rsidRPr="00B0415E" w:rsidRDefault="00B0415E" w:rsidP="00503D7E">
            <w:pPr>
              <w:rPr>
                <w:b/>
                <w:color w:val="002060"/>
              </w:rPr>
            </w:pPr>
            <w:r w:rsidRPr="00B0415E">
              <w:rPr>
                <w:b/>
                <w:color w:val="002060"/>
              </w:rPr>
              <w:t>Percentage / Grade</w:t>
            </w:r>
          </w:p>
        </w:tc>
        <w:tc>
          <w:tcPr>
            <w:tcW w:w="4621" w:type="dxa"/>
          </w:tcPr>
          <w:p w14:paraId="41775624" w14:textId="77777777" w:rsidR="00503D7E" w:rsidRPr="00B0415E" w:rsidRDefault="00503D7E" w:rsidP="00503D7E">
            <w:pPr>
              <w:rPr>
                <w:rFonts w:cs="Times New Roman"/>
                <w:szCs w:val="32"/>
              </w:rPr>
            </w:pPr>
          </w:p>
        </w:tc>
      </w:tr>
    </w:tbl>
    <w:p w14:paraId="4DFEFA08" w14:textId="77777777" w:rsidR="00A851DA" w:rsidRDefault="00A851DA" w:rsidP="00503D7E">
      <w:pPr>
        <w:rPr>
          <w:rFonts w:cs="Times New Roman"/>
          <w:sz w:val="24"/>
          <w:szCs w:val="32"/>
        </w:rPr>
      </w:pPr>
    </w:p>
    <w:p w14:paraId="49CAD3A8" w14:textId="77777777" w:rsidR="00607874" w:rsidRDefault="00607874" w:rsidP="00503D7E">
      <w:pPr>
        <w:rPr>
          <w:rFonts w:cs="Times New Roman"/>
          <w:sz w:val="24"/>
          <w:szCs w:val="32"/>
        </w:rPr>
      </w:pPr>
    </w:p>
    <w:p w14:paraId="0526AA34" w14:textId="77777777" w:rsidR="00607874" w:rsidRDefault="00607874" w:rsidP="00503D7E">
      <w:pPr>
        <w:rPr>
          <w:rFonts w:cs="Times New Roman"/>
          <w:sz w:val="24"/>
          <w:szCs w:val="32"/>
        </w:rPr>
      </w:pPr>
    </w:p>
    <w:p w14:paraId="375C3C05" w14:textId="77777777" w:rsidR="00607874" w:rsidRDefault="00607874" w:rsidP="00503D7E">
      <w:pPr>
        <w:rPr>
          <w:rFonts w:cs="Times New Roman"/>
          <w:sz w:val="24"/>
          <w:szCs w:val="32"/>
        </w:rPr>
      </w:pPr>
    </w:p>
    <w:p w14:paraId="68776F52" w14:textId="77777777" w:rsidR="00607874" w:rsidRDefault="00607874" w:rsidP="00503D7E">
      <w:pPr>
        <w:rPr>
          <w:rFonts w:cs="Times New Roman"/>
          <w:sz w:val="24"/>
          <w:szCs w:val="32"/>
        </w:rPr>
      </w:pPr>
    </w:p>
    <w:p w14:paraId="48F67F05" w14:textId="77777777" w:rsidR="00607874" w:rsidRDefault="00607874" w:rsidP="00503D7E">
      <w:pPr>
        <w:rPr>
          <w:rFonts w:cs="Times New Roman"/>
          <w:sz w:val="24"/>
          <w:szCs w:val="32"/>
        </w:rPr>
      </w:pPr>
    </w:p>
    <w:p w14:paraId="3373C1AD" w14:textId="77777777" w:rsidR="00607874" w:rsidRDefault="00607874" w:rsidP="00503D7E">
      <w:pPr>
        <w:rPr>
          <w:rFonts w:cs="Times New Roman"/>
          <w:sz w:val="24"/>
          <w:szCs w:val="32"/>
        </w:rPr>
      </w:pPr>
    </w:p>
    <w:p w14:paraId="7AD9E209" w14:textId="77777777" w:rsidR="00607874" w:rsidRDefault="00607874" w:rsidP="00503D7E">
      <w:pPr>
        <w:rPr>
          <w:rFonts w:cs="Times New Roman"/>
          <w:sz w:val="24"/>
          <w:szCs w:val="32"/>
        </w:rPr>
      </w:pPr>
    </w:p>
    <w:p w14:paraId="13C16B75" w14:textId="77777777" w:rsidR="00EA30AB" w:rsidRDefault="00EA30AB" w:rsidP="00503D7E">
      <w:pPr>
        <w:rPr>
          <w:rFonts w:cs="Times New Roman"/>
          <w:sz w:val="24"/>
          <w:szCs w:val="32"/>
        </w:rPr>
      </w:pPr>
    </w:p>
    <w:p w14:paraId="7E442877" w14:textId="77777777" w:rsidR="00EA30AB" w:rsidRDefault="00EA30AB" w:rsidP="00503D7E">
      <w:pPr>
        <w:rPr>
          <w:rFonts w:cs="Times New Roman"/>
          <w:sz w:val="24"/>
          <w:szCs w:val="32"/>
        </w:rPr>
      </w:pPr>
    </w:p>
    <w:p w14:paraId="17D1499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97D144" w14:textId="77777777" w:rsidR="00D62CBE" w:rsidRDefault="00D62CBE" w:rsidP="00CB4D0A">
      <w:pPr>
        <w:spacing w:after="0" w:line="240" w:lineRule="auto"/>
      </w:pPr>
      <w:r>
        <w:separator/>
      </w:r>
    </w:p>
  </w:endnote>
  <w:endnote w:type="continuationSeparator" w:id="0">
    <w:p w14:paraId="50509511" w14:textId="77777777" w:rsidR="00D62CBE" w:rsidRDefault="00D62CB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A5654B" w14:textId="77777777" w:rsidR="00D62CBE" w:rsidRDefault="00D62CBE" w:rsidP="00CB4D0A">
      <w:pPr>
        <w:spacing w:after="0" w:line="240" w:lineRule="auto"/>
      </w:pPr>
      <w:r>
        <w:separator/>
      </w:r>
    </w:p>
  </w:footnote>
  <w:footnote w:type="continuationSeparator" w:id="0">
    <w:p w14:paraId="2B619859" w14:textId="77777777" w:rsidR="00D62CBE" w:rsidRDefault="00D62CBE"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76D6A"/>
    <w:multiLevelType w:val="hybridMultilevel"/>
    <w:tmpl w:val="201295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45A6AF6"/>
    <w:multiLevelType w:val="hybridMultilevel"/>
    <w:tmpl w:val="75165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DC7584"/>
    <w:multiLevelType w:val="hybridMultilevel"/>
    <w:tmpl w:val="9CFC0636"/>
    <w:lvl w:ilvl="0" w:tplc="3E024F82">
      <w:start w:val="1"/>
      <w:numFmt w:val="decimal"/>
      <w:lvlText w:val="%1."/>
      <w:lvlJc w:val="left"/>
      <w:pPr>
        <w:ind w:left="40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500C8A"/>
    <w:multiLevelType w:val="hybridMultilevel"/>
    <w:tmpl w:val="68283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5367EF"/>
    <w:multiLevelType w:val="hybridMultilevel"/>
    <w:tmpl w:val="ADC27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A12EAC"/>
    <w:multiLevelType w:val="hybridMultilevel"/>
    <w:tmpl w:val="51E8A1B0"/>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F3A674D"/>
    <w:multiLevelType w:val="hybridMultilevel"/>
    <w:tmpl w:val="5AF6F5DE"/>
    <w:lvl w:ilvl="0" w:tplc="5C2EAC38">
      <w:start w:val="1"/>
      <w:numFmt w:val="decimal"/>
      <w:lvlText w:val="%1."/>
      <w:lvlJc w:val="left"/>
      <w:pPr>
        <w:ind w:left="820" w:hanging="4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0314E44"/>
    <w:multiLevelType w:val="hybridMultilevel"/>
    <w:tmpl w:val="B4F6C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9917413"/>
    <w:multiLevelType w:val="hybridMultilevel"/>
    <w:tmpl w:val="9F1A5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C5F15AA"/>
    <w:multiLevelType w:val="hybridMultilevel"/>
    <w:tmpl w:val="9C109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CB17614"/>
    <w:multiLevelType w:val="hybridMultilevel"/>
    <w:tmpl w:val="720246DA"/>
    <w:lvl w:ilvl="0" w:tplc="0809000F">
      <w:start w:val="1"/>
      <w:numFmt w:val="decimal"/>
      <w:lvlText w:val="%1."/>
      <w:lvlJc w:val="left"/>
      <w:pPr>
        <w:ind w:left="1540" w:hanging="360"/>
      </w:pPr>
      <w:rPr>
        <w:rFonts w:hint="default"/>
      </w:rPr>
    </w:lvl>
    <w:lvl w:ilvl="1" w:tplc="04090003" w:tentative="1">
      <w:start w:val="1"/>
      <w:numFmt w:val="bullet"/>
      <w:lvlText w:val="o"/>
      <w:lvlJc w:val="left"/>
      <w:pPr>
        <w:ind w:left="2260" w:hanging="360"/>
      </w:pPr>
      <w:rPr>
        <w:rFonts w:ascii="Courier New" w:hAnsi="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4D00608"/>
    <w:multiLevelType w:val="hybridMultilevel"/>
    <w:tmpl w:val="17243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AAC51FB"/>
    <w:multiLevelType w:val="hybridMultilevel"/>
    <w:tmpl w:val="9A82FD8E"/>
    <w:lvl w:ilvl="0" w:tplc="04090001">
      <w:start w:val="1"/>
      <w:numFmt w:val="bullet"/>
      <w:lvlText w:val=""/>
      <w:lvlJc w:val="left"/>
      <w:pPr>
        <w:ind w:left="1480" w:hanging="360"/>
      </w:pPr>
      <w:rPr>
        <w:rFonts w:ascii="Symbol" w:hAnsi="Symbol" w:hint="default"/>
      </w:rPr>
    </w:lvl>
    <w:lvl w:ilvl="1" w:tplc="04090003" w:tentative="1">
      <w:start w:val="1"/>
      <w:numFmt w:val="bullet"/>
      <w:lvlText w:val="o"/>
      <w:lvlJc w:val="left"/>
      <w:pPr>
        <w:ind w:left="2200" w:hanging="360"/>
      </w:pPr>
      <w:rPr>
        <w:rFonts w:ascii="Courier New" w:hAnsi="Courier New" w:hint="default"/>
      </w:rPr>
    </w:lvl>
    <w:lvl w:ilvl="2" w:tplc="04090005" w:tentative="1">
      <w:start w:val="1"/>
      <w:numFmt w:val="bullet"/>
      <w:lvlText w:val=""/>
      <w:lvlJc w:val="left"/>
      <w:pPr>
        <w:ind w:left="2920" w:hanging="360"/>
      </w:pPr>
      <w:rPr>
        <w:rFonts w:ascii="Wingdings" w:hAnsi="Wingdings" w:hint="default"/>
      </w:rPr>
    </w:lvl>
    <w:lvl w:ilvl="3" w:tplc="04090001" w:tentative="1">
      <w:start w:val="1"/>
      <w:numFmt w:val="bullet"/>
      <w:lvlText w:val=""/>
      <w:lvlJc w:val="left"/>
      <w:pPr>
        <w:ind w:left="3640" w:hanging="360"/>
      </w:pPr>
      <w:rPr>
        <w:rFonts w:ascii="Symbol" w:hAnsi="Symbol" w:hint="default"/>
      </w:rPr>
    </w:lvl>
    <w:lvl w:ilvl="4" w:tplc="04090003" w:tentative="1">
      <w:start w:val="1"/>
      <w:numFmt w:val="bullet"/>
      <w:lvlText w:val="o"/>
      <w:lvlJc w:val="left"/>
      <w:pPr>
        <w:ind w:left="4360" w:hanging="360"/>
      </w:pPr>
      <w:rPr>
        <w:rFonts w:ascii="Courier New" w:hAnsi="Courier New" w:hint="default"/>
      </w:rPr>
    </w:lvl>
    <w:lvl w:ilvl="5" w:tplc="04090005" w:tentative="1">
      <w:start w:val="1"/>
      <w:numFmt w:val="bullet"/>
      <w:lvlText w:val=""/>
      <w:lvlJc w:val="left"/>
      <w:pPr>
        <w:ind w:left="5080" w:hanging="360"/>
      </w:pPr>
      <w:rPr>
        <w:rFonts w:ascii="Wingdings" w:hAnsi="Wingdings" w:hint="default"/>
      </w:rPr>
    </w:lvl>
    <w:lvl w:ilvl="6" w:tplc="04090001" w:tentative="1">
      <w:start w:val="1"/>
      <w:numFmt w:val="bullet"/>
      <w:lvlText w:val=""/>
      <w:lvlJc w:val="left"/>
      <w:pPr>
        <w:ind w:left="5800" w:hanging="360"/>
      </w:pPr>
      <w:rPr>
        <w:rFonts w:ascii="Symbol" w:hAnsi="Symbol" w:hint="default"/>
      </w:rPr>
    </w:lvl>
    <w:lvl w:ilvl="7" w:tplc="04090003" w:tentative="1">
      <w:start w:val="1"/>
      <w:numFmt w:val="bullet"/>
      <w:lvlText w:val="o"/>
      <w:lvlJc w:val="left"/>
      <w:pPr>
        <w:ind w:left="6520" w:hanging="360"/>
      </w:pPr>
      <w:rPr>
        <w:rFonts w:ascii="Courier New" w:hAnsi="Courier New" w:hint="default"/>
      </w:rPr>
    </w:lvl>
    <w:lvl w:ilvl="8" w:tplc="04090005" w:tentative="1">
      <w:start w:val="1"/>
      <w:numFmt w:val="bullet"/>
      <w:lvlText w:val=""/>
      <w:lvlJc w:val="left"/>
      <w:pPr>
        <w:ind w:left="7240" w:hanging="360"/>
      </w:pPr>
      <w:rPr>
        <w:rFonts w:ascii="Wingdings" w:hAnsi="Wingdings" w:hint="default"/>
      </w:rPr>
    </w:lvl>
  </w:abstractNum>
  <w:abstractNum w:abstractNumId="14">
    <w:nsid w:val="64363B4D"/>
    <w:multiLevelType w:val="hybridMultilevel"/>
    <w:tmpl w:val="F528CB74"/>
    <w:lvl w:ilvl="0" w:tplc="AD9E1340">
      <w:start w:val="1"/>
      <w:numFmt w:val="lowerRoman"/>
      <w:lvlText w:val="%1."/>
      <w:lvlJc w:val="left"/>
      <w:pPr>
        <w:ind w:left="1180" w:hanging="72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5">
    <w:nsid w:val="660469DC"/>
    <w:multiLevelType w:val="hybridMultilevel"/>
    <w:tmpl w:val="E9A29062"/>
    <w:lvl w:ilvl="0" w:tplc="78002000">
      <w:start w:val="1"/>
      <w:numFmt w:val="lowerRoman"/>
      <w:lvlText w:val="%1."/>
      <w:lvlJc w:val="left"/>
      <w:pPr>
        <w:ind w:left="1080" w:hanging="720"/>
      </w:pPr>
      <w:rPr>
        <w:rFonts w:asciiTheme="minorHAnsi" w:hAnsiTheme="minorHAnsi"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6A114A"/>
    <w:multiLevelType w:val="hybridMultilevel"/>
    <w:tmpl w:val="DE1A3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89D61B4"/>
    <w:multiLevelType w:val="hybridMultilevel"/>
    <w:tmpl w:val="2932A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DC37882"/>
    <w:multiLevelType w:val="hybridMultilevel"/>
    <w:tmpl w:val="B8949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14"/>
  </w:num>
  <w:num w:numId="4">
    <w:abstractNumId w:val="0"/>
  </w:num>
  <w:num w:numId="5">
    <w:abstractNumId w:val="16"/>
  </w:num>
  <w:num w:numId="6">
    <w:abstractNumId w:val="6"/>
  </w:num>
  <w:num w:numId="7">
    <w:abstractNumId w:val="17"/>
  </w:num>
  <w:num w:numId="8">
    <w:abstractNumId w:val="3"/>
  </w:num>
  <w:num w:numId="9">
    <w:abstractNumId w:val="8"/>
  </w:num>
  <w:num w:numId="10">
    <w:abstractNumId w:val="5"/>
  </w:num>
  <w:num w:numId="11">
    <w:abstractNumId w:val="10"/>
  </w:num>
  <w:num w:numId="12">
    <w:abstractNumId w:val="4"/>
  </w:num>
  <w:num w:numId="13">
    <w:abstractNumId w:val="12"/>
  </w:num>
  <w:num w:numId="14">
    <w:abstractNumId w:val="7"/>
  </w:num>
  <w:num w:numId="15">
    <w:abstractNumId w:val="1"/>
  </w:num>
  <w:num w:numId="16">
    <w:abstractNumId w:val="2"/>
  </w:num>
  <w:num w:numId="17">
    <w:abstractNumId w:val="13"/>
  </w:num>
  <w:num w:numId="18">
    <w:abstractNumId w:val="18"/>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1570"/>
    <w:rsid w:val="002C5CB2"/>
    <w:rsid w:val="002F779F"/>
    <w:rsid w:val="00371885"/>
    <w:rsid w:val="00373710"/>
    <w:rsid w:val="003E2B87"/>
    <w:rsid w:val="00402786"/>
    <w:rsid w:val="00405895"/>
    <w:rsid w:val="004058DF"/>
    <w:rsid w:val="0041659B"/>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72C31"/>
    <w:rsid w:val="008A60B4"/>
    <w:rsid w:val="008B3C31"/>
    <w:rsid w:val="008B64FE"/>
    <w:rsid w:val="00935BF7"/>
    <w:rsid w:val="0095442C"/>
    <w:rsid w:val="00964701"/>
    <w:rsid w:val="00983942"/>
    <w:rsid w:val="009C37E0"/>
    <w:rsid w:val="009E41F4"/>
    <w:rsid w:val="00A14B66"/>
    <w:rsid w:val="00A65CF7"/>
    <w:rsid w:val="00A81AB4"/>
    <w:rsid w:val="00A851DA"/>
    <w:rsid w:val="00AC7D5B"/>
    <w:rsid w:val="00AE1481"/>
    <w:rsid w:val="00B0415E"/>
    <w:rsid w:val="00B04678"/>
    <w:rsid w:val="00BC46DF"/>
    <w:rsid w:val="00BC4BD8"/>
    <w:rsid w:val="00C03577"/>
    <w:rsid w:val="00C53029"/>
    <w:rsid w:val="00C53EC1"/>
    <w:rsid w:val="00C57E86"/>
    <w:rsid w:val="00C65FEA"/>
    <w:rsid w:val="00C66E63"/>
    <w:rsid w:val="00CA0AC2"/>
    <w:rsid w:val="00CB4D0A"/>
    <w:rsid w:val="00CC2FB3"/>
    <w:rsid w:val="00CC575A"/>
    <w:rsid w:val="00CF123B"/>
    <w:rsid w:val="00D00D4C"/>
    <w:rsid w:val="00D039AC"/>
    <w:rsid w:val="00D427DE"/>
    <w:rsid w:val="00D5587D"/>
    <w:rsid w:val="00D62CBE"/>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6E491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92089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C0EEFE-1076-C04D-9C06-0156068A2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616</Words>
  <Characters>3515</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Jack Gilding</cp:lastModifiedBy>
  <cp:revision>2</cp:revision>
  <dcterms:created xsi:type="dcterms:W3CDTF">2017-04-25T19:41:00Z</dcterms:created>
  <dcterms:modified xsi:type="dcterms:W3CDTF">2017-04-25T19:41:00Z</dcterms:modified>
</cp:coreProperties>
</file>