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5D97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3E06BE" wp14:editId="3E95777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F56574" w14:textId="286ECC0C" w:rsidR="00607874" w:rsidRDefault="00CF291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7162020" wp14:editId="3B0E235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C399E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F4F18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16202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CC399E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F4F184" w14:textId="77777777" w:rsidR="00405895" w:rsidRDefault="00405895"/>
                  </w:txbxContent>
                </v:textbox>
              </v:shape>
            </w:pict>
          </mc:Fallback>
        </mc:AlternateContent>
      </w:r>
    </w:p>
    <w:p w14:paraId="4241F333" w14:textId="77777777" w:rsidR="00607874" w:rsidRDefault="00607874" w:rsidP="00A851DA">
      <w:pPr>
        <w:rPr>
          <w:lang w:val="en-US"/>
        </w:rPr>
      </w:pPr>
    </w:p>
    <w:p w14:paraId="771BC01E" w14:textId="77777777" w:rsidR="00607874" w:rsidRDefault="00607874" w:rsidP="00A851DA">
      <w:pPr>
        <w:rPr>
          <w:lang w:val="en-US"/>
        </w:rPr>
      </w:pPr>
    </w:p>
    <w:p w14:paraId="7EA641D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5313E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39F55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859852" w14:textId="1BB1E7AD" w:rsidR="00A851DA" w:rsidRPr="00B0415E" w:rsidRDefault="00CF291D">
            <w:pPr>
              <w:pStyle w:val="Default"/>
              <w:rPr>
                <w:rFonts w:asciiTheme="minorHAnsi" w:hAnsiTheme="minorHAnsi"/>
              </w:rPr>
            </w:pPr>
            <w:r>
              <w:rPr>
                <w:rFonts w:asciiTheme="minorHAnsi" w:hAnsiTheme="minorHAnsi"/>
              </w:rPr>
              <w:t>Vera Ribeiro</w:t>
            </w:r>
          </w:p>
        </w:tc>
      </w:tr>
      <w:tr w:rsidR="00A851DA" w:rsidRPr="00B0415E" w14:paraId="6E76EE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36D37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5B73D1" w14:textId="18E635E3" w:rsidR="00A851DA" w:rsidRPr="00B0415E" w:rsidRDefault="00CF291D">
            <w:pPr>
              <w:pStyle w:val="Default"/>
              <w:rPr>
                <w:rFonts w:asciiTheme="minorHAnsi" w:hAnsiTheme="minorHAnsi"/>
              </w:rPr>
            </w:pPr>
            <w:r>
              <w:rPr>
                <w:rFonts w:asciiTheme="minorHAnsi" w:hAnsiTheme="minorHAnsi"/>
              </w:rPr>
              <w:t>21373</w:t>
            </w:r>
          </w:p>
        </w:tc>
      </w:tr>
      <w:tr w:rsidR="00A851DA" w:rsidRPr="00B0415E" w14:paraId="083A8E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B6A19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0625A99" w14:textId="1164A33A" w:rsidR="00A851DA" w:rsidRPr="00B0415E" w:rsidRDefault="00CF291D">
            <w:pPr>
              <w:pStyle w:val="Default"/>
              <w:rPr>
                <w:rFonts w:asciiTheme="minorHAnsi" w:hAnsiTheme="minorHAnsi"/>
              </w:rPr>
            </w:pPr>
            <w:r>
              <w:rPr>
                <w:rFonts w:asciiTheme="minorHAnsi" w:hAnsiTheme="minorHAnsi"/>
              </w:rPr>
              <w:t xml:space="preserve">Introduction to Business </w:t>
            </w:r>
            <w:r w:rsidR="004C5779">
              <w:rPr>
                <w:rFonts w:asciiTheme="minorHAnsi" w:hAnsiTheme="minorHAnsi"/>
              </w:rPr>
              <w:t>Management</w:t>
            </w:r>
          </w:p>
        </w:tc>
      </w:tr>
      <w:tr w:rsidR="00A851DA" w:rsidRPr="00B0415E" w14:paraId="541B77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7E717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D36D79" w14:textId="291AB225" w:rsidR="00A851DA" w:rsidRPr="00B0415E" w:rsidRDefault="00323092">
            <w:r>
              <w:t>3</w:t>
            </w:r>
          </w:p>
        </w:tc>
      </w:tr>
    </w:tbl>
    <w:p w14:paraId="3CD299B4" w14:textId="77777777" w:rsidR="00CC2FB3" w:rsidRDefault="00CC2FB3" w:rsidP="00A851DA">
      <w:pPr>
        <w:rPr>
          <w:b/>
          <w:lang w:val="en-US"/>
        </w:rPr>
      </w:pPr>
    </w:p>
    <w:p w14:paraId="765F533F" w14:textId="77777777" w:rsidR="00443E6F" w:rsidRDefault="00527C11" w:rsidP="00A851DA">
      <w:pPr>
        <w:rPr>
          <w:b/>
          <w:sz w:val="28"/>
          <w:lang w:val="en-US"/>
        </w:rPr>
      </w:pPr>
      <w:r w:rsidRPr="00443E6F">
        <w:rPr>
          <w:b/>
          <w:sz w:val="28"/>
          <w:lang w:val="en-US"/>
        </w:rPr>
        <w:t>Marking Criteria:</w:t>
      </w:r>
    </w:p>
    <w:p w14:paraId="4209955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4B220F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1FEC38A" w14:textId="77777777" w:rsidTr="00CC2FB3">
        <w:tc>
          <w:tcPr>
            <w:tcW w:w="9242" w:type="dxa"/>
          </w:tcPr>
          <w:p w14:paraId="1D000D0D" w14:textId="74F610E5" w:rsidR="00CF291D" w:rsidRPr="00F13E31" w:rsidRDefault="00CF291D" w:rsidP="00CF291D">
            <w:pPr>
              <w:jc w:val="both"/>
              <w:rPr>
                <w:rFonts w:ascii="Arial" w:hAnsi="Arial" w:cs="Arial"/>
                <w:sz w:val="20"/>
                <w:szCs w:val="20"/>
              </w:rPr>
            </w:pPr>
            <w:r w:rsidRPr="00F13E31">
              <w:rPr>
                <w:rFonts w:ascii="Arial" w:hAnsi="Arial" w:cs="Arial"/>
                <w:sz w:val="20"/>
                <w:szCs w:val="20"/>
              </w:rPr>
              <w:t>Assessment #</w:t>
            </w:r>
            <w:r w:rsidR="00323092" w:rsidRPr="00F13E31">
              <w:rPr>
                <w:rFonts w:ascii="Arial" w:hAnsi="Arial" w:cs="Arial"/>
                <w:sz w:val="20"/>
                <w:szCs w:val="20"/>
              </w:rPr>
              <w:t>3</w:t>
            </w:r>
          </w:p>
          <w:p w14:paraId="26015BC1" w14:textId="4D887173" w:rsidR="00CF291D" w:rsidRPr="00F13E31" w:rsidRDefault="00CF291D" w:rsidP="00CF291D">
            <w:pPr>
              <w:jc w:val="both"/>
              <w:rPr>
                <w:rFonts w:ascii="Arial" w:hAnsi="Arial" w:cs="Arial"/>
                <w:sz w:val="20"/>
                <w:szCs w:val="20"/>
              </w:rPr>
            </w:pPr>
          </w:p>
          <w:p w14:paraId="067539EC" w14:textId="5A3BD0D9" w:rsidR="007771D9" w:rsidRPr="00F13E31" w:rsidRDefault="007771D9" w:rsidP="00CF291D">
            <w:pPr>
              <w:jc w:val="both"/>
              <w:rPr>
                <w:rFonts w:ascii="Arial" w:hAnsi="Arial" w:cs="Arial"/>
                <w:sz w:val="20"/>
                <w:szCs w:val="20"/>
              </w:rPr>
            </w:pPr>
          </w:p>
          <w:p w14:paraId="18E05466" w14:textId="77777777" w:rsidR="00E63C3B" w:rsidRPr="00F13E31" w:rsidRDefault="00E63C3B" w:rsidP="00E63C3B">
            <w:pPr>
              <w:pStyle w:val="ListParagraph"/>
              <w:numPr>
                <w:ilvl w:val="0"/>
                <w:numId w:val="14"/>
              </w:numPr>
              <w:spacing w:after="160" w:line="259" w:lineRule="auto"/>
              <w:rPr>
                <w:rFonts w:ascii="Arial" w:hAnsi="Arial" w:cs="Arial"/>
                <w:sz w:val="20"/>
                <w:szCs w:val="20"/>
              </w:rPr>
            </w:pPr>
            <w:r w:rsidRPr="00F13E31">
              <w:rPr>
                <w:rFonts w:ascii="Arial" w:hAnsi="Arial" w:cs="Arial"/>
                <w:sz w:val="20"/>
                <w:szCs w:val="20"/>
              </w:rPr>
              <w:t>Outline the main tasks that a performance management team is expected to perform.</w:t>
            </w:r>
          </w:p>
          <w:p w14:paraId="71128E77" w14:textId="77777777" w:rsidR="00E63C3B" w:rsidRPr="00F13E31" w:rsidRDefault="00E63C3B" w:rsidP="00E63C3B">
            <w:pPr>
              <w:pStyle w:val="ListParagraph"/>
              <w:rPr>
                <w:rFonts w:ascii="Arial" w:hAnsi="Arial" w:cs="Arial"/>
                <w:sz w:val="20"/>
                <w:szCs w:val="20"/>
              </w:rPr>
            </w:pPr>
          </w:p>
          <w:p w14:paraId="6FF05B05" w14:textId="2117641A" w:rsidR="00E63C3B" w:rsidRPr="00F13E31" w:rsidRDefault="00E63C3B" w:rsidP="002F7F0F">
            <w:pPr>
              <w:pStyle w:val="ListParagraph"/>
              <w:jc w:val="both"/>
              <w:rPr>
                <w:rFonts w:ascii="Arial" w:hAnsi="Arial" w:cs="Arial"/>
                <w:sz w:val="20"/>
                <w:szCs w:val="20"/>
              </w:rPr>
            </w:pPr>
            <w:proofErr w:type="gramStart"/>
            <w:r w:rsidRPr="00F13E31">
              <w:rPr>
                <w:rFonts w:ascii="Arial" w:hAnsi="Arial" w:cs="Arial"/>
                <w:sz w:val="20"/>
                <w:szCs w:val="20"/>
              </w:rPr>
              <w:t>A performance management team,</w:t>
            </w:r>
            <w:proofErr w:type="gramEnd"/>
            <w:r w:rsidRPr="00F13E31">
              <w:rPr>
                <w:rFonts w:ascii="Arial" w:hAnsi="Arial" w:cs="Arial"/>
                <w:sz w:val="20"/>
                <w:szCs w:val="20"/>
              </w:rPr>
              <w:t xml:space="preserve"> is expected to observe, measure and track performance; give feedback effectively; conduct a performance appraisal meeting; and coach to sustain performance throughout the year. This include the entire </w:t>
            </w:r>
            <w:r w:rsidR="00556F1C" w:rsidRPr="00F13E31">
              <w:rPr>
                <w:rFonts w:ascii="Arial" w:hAnsi="Arial" w:cs="Arial"/>
                <w:sz w:val="20"/>
                <w:szCs w:val="20"/>
              </w:rPr>
              <w:t>organization</w:t>
            </w:r>
            <w:r w:rsidRPr="00F13E31">
              <w:rPr>
                <w:rFonts w:ascii="Arial" w:hAnsi="Arial" w:cs="Arial"/>
                <w:sz w:val="20"/>
                <w:szCs w:val="20"/>
              </w:rPr>
              <w:t xml:space="preserve">, from employees to machines, materials, manpower, the final product, the various departments within the </w:t>
            </w:r>
            <w:r w:rsidR="00556F1C" w:rsidRPr="00F13E31">
              <w:rPr>
                <w:rFonts w:ascii="Arial" w:hAnsi="Arial" w:cs="Arial"/>
                <w:sz w:val="20"/>
                <w:szCs w:val="20"/>
              </w:rPr>
              <w:t>organization</w:t>
            </w:r>
            <w:r w:rsidRPr="00F13E31">
              <w:rPr>
                <w:rFonts w:ascii="Arial" w:hAnsi="Arial" w:cs="Arial"/>
                <w:sz w:val="20"/>
                <w:szCs w:val="20"/>
              </w:rPr>
              <w:t xml:space="preserve">, etc. A </w:t>
            </w:r>
            <w:r w:rsidRPr="00F13E31">
              <w:rPr>
                <w:rFonts w:ascii="Arial" w:eastAsia="Times New Roman" w:hAnsi="Arial" w:cs="Arial"/>
                <w:color w:val="000000"/>
                <w:sz w:val="20"/>
                <w:szCs w:val="20"/>
                <w:lang w:eastAsia="en-GB"/>
              </w:rPr>
              <w:t xml:space="preserve">Performance management team observes </w:t>
            </w:r>
            <w:r w:rsidR="00556F1C" w:rsidRPr="00F13E31">
              <w:rPr>
                <w:rFonts w:ascii="Arial" w:eastAsia="Times New Roman" w:hAnsi="Arial" w:cs="Arial"/>
                <w:color w:val="000000"/>
                <w:sz w:val="20"/>
                <w:szCs w:val="20"/>
                <w:lang w:eastAsia="en-GB"/>
              </w:rPr>
              <w:t>and describes</w:t>
            </w:r>
            <w:r w:rsidRPr="00F13E31">
              <w:rPr>
                <w:rFonts w:ascii="Arial" w:eastAsia="Times New Roman" w:hAnsi="Arial" w:cs="Arial"/>
                <w:color w:val="000000"/>
                <w:sz w:val="20"/>
                <w:szCs w:val="20"/>
                <w:lang w:eastAsia="en-GB"/>
              </w:rPr>
              <w:t xml:space="preserve"> the arrangements that employers use to </w:t>
            </w:r>
            <w:r w:rsidR="00556F1C" w:rsidRPr="00F13E31">
              <w:rPr>
                <w:rFonts w:ascii="Arial" w:eastAsia="Times New Roman" w:hAnsi="Arial" w:cs="Arial"/>
                <w:color w:val="000000"/>
                <w:sz w:val="20"/>
                <w:szCs w:val="20"/>
                <w:lang w:eastAsia="en-GB"/>
              </w:rPr>
              <w:t>maintain and</w:t>
            </w:r>
            <w:r w:rsidRPr="00F13E31">
              <w:rPr>
                <w:rFonts w:ascii="Arial" w:eastAsia="Times New Roman" w:hAnsi="Arial" w:cs="Arial"/>
                <w:color w:val="000000"/>
                <w:sz w:val="20"/>
                <w:szCs w:val="20"/>
                <w:lang w:eastAsia="en-GB"/>
              </w:rPr>
              <w:t xml:space="preserve"> improve the performance of their workforce so that the </w:t>
            </w:r>
            <w:r w:rsidR="00556F1C" w:rsidRPr="00F13E31">
              <w:rPr>
                <w:rFonts w:ascii="Arial" w:eastAsia="Times New Roman" w:hAnsi="Arial" w:cs="Arial"/>
                <w:color w:val="000000"/>
                <w:sz w:val="20"/>
                <w:szCs w:val="20"/>
                <w:lang w:eastAsia="en-GB"/>
              </w:rPr>
              <w:t>organization</w:t>
            </w:r>
            <w:r w:rsidRPr="00F13E31">
              <w:rPr>
                <w:rFonts w:ascii="Arial" w:eastAsia="Times New Roman" w:hAnsi="Arial" w:cs="Arial"/>
                <w:color w:val="000000"/>
                <w:sz w:val="20"/>
                <w:szCs w:val="20"/>
                <w:lang w:eastAsia="en-GB"/>
              </w:rPr>
              <w:t xml:space="preserve"> achieves its goals. It usually </w:t>
            </w:r>
            <w:r w:rsidR="00556F1C" w:rsidRPr="00F13E31">
              <w:rPr>
                <w:rFonts w:ascii="Arial" w:eastAsia="Times New Roman" w:hAnsi="Arial" w:cs="Arial"/>
                <w:color w:val="000000"/>
                <w:sz w:val="20"/>
                <w:szCs w:val="20"/>
                <w:lang w:eastAsia="en-GB"/>
              </w:rPr>
              <w:t>involves</w:t>
            </w:r>
            <w:r w:rsidRPr="00F13E31">
              <w:rPr>
                <w:rFonts w:ascii="Arial" w:eastAsia="Times New Roman" w:hAnsi="Arial" w:cs="Arial"/>
                <w:color w:val="000000"/>
                <w:sz w:val="20"/>
                <w:szCs w:val="20"/>
                <w:lang w:eastAsia="en-GB"/>
              </w:rPr>
              <w:t xml:space="preserve"> employees being set performance measurements; meetings between a manager and each member of staff to discuss their performance; assessing employees against their performance measures; a record of performance being kept. How teams deliver this can vary widely, depending upon the </w:t>
            </w:r>
            <w:r w:rsidR="002F7F0F" w:rsidRPr="00F13E31">
              <w:rPr>
                <w:rFonts w:ascii="Arial" w:eastAsia="Times New Roman" w:hAnsi="Arial" w:cs="Arial"/>
                <w:color w:val="000000"/>
                <w:sz w:val="20"/>
                <w:szCs w:val="20"/>
                <w:lang w:eastAsia="en-GB"/>
              </w:rPr>
              <w:t>needs</w:t>
            </w:r>
            <w:r w:rsidRPr="00F13E31">
              <w:rPr>
                <w:rFonts w:ascii="Arial" w:eastAsia="Times New Roman" w:hAnsi="Arial" w:cs="Arial"/>
                <w:color w:val="000000"/>
                <w:sz w:val="20"/>
                <w:szCs w:val="20"/>
                <w:lang w:eastAsia="en-GB"/>
              </w:rPr>
              <w:t xml:space="preserve"> of the </w:t>
            </w:r>
            <w:r w:rsidR="00984807" w:rsidRPr="00F13E31">
              <w:rPr>
                <w:rFonts w:ascii="Arial" w:eastAsia="Times New Roman" w:hAnsi="Arial" w:cs="Arial"/>
                <w:color w:val="000000"/>
                <w:sz w:val="20"/>
                <w:szCs w:val="20"/>
                <w:lang w:eastAsia="en-GB"/>
              </w:rPr>
              <w:t>organization</w:t>
            </w:r>
            <w:r w:rsidRPr="00F13E31">
              <w:rPr>
                <w:rFonts w:ascii="Arial" w:eastAsia="Times New Roman" w:hAnsi="Arial" w:cs="Arial"/>
                <w:color w:val="000000"/>
                <w:sz w:val="20"/>
                <w:szCs w:val="20"/>
                <w:lang w:eastAsia="en-GB"/>
              </w:rPr>
              <w:t xml:space="preserve">. Good performance management is essential to get the best outcome for </w:t>
            </w:r>
            <w:r w:rsidR="00984807" w:rsidRPr="00F13E31">
              <w:rPr>
                <w:rFonts w:ascii="Arial" w:eastAsia="Times New Roman" w:hAnsi="Arial" w:cs="Arial"/>
                <w:color w:val="000000"/>
                <w:sz w:val="20"/>
                <w:szCs w:val="20"/>
                <w:lang w:eastAsia="en-GB"/>
              </w:rPr>
              <w:t>organizations</w:t>
            </w:r>
            <w:r w:rsidRPr="00F13E31">
              <w:rPr>
                <w:rFonts w:ascii="Arial" w:eastAsia="Times New Roman" w:hAnsi="Arial" w:cs="Arial"/>
                <w:color w:val="000000"/>
                <w:sz w:val="20"/>
                <w:szCs w:val="20"/>
                <w:lang w:eastAsia="en-GB"/>
              </w:rPr>
              <w:t xml:space="preserve"> and the workforce. If performance is not managed well, staff are unlikely to perform at their best. Good performance management arrangements can help an </w:t>
            </w:r>
            <w:r w:rsidR="00984807" w:rsidRPr="00F13E31">
              <w:rPr>
                <w:rFonts w:ascii="Arial" w:eastAsia="Times New Roman" w:hAnsi="Arial" w:cs="Arial"/>
                <w:color w:val="000000"/>
                <w:sz w:val="20"/>
                <w:szCs w:val="20"/>
                <w:lang w:eastAsia="en-GB"/>
              </w:rPr>
              <w:t>organization</w:t>
            </w:r>
            <w:r w:rsidRPr="00F13E31">
              <w:rPr>
                <w:rFonts w:ascii="Arial" w:eastAsia="Times New Roman" w:hAnsi="Arial" w:cs="Arial"/>
                <w:color w:val="000000"/>
                <w:sz w:val="20"/>
                <w:szCs w:val="20"/>
                <w:lang w:eastAsia="en-GB"/>
              </w:rPr>
              <w:t xml:space="preserve"> to motivate staff; check that all staff are making valuable contributions towards </w:t>
            </w:r>
            <w:r w:rsidR="00984807" w:rsidRPr="00F13E31">
              <w:rPr>
                <w:rFonts w:ascii="Arial" w:eastAsia="Times New Roman" w:hAnsi="Arial" w:cs="Arial"/>
                <w:color w:val="000000"/>
                <w:sz w:val="20"/>
                <w:szCs w:val="20"/>
                <w:lang w:eastAsia="en-GB"/>
              </w:rPr>
              <w:t>organizational</w:t>
            </w:r>
            <w:r w:rsidRPr="00F13E31">
              <w:rPr>
                <w:rFonts w:ascii="Arial" w:eastAsia="Times New Roman" w:hAnsi="Arial" w:cs="Arial"/>
                <w:color w:val="000000"/>
                <w:sz w:val="20"/>
                <w:szCs w:val="20"/>
                <w:lang w:eastAsia="en-GB"/>
              </w:rPr>
              <w:t xml:space="preserve"> goals; develop staff; </w:t>
            </w:r>
            <w:r w:rsidR="00984807" w:rsidRPr="00F13E31">
              <w:rPr>
                <w:rFonts w:ascii="Arial" w:eastAsia="Times New Roman" w:hAnsi="Arial" w:cs="Arial"/>
                <w:color w:val="000000"/>
                <w:sz w:val="20"/>
                <w:szCs w:val="20"/>
                <w:lang w:eastAsia="en-GB"/>
              </w:rPr>
              <w:t>recognize</w:t>
            </w:r>
            <w:r w:rsidRPr="00F13E31">
              <w:rPr>
                <w:rFonts w:ascii="Arial" w:eastAsia="Times New Roman" w:hAnsi="Arial" w:cs="Arial"/>
                <w:color w:val="000000"/>
                <w:sz w:val="20"/>
                <w:szCs w:val="20"/>
                <w:lang w:eastAsia="en-GB"/>
              </w:rPr>
              <w:t xml:space="preserve"> and acknowledge the good work of employees; deliver tasks and projects quickly and to required standards; spot and improve poor performance.</w:t>
            </w:r>
          </w:p>
          <w:p w14:paraId="72E0CF51" w14:textId="77777777" w:rsidR="00E63C3B" w:rsidRPr="00F13E31" w:rsidRDefault="00E63C3B" w:rsidP="002F7F0F">
            <w:pPr>
              <w:pStyle w:val="ListParagraph"/>
              <w:jc w:val="both"/>
              <w:rPr>
                <w:rFonts w:ascii="Arial" w:hAnsi="Arial" w:cs="Arial"/>
                <w:sz w:val="20"/>
                <w:szCs w:val="20"/>
              </w:rPr>
            </w:pPr>
          </w:p>
          <w:p w14:paraId="357E440C" w14:textId="77777777" w:rsidR="00E63C3B" w:rsidRPr="00F13E31" w:rsidRDefault="00E63C3B" w:rsidP="00E63C3B">
            <w:pPr>
              <w:pStyle w:val="ListParagraph"/>
              <w:rPr>
                <w:rFonts w:ascii="Arial" w:hAnsi="Arial" w:cs="Arial"/>
                <w:sz w:val="20"/>
                <w:szCs w:val="20"/>
              </w:rPr>
            </w:pPr>
          </w:p>
          <w:p w14:paraId="4805504F" w14:textId="77777777" w:rsidR="00E63C3B" w:rsidRPr="00F13E31" w:rsidRDefault="00E63C3B" w:rsidP="00E63C3B">
            <w:pPr>
              <w:pStyle w:val="ListParagraph"/>
              <w:rPr>
                <w:rFonts w:ascii="Arial" w:hAnsi="Arial" w:cs="Arial"/>
                <w:sz w:val="20"/>
                <w:szCs w:val="20"/>
              </w:rPr>
            </w:pPr>
          </w:p>
          <w:p w14:paraId="0EE6B946" w14:textId="77777777" w:rsidR="00E63C3B" w:rsidRPr="00F13E31" w:rsidRDefault="00E63C3B" w:rsidP="00E63C3B">
            <w:pPr>
              <w:pStyle w:val="ListParagraph"/>
              <w:numPr>
                <w:ilvl w:val="0"/>
                <w:numId w:val="14"/>
              </w:numPr>
              <w:spacing w:after="160" w:line="259" w:lineRule="auto"/>
              <w:rPr>
                <w:rFonts w:ascii="Arial" w:hAnsi="Arial" w:cs="Arial"/>
                <w:sz w:val="20"/>
                <w:szCs w:val="20"/>
              </w:rPr>
            </w:pPr>
            <w:r w:rsidRPr="00F13E31">
              <w:rPr>
                <w:rFonts w:ascii="Arial" w:hAnsi="Arial" w:cs="Arial"/>
                <w:sz w:val="20"/>
                <w:szCs w:val="20"/>
              </w:rPr>
              <w:t>What are the main objectives which a performance management team wants to achieve?</w:t>
            </w:r>
          </w:p>
          <w:p w14:paraId="445E6C59" w14:textId="77777777" w:rsidR="00E63C3B" w:rsidRPr="00F13E31" w:rsidRDefault="00E63C3B" w:rsidP="00E63C3B">
            <w:pPr>
              <w:pStyle w:val="ListParagraph"/>
              <w:rPr>
                <w:rFonts w:ascii="Arial" w:hAnsi="Arial" w:cs="Arial"/>
                <w:sz w:val="20"/>
                <w:szCs w:val="20"/>
              </w:rPr>
            </w:pPr>
          </w:p>
          <w:p w14:paraId="756F7BD4" w14:textId="395063CF" w:rsidR="00E63C3B" w:rsidRPr="00F13E31" w:rsidRDefault="00E63C3B" w:rsidP="00E63C3B">
            <w:pPr>
              <w:pStyle w:val="ListParagraph"/>
              <w:jc w:val="both"/>
              <w:rPr>
                <w:rFonts w:ascii="Arial" w:hAnsi="Arial" w:cs="Arial"/>
                <w:sz w:val="20"/>
                <w:szCs w:val="20"/>
              </w:rPr>
            </w:pPr>
            <w:r w:rsidRPr="00F13E31">
              <w:rPr>
                <w:rFonts w:ascii="Arial" w:hAnsi="Arial" w:cs="Arial"/>
                <w:sz w:val="20"/>
                <w:szCs w:val="20"/>
              </w:rPr>
              <w:t xml:space="preserve">The main objective of a performance management team is to improve the performance of the </w:t>
            </w:r>
            <w:r w:rsidR="002B6C1D" w:rsidRPr="00F13E31">
              <w:rPr>
                <w:rFonts w:ascii="Arial" w:hAnsi="Arial" w:cs="Arial"/>
                <w:sz w:val="20"/>
                <w:szCs w:val="20"/>
              </w:rPr>
              <w:t>organization</w:t>
            </w:r>
            <w:r w:rsidRPr="00F13E31">
              <w:rPr>
                <w:rFonts w:ascii="Arial" w:hAnsi="Arial" w:cs="Arial"/>
                <w:sz w:val="20"/>
                <w:szCs w:val="20"/>
              </w:rPr>
              <w:t xml:space="preserve">. </w:t>
            </w:r>
            <w:proofErr w:type="gramStart"/>
            <w:r w:rsidRPr="00F13E31">
              <w:rPr>
                <w:rFonts w:ascii="Arial" w:hAnsi="Arial" w:cs="Arial"/>
                <w:sz w:val="20"/>
                <w:szCs w:val="20"/>
              </w:rPr>
              <w:t>Therefore</w:t>
            </w:r>
            <w:proofErr w:type="gramEnd"/>
            <w:r w:rsidRPr="00F13E31">
              <w:rPr>
                <w:rFonts w:ascii="Arial" w:hAnsi="Arial" w:cs="Arial"/>
                <w:sz w:val="20"/>
                <w:szCs w:val="20"/>
              </w:rPr>
              <w:t xml:space="preserve"> good performance management is essential to get the best outcome for the </w:t>
            </w:r>
            <w:r w:rsidR="002B6C1D" w:rsidRPr="00F13E31">
              <w:rPr>
                <w:rFonts w:ascii="Arial" w:hAnsi="Arial" w:cs="Arial"/>
                <w:sz w:val="20"/>
                <w:szCs w:val="20"/>
              </w:rPr>
              <w:t>organization</w:t>
            </w:r>
            <w:r w:rsidRPr="00F13E31">
              <w:rPr>
                <w:rFonts w:ascii="Arial" w:hAnsi="Arial" w:cs="Arial"/>
                <w:sz w:val="20"/>
                <w:szCs w:val="20"/>
              </w:rPr>
              <w:t>.</w:t>
            </w:r>
          </w:p>
          <w:p w14:paraId="50EE6AA0" w14:textId="34821D58" w:rsidR="00E63C3B" w:rsidRPr="00F13E31" w:rsidRDefault="00E63C3B" w:rsidP="00E63C3B">
            <w:pPr>
              <w:pStyle w:val="ListParagraph"/>
              <w:jc w:val="both"/>
              <w:rPr>
                <w:rFonts w:ascii="Arial" w:eastAsia="Times New Roman" w:hAnsi="Arial" w:cs="Arial"/>
                <w:color w:val="000000"/>
                <w:sz w:val="20"/>
                <w:szCs w:val="20"/>
                <w:lang w:eastAsia="en-GB"/>
              </w:rPr>
            </w:pPr>
            <w:r w:rsidRPr="00F13E31">
              <w:rPr>
                <w:rFonts w:ascii="Arial" w:eastAsia="Times New Roman" w:hAnsi="Arial" w:cs="Arial"/>
                <w:color w:val="000000"/>
                <w:sz w:val="20"/>
                <w:szCs w:val="20"/>
                <w:lang w:eastAsia="en-GB"/>
              </w:rPr>
              <w:t xml:space="preserve">The main objective of a performance management system is to achieve the capacity of the employees to the full potential in favor of both the employee and the organization, by defining the expectations in terms of roles, responsibilities and accountabilities, required </w:t>
            </w:r>
            <w:r w:rsidRPr="00F13E31">
              <w:rPr>
                <w:rFonts w:ascii="Arial" w:eastAsia="Times New Roman" w:hAnsi="Arial" w:cs="Arial"/>
                <w:color w:val="000000"/>
                <w:sz w:val="20"/>
                <w:szCs w:val="20"/>
                <w:lang w:eastAsia="en-GB"/>
              </w:rPr>
              <w:lastRenderedPageBreak/>
              <w:t>competencies and the expected behaviors.</w:t>
            </w:r>
            <w:r w:rsidR="002B6C1D" w:rsidRPr="00F13E31">
              <w:rPr>
                <w:rFonts w:ascii="Arial" w:eastAsia="Times New Roman" w:hAnsi="Arial" w:cs="Arial"/>
                <w:color w:val="000000"/>
                <w:sz w:val="20"/>
                <w:szCs w:val="20"/>
                <w:lang w:eastAsia="en-GB"/>
              </w:rPr>
              <w:t xml:space="preserve"> </w:t>
            </w:r>
            <w:r w:rsidRPr="00F13E31">
              <w:rPr>
                <w:rFonts w:ascii="Arial" w:eastAsia="Times New Roman" w:hAnsi="Arial" w:cs="Arial"/>
                <w:color w:val="000000"/>
                <w:sz w:val="20"/>
                <w:szCs w:val="20"/>
                <w:lang w:eastAsia="en-GB"/>
              </w:rPr>
              <w:t>These objectives include:</w:t>
            </w:r>
            <w:r w:rsidR="002B6C1D" w:rsidRPr="00F13E31">
              <w:rPr>
                <w:rFonts w:ascii="Arial" w:eastAsia="Times New Roman" w:hAnsi="Arial" w:cs="Arial"/>
                <w:color w:val="000000"/>
                <w:sz w:val="20"/>
                <w:szCs w:val="20"/>
                <w:lang w:eastAsia="en-GB"/>
              </w:rPr>
              <w:t xml:space="preserve"> </w:t>
            </w:r>
            <w:r w:rsidRPr="00F13E31">
              <w:rPr>
                <w:rFonts w:ascii="Arial" w:eastAsia="Times New Roman" w:hAnsi="Arial" w:cs="Arial"/>
                <w:color w:val="000000"/>
                <w:sz w:val="20"/>
                <w:szCs w:val="20"/>
                <w:lang w:eastAsia="en-GB"/>
              </w:rPr>
              <w:t>To enable the employees towards achievement of superior standards of work performance; To help the employees in identifying the knowledge and skills required for performing the job efficiently as this would drive their focus towards performing the right task in the right way;</w:t>
            </w:r>
            <w:r w:rsidR="002B6C1D" w:rsidRPr="00F13E31">
              <w:rPr>
                <w:rFonts w:ascii="Arial" w:eastAsia="Times New Roman" w:hAnsi="Arial" w:cs="Arial"/>
                <w:color w:val="000000"/>
                <w:sz w:val="20"/>
                <w:szCs w:val="20"/>
                <w:lang w:eastAsia="en-GB"/>
              </w:rPr>
              <w:t xml:space="preserve"> </w:t>
            </w:r>
            <w:r w:rsidRPr="00F13E31">
              <w:rPr>
                <w:rFonts w:ascii="Arial" w:eastAsia="Times New Roman" w:hAnsi="Arial" w:cs="Arial"/>
                <w:color w:val="000000"/>
                <w:sz w:val="20"/>
                <w:szCs w:val="20"/>
                <w:lang w:eastAsia="en-GB"/>
              </w:rPr>
              <w:t>Boosting the performance of the employees by encouraging employee empowerment, motivation and implementation of an effective reward mechanism; Promoting a two way system of communication between the supervisors and the employees for clarifying expectations about the roles and accountabilities, communicating the functional and organizational goals, providing a regular and a transparent feedback for improving employee performance and continuous coaching; Identifying the barriers to effective performance and resolving those barriers through constant monitoring, coaching and development interventions; Creating a basis for several administrative decisions strategic planning, succession planning, promotions and performance based payment.; Promoting personal growth and advancement in the career of the employees by helping them in acquiring the desired knowledge and skills.</w:t>
            </w:r>
          </w:p>
          <w:p w14:paraId="657D6AA4" w14:textId="7B82BA52" w:rsidR="00E63C3B" w:rsidRPr="00F13E31" w:rsidRDefault="00E63C3B" w:rsidP="00E63C3B">
            <w:pPr>
              <w:pStyle w:val="ListParagraph"/>
              <w:jc w:val="both"/>
              <w:rPr>
                <w:rFonts w:ascii="Arial" w:hAnsi="Arial" w:cs="Arial"/>
                <w:sz w:val="20"/>
                <w:szCs w:val="20"/>
              </w:rPr>
            </w:pPr>
            <w:r w:rsidRPr="00F13E31">
              <w:rPr>
                <w:rFonts w:ascii="Arial" w:eastAsia="Times New Roman" w:hAnsi="Arial" w:cs="Arial"/>
                <w:color w:val="000000"/>
                <w:sz w:val="20"/>
                <w:szCs w:val="20"/>
                <w:lang w:eastAsia="en-GB"/>
              </w:rPr>
              <w:t xml:space="preserve">The performance management approach has become an indispensable tool in the hands of the corporates as it ensures that the people uphold the corporate values and tread in the path of accomplishment of the ultimate corporate vision and mission. It is a </w:t>
            </w:r>
            <w:r w:rsidR="002F7F0F" w:rsidRPr="00F13E31">
              <w:rPr>
                <w:rFonts w:ascii="Arial" w:eastAsia="Times New Roman" w:hAnsi="Arial" w:cs="Arial"/>
                <w:color w:val="000000"/>
                <w:sz w:val="20"/>
                <w:szCs w:val="20"/>
                <w:lang w:eastAsia="en-GB"/>
              </w:rPr>
              <w:t>forward-looking</w:t>
            </w:r>
            <w:r w:rsidRPr="00F13E31">
              <w:rPr>
                <w:rFonts w:ascii="Arial" w:eastAsia="Times New Roman" w:hAnsi="Arial" w:cs="Arial"/>
                <w:color w:val="000000"/>
                <w:sz w:val="20"/>
                <w:szCs w:val="20"/>
                <w:lang w:eastAsia="en-GB"/>
              </w:rPr>
              <w:t xml:space="preserve"> process as it involves both the supervisor </w:t>
            </w:r>
            <w:proofErr w:type="gramStart"/>
            <w:r w:rsidRPr="00F13E31">
              <w:rPr>
                <w:rFonts w:ascii="Arial" w:eastAsia="Times New Roman" w:hAnsi="Arial" w:cs="Arial"/>
                <w:color w:val="000000"/>
                <w:sz w:val="20"/>
                <w:szCs w:val="20"/>
                <w:lang w:eastAsia="en-GB"/>
              </w:rPr>
              <w:t>and also</w:t>
            </w:r>
            <w:proofErr w:type="gramEnd"/>
            <w:r w:rsidRPr="00F13E31">
              <w:rPr>
                <w:rFonts w:ascii="Arial" w:eastAsia="Times New Roman" w:hAnsi="Arial" w:cs="Arial"/>
                <w:color w:val="000000"/>
                <w:sz w:val="20"/>
                <w:szCs w:val="20"/>
                <w:lang w:eastAsia="en-GB"/>
              </w:rPr>
              <w:t xml:space="preserve"> the employee in a process of joint planning and goal setting.</w:t>
            </w:r>
          </w:p>
          <w:p w14:paraId="177112B6" w14:textId="77777777" w:rsidR="00E63C3B" w:rsidRPr="00F13E31" w:rsidRDefault="00E63C3B" w:rsidP="00E63C3B">
            <w:pPr>
              <w:pStyle w:val="ListParagraph"/>
              <w:rPr>
                <w:rFonts w:ascii="Arial" w:hAnsi="Arial" w:cs="Arial"/>
                <w:sz w:val="20"/>
                <w:szCs w:val="20"/>
              </w:rPr>
            </w:pPr>
          </w:p>
          <w:p w14:paraId="4439DD42" w14:textId="77777777" w:rsidR="00A82570" w:rsidRPr="00F13E31" w:rsidRDefault="00A82570" w:rsidP="00A82570">
            <w:pPr>
              <w:pStyle w:val="ListParagraph"/>
              <w:numPr>
                <w:ilvl w:val="0"/>
                <w:numId w:val="14"/>
              </w:numPr>
              <w:spacing w:after="160" w:line="259" w:lineRule="auto"/>
              <w:rPr>
                <w:rFonts w:ascii="Arial" w:hAnsi="Arial" w:cs="Arial"/>
                <w:sz w:val="20"/>
                <w:szCs w:val="20"/>
              </w:rPr>
            </w:pPr>
            <w:r w:rsidRPr="00F13E31">
              <w:rPr>
                <w:rFonts w:ascii="Arial" w:hAnsi="Arial" w:cs="Arial"/>
                <w:sz w:val="20"/>
                <w:szCs w:val="20"/>
              </w:rPr>
              <w:t>What is the relationship between motivation and personal effectiveness?</w:t>
            </w:r>
          </w:p>
          <w:p w14:paraId="7872932F" w14:textId="77777777" w:rsidR="000940C5" w:rsidRPr="00F13E31" w:rsidRDefault="000940C5" w:rsidP="000940C5">
            <w:pPr>
              <w:pStyle w:val="ListParagraph"/>
              <w:jc w:val="both"/>
              <w:rPr>
                <w:rFonts w:ascii="Arial" w:hAnsi="Arial" w:cs="Arial"/>
                <w:sz w:val="20"/>
                <w:szCs w:val="20"/>
              </w:rPr>
            </w:pPr>
            <w:r w:rsidRPr="00F13E31">
              <w:rPr>
                <w:rFonts w:ascii="Arial" w:hAnsi="Arial" w:cs="Arial"/>
                <w:sz w:val="20"/>
                <w:szCs w:val="20"/>
              </w:rPr>
              <w:t>The word “motivation” originates from a Latin word “movere”. “Movere” means to move. Thus, it creates a reflection of something going up, keeping us working and helping us to achieve our goals (</w:t>
            </w:r>
            <w:proofErr w:type="spellStart"/>
            <w:r w:rsidRPr="00F13E31">
              <w:rPr>
                <w:rFonts w:ascii="Arial" w:hAnsi="Arial" w:cs="Arial"/>
                <w:sz w:val="20"/>
                <w:szCs w:val="20"/>
              </w:rPr>
              <w:t>Korth</w:t>
            </w:r>
            <w:proofErr w:type="spellEnd"/>
            <w:r w:rsidRPr="00F13E31">
              <w:rPr>
                <w:rFonts w:ascii="Arial" w:hAnsi="Arial" w:cs="Arial"/>
                <w:sz w:val="20"/>
                <w:szCs w:val="20"/>
              </w:rPr>
              <w:t xml:space="preserve"> 2007).</w:t>
            </w:r>
          </w:p>
          <w:p w14:paraId="5E856D8E" w14:textId="77777777" w:rsidR="000940C5" w:rsidRPr="00F13E31" w:rsidRDefault="000940C5" w:rsidP="000940C5">
            <w:pPr>
              <w:pStyle w:val="ListParagraph"/>
              <w:jc w:val="both"/>
              <w:rPr>
                <w:rFonts w:ascii="Arial" w:hAnsi="Arial" w:cs="Arial"/>
                <w:sz w:val="20"/>
                <w:szCs w:val="20"/>
              </w:rPr>
            </w:pPr>
            <w:r w:rsidRPr="00F13E31">
              <w:rPr>
                <w:rFonts w:ascii="Arial" w:hAnsi="Arial" w:cs="Arial"/>
                <w:sz w:val="20"/>
                <w:szCs w:val="20"/>
              </w:rPr>
              <w:t>In an organizational aspect, motivation has been defined as “the sum of the processes that influence the arousal, direction, and maintenance of behaviors relevant to work settings”. Employee motivation at work is considered as an essential drive as it generates effort and action towards work-related activities, for example, employee’s willingness to spend the energy to achieve a common goal or reward.</w:t>
            </w:r>
          </w:p>
          <w:p w14:paraId="3FC8C79D" w14:textId="0E9D5634" w:rsidR="000940C5" w:rsidRPr="00F13E31" w:rsidRDefault="000940C5" w:rsidP="000940C5">
            <w:pPr>
              <w:pStyle w:val="ListParagraph"/>
              <w:jc w:val="both"/>
              <w:rPr>
                <w:rFonts w:ascii="Arial" w:hAnsi="Arial" w:cs="Arial"/>
                <w:sz w:val="20"/>
                <w:szCs w:val="20"/>
              </w:rPr>
            </w:pPr>
            <w:r w:rsidRPr="00F13E31">
              <w:rPr>
                <w:rFonts w:ascii="Arial" w:hAnsi="Arial" w:cs="Arial"/>
                <w:sz w:val="20"/>
                <w:szCs w:val="20"/>
              </w:rPr>
              <w:t xml:space="preserve">Motivation is the core to being successful. A motivated person is likely to willingly put more effort into doing a task and a good result is within expectations. If a motivated person uses their personal effectiveness, all resources, professional or not, </w:t>
            </w:r>
            <w:proofErr w:type="gramStart"/>
            <w:r w:rsidRPr="00F13E31">
              <w:rPr>
                <w:rFonts w:ascii="Arial" w:hAnsi="Arial" w:cs="Arial"/>
                <w:sz w:val="20"/>
                <w:szCs w:val="20"/>
              </w:rPr>
              <w:t xml:space="preserve">talents </w:t>
            </w:r>
            <w:r w:rsidRPr="00F13E31">
              <w:rPr>
                <w:rFonts w:ascii="Arial" w:hAnsi="Arial" w:cs="Arial"/>
                <w:color w:val="222222"/>
                <w:sz w:val="20"/>
                <w:szCs w:val="20"/>
                <w:shd w:val="clear" w:color="auto" w:fill="FFFFFF"/>
              </w:rPr>
              <w:t>,</w:t>
            </w:r>
            <w:proofErr w:type="gramEnd"/>
            <w:r w:rsidRPr="00F13E31">
              <w:rPr>
                <w:rFonts w:ascii="Arial" w:hAnsi="Arial" w:cs="Arial"/>
                <w:color w:val="222222"/>
                <w:sz w:val="20"/>
                <w:szCs w:val="20"/>
                <w:shd w:val="clear" w:color="auto" w:fill="FFFFFF"/>
              </w:rPr>
              <w:t xml:space="preserve"> strengths, skills, energy and time to enable them to master their life and achieve both work and life goals, results tend to be more positive and successful. </w:t>
            </w:r>
            <w:r w:rsidRPr="00F13E31">
              <w:rPr>
                <w:rFonts w:ascii="Arial" w:hAnsi="Arial" w:cs="Arial"/>
                <w:sz w:val="20"/>
                <w:szCs w:val="20"/>
              </w:rPr>
              <w:t>The motivational skills of an individual give rise to his effectiveness.</w:t>
            </w:r>
          </w:p>
          <w:p w14:paraId="4500C9B4" w14:textId="77777777" w:rsidR="000C1B89" w:rsidRPr="00F13E31" w:rsidRDefault="000C1B89" w:rsidP="000940C5">
            <w:pPr>
              <w:pStyle w:val="ListParagraph"/>
              <w:jc w:val="both"/>
              <w:rPr>
                <w:rFonts w:ascii="Arial" w:hAnsi="Arial" w:cs="Arial"/>
                <w:sz w:val="20"/>
                <w:szCs w:val="20"/>
              </w:rPr>
            </w:pPr>
          </w:p>
          <w:p w14:paraId="667C523D" w14:textId="77777777" w:rsidR="000C1B89" w:rsidRPr="00F13E31" w:rsidRDefault="000C1B89" w:rsidP="000C1B89">
            <w:pPr>
              <w:pStyle w:val="ListParagraph"/>
              <w:numPr>
                <w:ilvl w:val="0"/>
                <w:numId w:val="14"/>
              </w:numPr>
              <w:spacing w:after="160" w:line="259" w:lineRule="auto"/>
              <w:rPr>
                <w:rFonts w:ascii="Arial" w:hAnsi="Arial" w:cs="Arial"/>
                <w:sz w:val="20"/>
                <w:szCs w:val="20"/>
              </w:rPr>
            </w:pPr>
            <w:r w:rsidRPr="00F13E31">
              <w:rPr>
                <w:rFonts w:ascii="Arial" w:hAnsi="Arial" w:cs="Arial"/>
                <w:sz w:val="20"/>
                <w:szCs w:val="20"/>
              </w:rPr>
              <w:t>“The good managers must possess effective problem solving and conflict resolution skill. Discuss</w:t>
            </w:r>
          </w:p>
          <w:p w14:paraId="4A6BE3DF" w14:textId="77777777" w:rsidR="000C1B89" w:rsidRPr="00F13E31" w:rsidRDefault="000C1B89" w:rsidP="000C1B89">
            <w:pPr>
              <w:pStyle w:val="ListParagraph"/>
              <w:rPr>
                <w:rFonts w:ascii="Arial" w:hAnsi="Arial" w:cs="Arial"/>
                <w:sz w:val="20"/>
                <w:szCs w:val="20"/>
              </w:rPr>
            </w:pPr>
            <w:r w:rsidRPr="00F13E31">
              <w:rPr>
                <w:rFonts w:ascii="Arial" w:hAnsi="Arial" w:cs="Arial"/>
                <w:sz w:val="20"/>
                <w:szCs w:val="20"/>
              </w:rPr>
              <w:t xml:space="preserve">Problem solving is the essence of what leaders do. As leaders the goal is to minimize the occurrence of the problems – which means that a leader must be courageous enough to tackle problems head-on before circumstances force the action. The reality of workplace itself creates different problems due to politics, self-promotion, budgets, competitors and other </w:t>
            </w:r>
            <w:proofErr w:type="spellStart"/>
            <w:r w:rsidRPr="00F13E31">
              <w:rPr>
                <w:rFonts w:ascii="Arial" w:hAnsi="Arial" w:cs="Arial"/>
                <w:sz w:val="20"/>
                <w:szCs w:val="20"/>
              </w:rPr>
              <w:t>randoms</w:t>
            </w:r>
            <w:proofErr w:type="spellEnd"/>
            <w:r w:rsidRPr="00F13E31">
              <w:rPr>
                <w:rFonts w:ascii="Arial" w:hAnsi="Arial" w:cs="Arial"/>
                <w:sz w:val="20"/>
                <w:szCs w:val="20"/>
              </w:rPr>
              <w:t xml:space="preserve">, that need to be resolved.  Very often problems bring conflicts and the need to resolve these. </w:t>
            </w:r>
          </w:p>
          <w:p w14:paraId="2811C990" w14:textId="77777777" w:rsidR="000C1B89" w:rsidRPr="00F13E31" w:rsidRDefault="000C1B89" w:rsidP="000C1B89">
            <w:pPr>
              <w:pStyle w:val="ListParagraph"/>
              <w:jc w:val="both"/>
              <w:rPr>
                <w:rFonts w:ascii="Arial" w:hAnsi="Arial" w:cs="Arial"/>
                <w:color w:val="222222"/>
                <w:sz w:val="20"/>
                <w:szCs w:val="20"/>
                <w:shd w:val="clear" w:color="auto" w:fill="FFFFFF"/>
              </w:rPr>
            </w:pPr>
            <w:r w:rsidRPr="00F13E31">
              <w:rPr>
                <w:rFonts w:ascii="Arial" w:hAnsi="Arial" w:cs="Arial"/>
                <w:bCs/>
                <w:color w:val="222222"/>
                <w:sz w:val="20"/>
                <w:szCs w:val="20"/>
                <w:shd w:val="clear" w:color="auto" w:fill="FFFFFF"/>
              </w:rPr>
              <w:t>Conflict resolution</w:t>
            </w:r>
            <w:r w:rsidRPr="00F13E31">
              <w:rPr>
                <w:rFonts w:ascii="Arial" w:hAnsi="Arial" w:cs="Arial"/>
                <w:color w:val="222222"/>
                <w:sz w:val="20"/>
                <w:szCs w:val="20"/>
                <w:shd w:val="clear" w:color="auto" w:fill="FFFFFF"/>
              </w:rPr>
              <w:t> is a way for two or more parties to find a peaceful solution to a disagreement among them. The disagreement may be personal, financial, political, or emotional. When a </w:t>
            </w:r>
            <w:r w:rsidRPr="00F13E31">
              <w:rPr>
                <w:rFonts w:ascii="Arial" w:hAnsi="Arial" w:cs="Arial"/>
                <w:bCs/>
                <w:color w:val="222222"/>
                <w:sz w:val="20"/>
                <w:szCs w:val="20"/>
                <w:shd w:val="clear" w:color="auto" w:fill="FFFFFF"/>
              </w:rPr>
              <w:t>dispute</w:t>
            </w:r>
            <w:r w:rsidRPr="00F13E31">
              <w:rPr>
                <w:rFonts w:ascii="Arial" w:hAnsi="Arial" w:cs="Arial"/>
                <w:color w:val="222222"/>
                <w:sz w:val="20"/>
                <w:szCs w:val="20"/>
                <w:shd w:val="clear" w:color="auto" w:fill="FFFFFF"/>
              </w:rPr>
              <w:t> arises, often the best course of action is negotiation to </w:t>
            </w:r>
            <w:r w:rsidRPr="00F13E31">
              <w:rPr>
                <w:rFonts w:ascii="Arial" w:hAnsi="Arial" w:cs="Arial"/>
                <w:bCs/>
                <w:color w:val="222222"/>
                <w:sz w:val="20"/>
                <w:szCs w:val="20"/>
                <w:shd w:val="clear" w:color="auto" w:fill="FFFFFF"/>
              </w:rPr>
              <w:t>resolve</w:t>
            </w:r>
            <w:r w:rsidRPr="00F13E31">
              <w:rPr>
                <w:rFonts w:ascii="Arial" w:hAnsi="Arial" w:cs="Arial"/>
                <w:color w:val="222222"/>
                <w:sz w:val="20"/>
                <w:szCs w:val="20"/>
                <w:shd w:val="clear" w:color="auto" w:fill="FFFFFF"/>
              </w:rPr>
              <w:t> the disagreement.</w:t>
            </w:r>
          </w:p>
          <w:p w14:paraId="4D6E7433" w14:textId="3D65764C" w:rsidR="000C1B89" w:rsidRPr="00F13E31" w:rsidRDefault="000C1B89" w:rsidP="000C1B89">
            <w:pPr>
              <w:pStyle w:val="ListParagraph"/>
              <w:jc w:val="both"/>
              <w:rPr>
                <w:rFonts w:ascii="Arial" w:hAnsi="Arial" w:cs="Arial"/>
                <w:color w:val="333333"/>
                <w:sz w:val="20"/>
                <w:szCs w:val="20"/>
                <w:shd w:val="clear" w:color="auto" w:fill="FFFFFF"/>
              </w:rPr>
            </w:pPr>
            <w:r w:rsidRPr="00F13E31">
              <w:rPr>
                <w:rFonts w:ascii="Arial" w:hAnsi="Arial" w:cs="Arial"/>
                <w:color w:val="333333"/>
                <w:sz w:val="20"/>
                <w:szCs w:val="20"/>
                <w:shd w:val="clear" w:color="auto" w:fill="FFFFFF"/>
              </w:rPr>
              <w:t xml:space="preserve">A good manager can problem solve and resolve conflicts, at times before these arise. However, this is not always </w:t>
            </w:r>
            <w:proofErr w:type="gramStart"/>
            <w:r w:rsidRPr="00F13E31">
              <w:rPr>
                <w:rFonts w:ascii="Arial" w:hAnsi="Arial" w:cs="Arial"/>
                <w:color w:val="333333"/>
                <w:sz w:val="20"/>
                <w:szCs w:val="20"/>
                <w:shd w:val="clear" w:color="auto" w:fill="FFFFFF"/>
              </w:rPr>
              <w:t>possible</w:t>
            </w:r>
            <w:proofErr w:type="gramEnd"/>
            <w:r w:rsidRPr="00F13E31">
              <w:rPr>
                <w:rFonts w:ascii="Arial" w:hAnsi="Arial" w:cs="Arial"/>
                <w:color w:val="333333"/>
                <w:sz w:val="20"/>
                <w:szCs w:val="20"/>
                <w:shd w:val="clear" w:color="auto" w:fill="FFFFFF"/>
              </w:rPr>
              <w:t xml:space="preserve"> but a good leader tends to be the person to resolve any problems and/or conflicts that arise within the company.</w:t>
            </w:r>
          </w:p>
          <w:p w14:paraId="78781EAB" w14:textId="333D76E4" w:rsidR="00827FD6" w:rsidRPr="00F13E31" w:rsidRDefault="00827FD6" w:rsidP="000C1B89">
            <w:pPr>
              <w:pStyle w:val="ListParagraph"/>
              <w:jc w:val="both"/>
              <w:rPr>
                <w:rFonts w:ascii="Arial" w:hAnsi="Arial" w:cs="Arial"/>
                <w:color w:val="333333"/>
                <w:sz w:val="20"/>
                <w:szCs w:val="20"/>
                <w:shd w:val="clear" w:color="auto" w:fill="FFFFFF"/>
              </w:rPr>
            </w:pPr>
          </w:p>
          <w:p w14:paraId="2F0B47F6" w14:textId="77777777" w:rsidR="00BA7897" w:rsidRDefault="00827FD6" w:rsidP="00BA7897">
            <w:pPr>
              <w:pStyle w:val="ListParagraph"/>
              <w:numPr>
                <w:ilvl w:val="0"/>
                <w:numId w:val="14"/>
              </w:numPr>
              <w:spacing w:after="160" w:line="259" w:lineRule="auto"/>
              <w:jc w:val="both"/>
              <w:rPr>
                <w:rFonts w:ascii="Arial" w:hAnsi="Arial" w:cs="Arial"/>
                <w:sz w:val="20"/>
                <w:szCs w:val="20"/>
              </w:rPr>
            </w:pPr>
            <w:r w:rsidRPr="00F13E31">
              <w:rPr>
                <w:rFonts w:ascii="Arial" w:hAnsi="Arial" w:cs="Arial"/>
                <w:sz w:val="20"/>
                <w:szCs w:val="20"/>
              </w:rPr>
              <w:t xml:space="preserve">‘Rewarding is essential for motivation.’ Which types of incentives would be most suitable for the following workers: A cleaner; a sales person; a nurse, a shop </w:t>
            </w:r>
            <w:proofErr w:type="gramStart"/>
            <w:r w:rsidRPr="00F13E31">
              <w:rPr>
                <w:rFonts w:ascii="Arial" w:hAnsi="Arial" w:cs="Arial"/>
                <w:sz w:val="20"/>
                <w:szCs w:val="20"/>
              </w:rPr>
              <w:t>assistant.</w:t>
            </w:r>
            <w:proofErr w:type="gramEnd"/>
          </w:p>
          <w:p w14:paraId="186C9A85" w14:textId="77777777" w:rsidR="00BA7897" w:rsidRDefault="00BA7897" w:rsidP="00BA7897">
            <w:pPr>
              <w:pStyle w:val="ListParagraph"/>
              <w:spacing w:after="160" w:line="259" w:lineRule="auto"/>
              <w:jc w:val="both"/>
              <w:rPr>
                <w:rFonts w:ascii="Arial" w:hAnsi="Arial" w:cs="Arial"/>
                <w:color w:val="222222"/>
                <w:sz w:val="20"/>
                <w:szCs w:val="20"/>
                <w:shd w:val="clear" w:color="auto" w:fill="FFFFFF"/>
              </w:rPr>
            </w:pPr>
          </w:p>
          <w:p w14:paraId="48989358" w14:textId="244C2678" w:rsidR="00827FD6" w:rsidRPr="00BA7897" w:rsidRDefault="00827FD6" w:rsidP="00BA7897">
            <w:pPr>
              <w:pStyle w:val="ListParagraph"/>
              <w:spacing w:after="160" w:line="259" w:lineRule="auto"/>
              <w:jc w:val="both"/>
              <w:rPr>
                <w:rFonts w:ascii="Arial" w:hAnsi="Arial" w:cs="Arial"/>
                <w:sz w:val="20"/>
                <w:szCs w:val="20"/>
              </w:rPr>
            </w:pPr>
            <w:r w:rsidRPr="00BA7897">
              <w:rPr>
                <w:rFonts w:ascii="Arial" w:hAnsi="Arial" w:cs="Arial"/>
                <w:color w:val="222222"/>
                <w:sz w:val="20"/>
                <w:szCs w:val="20"/>
                <w:shd w:val="clear" w:color="auto" w:fill="FFFFFF"/>
              </w:rPr>
              <w:t>Simply put, the</w:t>
            </w:r>
            <w:r w:rsidRPr="00BA7897">
              <w:rPr>
                <w:rFonts w:ascii="Arial" w:hAnsi="Arial" w:cs="Arial"/>
                <w:b/>
                <w:color w:val="222222"/>
                <w:sz w:val="20"/>
                <w:szCs w:val="20"/>
                <w:shd w:val="clear" w:color="auto" w:fill="FFFFFF"/>
              </w:rPr>
              <w:t> </w:t>
            </w:r>
            <w:r w:rsidRPr="00BA7897">
              <w:rPr>
                <w:rStyle w:val="Strong"/>
                <w:rFonts w:ascii="Arial" w:hAnsi="Arial" w:cs="Arial"/>
                <w:b w:val="0"/>
                <w:color w:val="222222"/>
                <w:sz w:val="20"/>
                <w:szCs w:val="20"/>
                <w:shd w:val="clear" w:color="auto" w:fill="FFFFFF"/>
              </w:rPr>
              <w:t>importance of a rewarding employees in an organization</w:t>
            </w:r>
            <w:r w:rsidRPr="00BA7897">
              <w:rPr>
                <w:rFonts w:ascii="Arial" w:hAnsi="Arial" w:cs="Arial"/>
                <w:color w:val="222222"/>
                <w:sz w:val="20"/>
                <w:szCs w:val="20"/>
                <w:shd w:val="clear" w:color="auto" w:fill="FFFFFF"/>
              </w:rPr>
              <w:t xml:space="preserve"> is that it spurs people to work harder and be more productive. While we can assume that there are incentives that are more suitable to different types of workers, it is much safer to say that both financial and non-financial rewards </w:t>
            </w:r>
            <w:proofErr w:type="gramStart"/>
            <w:r w:rsidRPr="00BA7897">
              <w:rPr>
                <w:rFonts w:ascii="Arial" w:hAnsi="Arial" w:cs="Arial"/>
                <w:color w:val="222222"/>
                <w:sz w:val="20"/>
                <w:szCs w:val="20"/>
                <w:shd w:val="clear" w:color="auto" w:fill="FFFFFF"/>
              </w:rPr>
              <w:t>applies</w:t>
            </w:r>
            <w:proofErr w:type="gramEnd"/>
            <w:r w:rsidRPr="00BA7897">
              <w:rPr>
                <w:rFonts w:ascii="Arial" w:hAnsi="Arial" w:cs="Arial"/>
                <w:color w:val="222222"/>
                <w:sz w:val="20"/>
                <w:szCs w:val="20"/>
                <w:shd w:val="clear" w:color="auto" w:fill="FFFFFF"/>
              </w:rPr>
              <w:t xml:space="preserve"> to every worker as motivation to work harder. </w:t>
            </w:r>
            <w:r w:rsidRPr="00BA7897">
              <w:rPr>
                <w:rFonts w:ascii="Arial" w:hAnsi="Arial" w:cs="Arial"/>
                <w:color w:val="222222"/>
                <w:sz w:val="20"/>
                <w:szCs w:val="20"/>
                <w:shd w:val="clear" w:color="auto" w:fill="FFFFFF"/>
              </w:rPr>
              <w:lastRenderedPageBreak/>
              <w:t xml:space="preserve">A sales person a shop assistant compared to the other two workers can always be more productive, the more they sale, the more income they bring to the company and there is benefit in rewarding them financially if income is their main goal. The nurse and the cleaner, their work </w:t>
            </w:r>
            <w:proofErr w:type="gramStart"/>
            <w:r w:rsidRPr="00BA7897">
              <w:rPr>
                <w:rFonts w:ascii="Arial" w:hAnsi="Arial" w:cs="Arial"/>
                <w:color w:val="222222"/>
                <w:sz w:val="20"/>
                <w:szCs w:val="20"/>
                <w:shd w:val="clear" w:color="auto" w:fill="FFFFFF"/>
              </w:rPr>
              <w:t>is</w:t>
            </w:r>
            <w:proofErr w:type="gramEnd"/>
            <w:r w:rsidRPr="00BA7897">
              <w:rPr>
                <w:rFonts w:ascii="Arial" w:hAnsi="Arial" w:cs="Arial"/>
                <w:color w:val="222222"/>
                <w:sz w:val="20"/>
                <w:szCs w:val="20"/>
                <w:shd w:val="clear" w:color="auto" w:fill="FFFFFF"/>
              </w:rPr>
              <w:t xml:space="preserve"> a bit more limited as the cleaner has cleaning as their own task and the nurse works with other people and their daily work does not depend solely on their own performance. There are different studies on how what rewards are more effective according to different jobs and how these can potentially be more effective depending on the individual motives, reasons and values. Recognition, value, praise are other things that people value as money and motivates them to worker more effectively and harder, no matter what kind of job they have, also, nobody ever complained on being </w:t>
            </w:r>
            <w:r w:rsidR="00F13E31" w:rsidRPr="00BA7897">
              <w:rPr>
                <w:rFonts w:ascii="Arial" w:hAnsi="Arial" w:cs="Arial"/>
                <w:color w:val="222222"/>
                <w:sz w:val="20"/>
                <w:szCs w:val="20"/>
                <w:shd w:val="clear" w:color="auto" w:fill="FFFFFF"/>
              </w:rPr>
              <w:t>recognized</w:t>
            </w:r>
            <w:r w:rsidRPr="00BA7897">
              <w:rPr>
                <w:rFonts w:ascii="Arial" w:hAnsi="Arial" w:cs="Arial"/>
                <w:color w:val="222222"/>
                <w:sz w:val="20"/>
                <w:szCs w:val="20"/>
                <w:shd w:val="clear" w:color="auto" w:fill="FFFFFF"/>
              </w:rPr>
              <w:t xml:space="preserve"> monetarily. We would need to look in detail to each worker and their characteristics to understand what kind of reward they would find better as motivator to perform better.</w:t>
            </w:r>
          </w:p>
          <w:p w14:paraId="5806CA8A" w14:textId="646B050C" w:rsidR="00827FD6" w:rsidRPr="00F13E31" w:rsidRDefault="00827FD6" w:rsidP="000C1B89">
            <w:pPr>
              <w:pStyle w:val="ListParagraph"/>
              <w:jc w:val="both"/>
              <w:rPr>
                <w:rFonts w:ascii="Arial" w:hAnsi="Arial" w:cs="Arial"/>
                <w:color w:val="333333"/>
                <w:sz w:val="20"/>
                <w:szCs w:val="20"/>
                <w:shd w:val="clear" w:color="auto" w:fill="FFFFFF"/>
              </w:rPr>
            </w:pPr>
          </w:p>
          <w:p w14:paraId="33102233" w14:textId="193F642C" w:rsidR="00F13E31" w:rsidRPr="008A4D78" w:rsidRDefault="00F13E31" w:rsidP="008A4D78">
            <w:pPr>
              <w:pStyle w:val="ListParagraph"/>
              <w:numPr>
                <w:ilvl w:val="0"/>
                <w:numId w:val="14"/>
              </w:numPr>
              <w:spacing w:after="160" w:line="259" w:lineRule="auto"/>
              <w:rPr>
                <w:rFonts w:ascii="Arial" w:hAnsi="Arial" w:cs="Arial"/>
                <w:sz w:val="20"/>
                <w:szCs w:val="20"/>
              </w:rPr>
            </w:pPr>
            <w:r w:rsidRPr="008A4D78">
              <w:rPr>
                <w:rFonts w:ascii="Arial" w:hAnsi="Arial" w:cs="Arial"/>
                <w:sz w:val="20"/>
                <w:szCs w:val="20"/>
              </w:rPr>
              <w:t xml:space="preserve">Some types of incentives are mentioned bellow make separate lists for financial and </w:t>
            </w:r>
            <w:r w:rsidRPr="008A4D78">
              <w:rPr>
                <w:rFonts w:ascii="Arial" w:hAnsi="Arial" w:cs="Arial"/>
                <w:sz w:val="20"/>
                <w:szCs w:val="20"/>
              </w:rPr>
              <w:t>non-financial</w:t>
            </w:r>
            <w:r w:rsidRPr="008A4D78">
              <w:rPr>
                <w:rFonts w:ascii="Arial" w:hAnsi="Arial" w:cs="Arial"/>
                <w:sz w:val="20"/>
                <w:szCs w:val="20"/>
              </w:rPr>
              <w:t xml:space="preserve"> incentives: </w:t>
            </w:r>
          </w:p>
          <w:p w14:paraId="0CFCC663" w14:textId="551FE0F0" w:rsidR="00F13E31" w:rsidRPr="00F13E31" w:rsidRDefault="00F13E31" w:rsidP="00F13E31">
            <w:pPr>
              <w:pStyle w:val="ListParagraph"/>
              <w:rPr>
                <w:rFonts w:ascii="Arial" w:hAnsi="Arial" w:cs="Arial"/>
                <w:sz w:val="20"/>
                <w:szCs w:val="20"/>
              </w:rPr>
            </w:pPr>
            <w:r w:rsidRPr="00F13E31">
              <w:rPr>
                <w:rFonts w:ascii="Arial" w:hAnsi="Arial" w:cs="Arial"/>
                <w:sz w:val="20"/>
                <w:szCs w:val="20"/>
              </w:rPr>
              <w:t>Good wage, bonus payments, good working environment, responsibility to make decisions, fringe benefits,</w:t>
            </w:r>
            <w:r w:rsidRPr="00F13E31">
              <w:rPr>
                <w:rFonts w:ascii="Arial" w:hAnsi="Arial" w:cs="Arial"/>
                <w:sz w:val="20"/>
                <w:szCs w:val="20"/>
              </w:rPr>
              <w:t xml:space="preserve"> </w:t>
            </w:r>
            <w:r w:rsidRPr="00F13E31">
              <w:rPr>
                <w:rFonts w:ascii="Arial" w:hAnsi="Arial" w:cs="Arial"/>
                <w:sz w:val="20"/>
                <w:szCs w:val="20"/>
              </w:rPr>
              <w:t>promotion opportunity, being praised for good work, commissions varied and interesting work, extra payments for over time, long term contract, feeling challenged by the work.</w:t>
            </w:r>
          </w:p>
          <w:p w14:paraId="58537EDB" w14:textId="77777777" w:rsidR="00F13E31" w:rsidRPr="00F13E31" w:rsidRDefault="00F13E31" w:rsidP="00F13E31">
            <w:pPr>
              <w:pStyle w:val="ListParagraph"/>
              <w:rPr>
                <w:rFonts w:ascii="Arial" w:hAnsi="Arial" w:cs="Arial"/>
                <w:sz w:val="20"/>
                <w:szCs w:val="20"/>
              </w:rPr>
            </w:pPr>
          </w:p>
          <w:tbl>
            <w:tblPr>
              <w:tblStyle w:val="TableGrid"/>
              <w:tblW w:w="0" w:type="auto"/>
              <w:tblInd w:w="720" w:type="dxa"/>
              <w:tblLook w:val="04A0" w:firstRow="1" w:lastRow="0" w:firstColumn="1" w:lastColumn="0" w:noHBand="0" w:noVBand="1"/>
            </w:tblPr>
            <w:tblGrid>
              <w:gridCol w:w="4027"/>
              <w:gridCol w:w="4043"/>
            </w:tblGrid>
            <w:tr w:rsidR="00F13E31" w:rsidRPr="00F13E31" w14:paraId="49C4DCE1" w14:textId="77777777" w:rsidTr="00737812">
              <w:tc>
                <w:tcPr>
                  <w:tcW w:w="4508" w:type="dxa"/>
                </w:tcPr>
                <w:p w14:paraId="16368EEC" w14:textId="77777777" w:rsidR="00F13E31" w:rsidRPr="00F13E31" w:rsidRDefault="00F13E31" w:rsidP="00F13E31">
                  <w:pPr>
                    <w:pStyle w:val="ListParagraph"/>
                    <w:ind w:left="0"/>
                    <w:rPr>
                      <w:rFonts w:ascii="Arial" w:hAnsi="Arial" w:cs="Arial"/>
                      <w:b/>
                      <w:sz w:val="20"/>
                      <w:szCs w:val="20"/>
                    </w:rPr>
                  </w:pPr>
                  <w:r w:rsidRPr="00F13E31">
                    <w:rPr>
                      <w:rFonts w:ascii="Arial" w:hAnsi="Arial" w:cs="Arial"/>
                      <w:b/>
                      <w:sz w:val="20"/>
                      <w:szCs w:val="20"/>
                    </w:rPr>
                    <w:t xml:space="preserve">Financial </w:t>
                  </w:r>
                </w:p>
              </w:tc>
              <w:tc>
                <w:tcPr>
                  <w:tcW w:w="4508" w:type="dxa"/>
                </w:tcPr>
                <w:p w14:paraId="4615B4C6" w14:textId="635EFA66" w:rsidR="00F13E31" w:rsidRPr="00F13E31" w:rsidRDefault="00F13E31" w:rsidP="00F13E31">
                  <w:pPr>
                    <w:pStyle w:val="ListParagraph"/>
                    <w:ind w:left="0"/>
                    <w:rPr>
                      <w:rFonts w:ascii="Arial" w:hAnsi="Arial" w:cs="Arial"/>
                      <w:b/>
                      <w:sz w:val="20"/>
                      <w:szCs w:val="20"/>
                    </w:rPr>
                  </w:pPr>
                  <w:r w:rsidRPr="00F13E31">
                    <w:rPr>
                      <w:rFonts w:ascii="Arial" w:hAnsi="Arial" w:cs="Arial"/>
                      <w:b/>
                      <w:sz w:val="20"/>
                      <w:szCs w:val="20"/>
                    </w:rPr>
                    <w:t>Non-Financial</w:t>
                  </w:r>
                </w:p>
              </w:tc>
            </w:tr>
            <w:tr w:rsidR="00F13E31" w:rsidRPr="00F13E31" w14:paraId="4FC0D192" w14:textId="77777777" w:rsidTr="00737812">
              <w:tc>
                <w:tcPr>
                  <w:tcW w:w="4508" w:type="dxa"/>
                </w:tcPr>
                <w:p w14:paraId="205A927C"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Good Wage</w:t>
                  </w:r>
                </w:p>
              </w:tc>
              <w:tc>
                <w:tcPr>
                  <w:tcW w:w="4508" w:type="dxa"/>
                </w:tcPr>
                <w:p w14:paraId="4DB2645B"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Responsibility to make decisions</w:t>
                  </w:r>
                </w:p>
              </w:tc>
            </w:tr>
            <w:tr w:rsidR="00F13E31" w:rsidRPr="00F13E31" w14:paraId="1B65D1EB" w14:textId="77777777" w:rsidTr="00737812">
              <w:tc>
                <w:tcPr>
                  <w:tcW w:w="4508" w:type="dxa"/>
                </w:tcPr>
                <w:p w14:paraId="3334B810"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Bonus Payments</w:t>
                  </w:r>
                </w:p>
              </w:tc>
              <w:tc>
                <w:tcPr>
                  <w:tcW w:w="4508" w:type="dxa"/>
                </w:tcPr>
                <w:p w14:paraId="0886187B"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Fringe benefits</w:t>
                  </w:r>
                </w:p>
              </w:tc>
            </w:tr>
            <w:tr w:rsidR="00F13E31" w:rsidRPr="00F13E31" w14:paraId="429B1019" w14:textId="77777777" w:rsidTr="00737812">
              <w:tc>
                <w:tcPr>
                  <w:tcW w:w="4508" w:type="dxa"/>
                </w:tcPr>
                <w:p w14:paraId="2C32F6CB"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Good working Environment</w:t>
                  </w:r>
                </w:p>
              </w:tc>
              <w:tc>
                <w:tcPr>
                  <w:tcW w:w="4508" w:type="dxa"/>
                </w:tcPr>
                <w:p w14:paraId="3A329C18"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Promotion opportunity</w:t>
                  </w:r>
                </w:p>
              </w:tc>
            </w:tr>
            <w:tr w:rsidR="00F13E31" w:rsidRPr="00F13E31" w14:paraId="3A691543" w14:textId="77777777" w:rsidTr="00737812">
              <w:tc>
                <w:tcPr>
                  <w:tcW w:w="4508" w:type="dxa"/>
                </w:tcPr>
                <w:p w14:paraId="51C55E95"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Extra Payment for over time</w:t>
                  </w:r>
                </w:p>
              </w:tc>
              <w:tc>
                <w:tcPr>
                  <w:tcW w:w="4508" w:type="dxa"/>
                </w:tcPr>
                <w:p w14:paraId="1BCA4941"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Being praised for good work</w:t>
                  </w:r>
                </w:p>
              </w:tc>
            </w:tr>
            <w:tr w:rsidR="00F13E31" w:rsidRPr="00F13E31" w14:paraId="3F73567A" w14:textId="77777777" w:rsidTr="00737812">
              <w:tc>
                <w:tcPr>
                  <w:tcW w:w="4508" w:type="dxa"/>
                </w:tcPr>
                <w:p w14:paraId="6C616C3A" w14:textId="77777777" w:rsidR="00F13E31" w:rsidRPr="00F13E31" w:rsidRDefault="00F13E31" w:rsidP="00F13E31">
                  <w:pPr>
                    <w:pStyle w:val="ListParagraph"/>
                    <w:ind w:left="0"/>
                    <w:rPr>
                      <w:rFonts w:ascii="Arial" w:hAnsi="Arial" w:cs="Arial"/>
                      <w:sz w:val="20"/>
                      <w:szCs w:val="20"/>
                    </w:rPr>
                  </w:pPr>
                </w:p>
              </w:tc>
              <w:tc>
                <w:tcPr>
                  <w:tcW w:w="4508" w:type="dxa"/>
                </w:tcPr>
                <w:p w14:paraId="7081D272"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Commissions varied and interesting work</w:t>
                  </w:r>
                </w:p>
              </w:tc>
            </w:tr>
            <w:tr w:rsidR="00F13E31" w:rsidRPr="00F13E31" w14:paraId="4943BAD7" w14:textId="77777777" w:rsidTr="00737812">
              <w:tc>
                <w:tcPr>
                  <w:tcW w:w="4508" w:type="dxa"/>
                </w:tcPr>
                <w:p w14:paraId="46C951EC" w14:textId="77777777" w:rsidR="00F13E31" w:rsidRPr="00F13E31" w:rsidRDefault="00F13E31" w:rsidP="00F13E31">
                  <w:pPr>
                    <w:pStyle w:val="ListParagraph"/>
                    <w:ind w:left="0"/>
                    <w:rPr>
                      <w:rFonts w:ascii="Arial" w:hAnsi="Arial" w:cs="Arial"/>
                      <w:sz w:val="20"/>
                      <w:szCs w:val="20"/>
                    </w:rPr>
                  </w:pPr>
                </w:p>
              </w:tc>
              <w:tc>
                <w:tcPr>
                  <w:tcW w:w="4508" w:type="dxa"/>
                </w:tcPr>
                <w:p w14:paraId="3458AF24"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 xml:space="preserve">Long term contract </w:t>
                  </w:r>
                </w:p>
              </w:tc>
            </w:tr>
            <w:tr w:rsidR="00F13E31" w:rsidRPr="00F13E31" w14:paraId="51606EBD" w14:textId="77777777" w:rsidTr="00737812">
              <w:tc>
                <w:tcPr>
                  <w:tcW w:w="4508" w:type="dxa"/>
                </w:tcPr>
                <w:p w14:paraId="46639DE0" w14:textId="77777777" w:rsidR="00F13E31" w:rsidRPr="00F13E31" w:rsidRDefault="00F13E31" w:rsidP="00F13E31">
                  <w:pPr>
                    <w:pStyle w:val="ListParagraph"/>
                    <w:ind w:left="0"/>
                    <w:rPr>
                      <w:rFonts w:ascii="Arial" w:hAnsi="Arial" w:cs="Arial"/>
                      <w:sz w:val="20"/>
                      <w:szCs w:val="20"/>
                    </w:rPr>
                  </w:pPr>
                </w:p>
              </w:tc>
              <w:tc>
                <w:tcPr>
                  <w:tcW w:w="4508" w:type="dxa"/>
                </w:tcPr>
                <w:p w14:paraId="76AC770F" w14:textId="77777777" w:rsidR="00F13E31" w:rsidRPr="00F13E31" w:rsidRDefault="00F13E31" w:rsidP="00F13E31">
                  <w:pPr>
                    <w:pStyle w:val="ListParagraph"/>
                    <w:ind w:left="0"/>
                    <w:rPr>
                      <w:rFonts w:ascii="Arial" w:hAnsi="Arial" w:cs="Arial"/>
                      <w:sz w:val="20"/>
                      <w:szCs w:val="20"/>
                    </w:rPr>
                  </w:pPr>
                  <w:r w:rsidRPr="00F13E31">
                    <w:rPr>
                      <w:rFonts w:ascii="Arial" w:hAnsi="Arial" w:cs="Arial"/>
                      <w:sz w:val="20"/>
                      <w:szCs w:val="20"/>
                    </w:rPr>
                    <w:t>Feeling challenged by the work</w:t>
                  </w:r>
                </w:p>
              </w:tc>
            </w:tr>
          </w:tbl>
          <w:p w14:paraId="78AD7FE3" w14:textId="77777777" w:rsidR="00F13E31" w:rsidRPr="00F13E31" w:rsidRDefault="00F13E31" w:rsidP="000C1B89">
            <w:pPr>
              <w:pStyle w:val="ListParagraph"/>
              <w:jc w:val="both"/>
              <w:rPr>
                <w:rFonts w:ascii="Arial" w:hAnsi="Arial" w:cs="Arial"/>
                <w:color w:val="333333"/>
                <w:sz w:val="20"/>
                <w:szCs w:val="20"/>
                <w:shd w:val="clear" w:color="auto" w:fill="FFFFFF"/>
                <w:lang w:val="en-GB"/>
              </w:rPr>
            </w:pPr>
          </w:p>
          <w:p w14:paraId="2FE6F051" w14:textId="3C0780DB" w:rsidR="00DE004B" w:rsidRDefault="00DE004B" w:rsidP="00703D69">
            <w:pPr>
              <w:pStyle w:val="NormalWeb"/>
              <w:shd w:val="clear" w:color="auto" w:fill="FFFFFF"/>
              <w:spacing w:before="0" w:beforeAutospacing="0"/>
              <w:rPr>
                <w:rFonts w:ascii="Arial" w:hAnsi="Arial" w:cs="Arial"/>
                <w:sz w:val="20"/>
                <w:szCs w:val="20"/>
              </w:rPr>
            </w:pPr>
          </w:p>
          <w:p w14:paraId="044D5184" w14:textId="7CFD1509" w:rsidR="00703D69" w:rsidRPr="008A4D78" w:rsidRDefault="000C1257" w:rsidP="008A4D78">
            <w:pPr>
              <w:pStyle w:val="NormalWeb"/>
              <w:shd w:val="clear" w:color="auto" w:fill="FFFFFF"/>
              <w:spacing w:before="0" w:beforeAutospacing="0"/>
              <w:rPr>
                <w:rFonts w:ascii="Arial" w:hAnsi="Arial" w:cs="Arial"/>
                <w:sz w:val="20"/>
                <w:szCs w:val="20"/>
              </w:rPr>
            </w:pPr>
            <w:proofErr w:type="spellStart"/>
            <w:r>
              <w:rPr>
                <w:rFonts w:ascii="Arial" w:hAnsi="Arial" w:cs="Arial"/>
                <w:color w:val="000000"/>
                <w:sz w:val="20"/>
                <w:szCs w:val="20"/>
                <w:shd w:val="clear" w:color="auto" w:fill="FFFFFF"/>
              </w:rPr>
              <w:t>Aguinis</w:t>
            </w:r>
            <w:proofErr w:type="spellEnd"/>
            <w:r>
              <w:rPr>
                <w:rFonts w:ascii="Arial" w:hAnsi="Arial" w:cs="Arial"/>
                <w:color w:val="000000"/>
                <w:sz w:val="20"/>
                <w:szCs w:val="20"/>
                <w:shd w:val="clear" w:color="auto" w:fill="FFFFFF"/>
              </w:rPr>
              <w:t>, H. (2007). </w:t>
            </w:r>
            <w:r>
              <w:rPr>
                <w:rFonts w:ascii="Arial" w:hAnsi="Arial" w:cs="Arial"/>
                <w:i/>
                <w:iCs/>
                <w:color w:val="000000"/>
                <w:sz w:val="20"/>
                <w:szCs w:val="20"/>
                <w:shd w:val="clear" w:color="auto" w:fill="FFFFFF"/>
              </w:rPr>
              <w:t>Performance management</w:t>
            </w:r>
            <w:r>
              <w:rPr>
                <w:rFonts w:ascii="Arial" w:hAnsi="Arial" w:cs="Arial"/>
                <w:color w:val="000000"/>
                <w:sz w:val="20"/>
                <w:szCs w:val="20"/>
                <w:shd w:val="clear" w:color="auto" w:fill="FFFFFF"/>
              </w:rPr>
              <w:t>. New Jersey: Pearson Education.</w:t>
            </w:r>
          </w:p>
          <w:p w14:paraId="0748379C" w14:textId="77777777" w:rsidR="008104A8" w:rsidRDefault="008104A8" w:rsidP="00D00F80">
            <w:pPr>
              <w:tabs>
                <w:tab w:val="left" w:pos="2325"/>
              </w:tabs>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Dana, D. (2001). </w:t>
            </w:r>
            <w:r>
              <w:rPr>
                <w:rFonts w:ascii="Arial" w:hAnsi="Arial" w:cs="Arial"/>
                <w:i/>
                <w:iCs/>
                <w:color w:val="000000"/>
                <w:sz w:val="20"/>
                <w:szCs w:val="20"/>
                <w:shd w:val="clear" w:color="auto" w:fill="FFFFFF"/>
              </w:rPr>
              <w:t>Conflict resolution</w:t>
            </w:r>
            <w:r>
              <w:rPr>
                <w:rFonts w:ascii="Arial" w:hAnsi="Arial" w:cs="Arial"/>
                <w:color w:val="000000"/>
                <w:sz w:val="20"/>
                <w:szCs w:val="20"/>
                <w:shd w:val="clear" w:color="auto" w:fill="FFFFFF"/>
              </w:rPr>
              <w:t>. New York: McGraw-Hill.</w:t>
            </w:r>
          </w:p>
          <w:p w14:paraId="617A0D3C" w14:textId="77777777" w:rsidR="008104A8" w:rsidRDefault="008104A8" w:rsidP="00D00F80">
            <w:pPr>
              <w:tabs>
                <w:tab w:val="left" w:pos="2325"/>
              </w:tabs>
              <w:jc w:val="both"/>
              <w:rPr>
                <w:rFonts w:ascii="Arial" w:hAnsi="Arial" w:cs="Arial"/>
                <w:color w:val="000000"/>
                <w:sz w:val="20"/>
                <w:szCs w:val="20"/>
                <w:shd w:val="clear" w:color="auto" w:fill="FFFFFF"/>
              </w:rPr>
            </w:pPr>
          </w:p>
          <w:p w14:paraId="0C95D366" w14:textId="77777777" w:rsidR="008104A8" w:rsidRDefault="008104A8" w:rsidP="00D00F80">
            <w:pPr>
              <w:tabs>
                <w:tab w:val="left" w:pos="2325"/>
              </w:tabs>
              <w:jc w:val="both"/>
              <w:rPr>
                <w:rFonts w:ascii="Arial" w:hAnsi="Arial" w:cs="Arial"/>
                <w:color w:val="000000"/>
                <w:sz w:val="20"/>
                <w:szCs w:val="20"/>
                <w:shd w:val="clear" w:color="auto" w:fill="FFFFFF"/>
              </w:rPr>
            </w:pPr>
          </w:p>
          <w:p w14:paraId="6E1DA88D" w14:textId="225AB31B" w:rsidR="00DC7E5B" w:rsidRDefault="00EA6337" w:rsidP="00D00F80">
            <w:pPr>
              <w:tabs>
                <w:tab w:val="left" w:pos="2325"/>
              </w:tabs>
              <w:jc w:val="both"/>
            </w:pPr>
            <w:bookmarkStart w:id="0" w:name="_GoBack"/>
            <w:bookmarkEnd w:id="0"/>
            <w:proofErr w:type="spellStart"/>
            <w:r>
              <w:t>Korth</w:t>
            </w:r>
            <w:proofErr w:type="spellEnd"/>
            <w:r>
              <w:t xml:space="preserve">, M. 2007. Maslow - Move Aside! A </w:t>
            </w:r>
            <w:proofErr w:type="spellStart"/>
            <w:r>
              <w:t>Heuristical</w:t>
            </w:r>
            <w:proofErr w:type="spellEnd"/>
            <w:r>
              <w:t xml:space="preserve"> Motivation Model for Leaders in Career and Technical Education. Journal of industrial teacher education, 5-36.</w:t>
            </w:r>
          </w:p>
          <w:p w14:paraId="06A065DC" w14:textId="7D67D9DF" w:rsidR="00CF291D" w:rsidRPr="00F13E31" w:rsidRDefault="00CF291D" w:rsidP="00F13E31">
            <w:pPr>
              <w:tabs>
                <w:tab w:val="left" w:pos="2325"/>
              </w:tabs>
              <w:jc w:val="both"/>
              <w:rPr>
                <w:rFonts w:ascii="Times New Roman" w:hAnsi="Times New Roman" w:cs="Times New Roman"/>
                <w:color w:val="000000"/>
                <w:sz w:val="24"/>
                <w:szCs w:val="24"/>
                <w:shd w:val="clear" w:color="auto" w:fill="FFFFFF"/>
              </w:rPr>
            </w:pPr>
          </w:p>
          <w:p w14:paraId="5270520C" w14:textId="169B6AEE" w:rsidR="00CF291D" w:rsidRPr="00D00F80" w:rsidRDefault="00CF291D" w:rsidP="00CF291D">
            <w:pPr>
              <w:rPr>
                <w:rFonts w:ascii="Times New Roman" w:hAnsi="Times New Roman" w:cs="Times New Roman"/>
                <w:sz w:val="24"/>
                <w:szCs w:val="24"/>
              </w:rPr>
            </w:pPr>
            <w:r w:rsidRPr="00D00F80">
              <w:rPr>
                <w:rFonts w:ascii="Times New Roman" w:hAnsi="Times New Roman" w:cs="Times New Roman"/>
                <w:sz w:val="24"/>
                <w:szCs w:val="24"/>
                <w:shd w:val="clear" w:color="auto" w:fill="FFFFFF"/>
              </w:rPr>
              <w:t>Merriam-webster.com. (2019). </w:t>
            </w:r>
            <w:r w:rsidRPr="00D00F80">
              <w:rPr>
                <w:rFonts w:ascii="Times New Roman" w:hAnsi="Times New Roman" w:cs="Times New Roman"/>
                <w:iCs/>
                <w:sz w:val="24"/>
                <w:szCs w:val="24"/>
                <w:shd w:val="clear" w:color="auto" w:fill="FFFFFF"/>
              </w:rPr>
              <w:t>Dictionary by Merriam-Webster: America's most-trusted online dictionary</w:t>
            </w:r>
            <w:r w:rsidRPr="00D00F80">
              <w:rPr>
                <w:rFonts w:ascii="Times New Roman" w:hAnsi="Times New Roman" w:cs="Times New Roman"/>
                <w:sz w:val="24"/>
                <w:szCs w:val="24"/>
                <w:shd w:val="clear" w:color="auto" w:fill="FFFFFF"/>
              </w:rPr>
              <w:t xml:space="preserve">. [online] Available at: https://www.merriam-webster.com/ [Accessed </w:t>
            </w:r>
            <w:r w:rsidR="00F13E31">
              <w:rPr>
                <w:rFonts w:ascii="Times New Roman" w:hAnsi="Times New Roman" w:cs="Times New Roman"/>
                <w:sz w:val="24"/>
                <w:szCs w:val="24"/>
                <w:shd w:val="clear" w:color="auto" w:fill="FFFFFF"/>
              </w:rPr>
              <w:t>06</w:t>
            </w:r>
            <w:r w:rsidRPr="00D00F80">
              <w:rPr>
                <w:rFonts w:ascii="Times New Roman" w:hAnsi="Times New Roman" w:cs="Times New Roman"/>
                <w:sz w:val="24"/>
                <w:szCs w:val="24"/>
                <w:shd w:val="clear" w:color="auto" w:fill="FFFFFF"/>
              </w:rPr>
              <w:t xml:space="preserve"> </w:t>
            </w:r>
            <w:r w:rsidR="00F13E31">
              <w:rPr>
                <w:rFonts w:ascii="Times New Roman" w:hAnsi="Times New Roman" w:cs="Times New Roman"/>
                <w:sz w:val="24"/>
                <w:szCs w:val="24"/>
                <w:shd w:val="clear" w:color="auto" w:fill="FFFFFF"/>
              </w:rPr>
              <w:t>May</w:t>
            </w:r>
            <w:r w:rsidRPr="00D00F80">
              <w:rPr>
                <w:rFonts w:ascii="Times New Roman" w:hAnsi="Times New Roman" w:cs="Times New Roman"/>
                <w:sz w:val="24"/>
                <w:szCs w:val="24"/>
                <w:shd w:val="clear" w:color="auto" w:fill="FFFFFF"/>
              </w:rPr>
              <w:t>. 2019].</w:t>
            </w:r>
          </w:p>
          <w:p w14:paraId="590AA97F" w14:textId="77777777" w:rsidR="00CC2FB3" w:rsidRPr="00D80EE4" w:rsidRDefault="00CC2FB3" w:rsidP="00A851DA">
            <w:pPr>
              <w:rPr>
                <w:rFonts w:ascii="Times New Roman" w:hAnsi="Times New Roman" w:cs="Times New Roman"/>
                <w:sz w:val="24"/>
                <w:szCs w:val="24"/>
              </w:rPr>
            </w:pPr>
          </w:p>
          <w:p w14:paraId="09155298" w14:textId="77777777" w:rsidR="00CC2FB3" w:rsidRPr="00D80EE4" w:rsidRDefault="00CC2FB3" w:rsidP="00A851DA">
            <w:pPr>
              <w:rPr>
                <w:rFonts w:ascii="Times New Roman" w:hAnsi="Times New Roman" w:cs="Times New Roman"/>
                <w:sz w:val="24"/>
                <w:szCs w:val="24"/>
              </w:rPr>
            </w:pPr>
          </w:p>
          <w:p w14:paraId="120E4273" w14:textId="77777777" w:rsidR="00CC2FB3" w:rsidRPr="00D80EE4" w:rsidRDefault="00CC2FB3" w:rsidP="00A851DA">
            <w:pPr>
              <w:rPr>
                <w:rFonts w:ascii="Times New Roman" w:hAnsi="Times New Roman" w:cs="Times New Roman"/>
                <w:b/>
              </w:rPr>
            </w:pPr>
          </w:p>
          <w:p w14:paraId="4817F637" w14:textId="77777777" w:rsidR="00CC2FB3" w:rsidRPr="00D80EE4" w:rsidRDefault="00CC2FB3" w:rsidP="00A851DA">
            <w:pPr>
              <w:rPr>
                <w:rFonts w:ascii="Times New Roman" w:hAnsi="Times New Roman" w:cs="Times New Roman"/>
                <w:b/>
              </w:rPr>
            </w:pPr>
          </w:p>
          <w:p w14:paraId="5A4D7DE9" w14:textId="77777777" w:rsidR="00CC2FB3" w:rsidRPr="00D80EE4" w:rsidRDefault="00CC2FB3" w:rsidP="00A851DA">
            <w:pPr>
              <w:rPr>
                <w:rFonts w:ascii="Times New Roman" w:hAnsi="Times New Roman" w:cs="Times New Roman"/>
                <w:b/>
              </w:rPr>
            </w:pPr>
          </w:p>
          <w:p w14:paraId="69E43CFE" w14:textId="77777777" w:rsidR="00CC2FB3" w:rsidRPr="00D80EE4" w:rsidRDefault="00CC2FB3" w:rsidP="00A851DA">
            <w:pPr>
              <w:rPr>
                <w:rFonts w:ascii="Times New Roman" w:hAnsi="Times New Roman" w:cs="Times New Roman"/>
                <w:b/>
              </w:rPr>
            </w:pPr>
          </w:p>
          <w:p w14:paraId="7404C4F2" w14:textId="77777777" w:rsidR="00CC2FB3" w:rsidRPr="00D80EE4" w:rsidRDefault="00CC2FB3" w:rsidP="00A851DA">
            <w:pPr>
              <w:rPr>
                <w:rFonts w:ascii="Times New Roman" w:hAnsi="Times New Roman" w:cs="Times New Roman"/>
                <w:b/>
              </w:rPr>
            </w:pPr>
          </w:p>
          <w:p w14:paraId="76046E99" w14:textId="77777777" w:rsidR="00CC2FB3" w:rsidRPr="00D80EE4" w:rsidRDefault="00CC2FB3" w:rsidP="00A851DA">
            <w:pPr>
              <w:rPr>
                <w:rFonts w:ascii="Times New Roman" w:hAnsi="Times New Roman" w:cs="Times New Roman"/>
                <w:b/>
              </w:rPr>
            </w:pPr>
          </w:p>
          <w:p w14:paraId="2313D8FF" w14:textId="77777777" w:rsidR="00CC2FB3" w:rsidRPr="00D80EE4" w:rsidRDefault="00CC2FB3" w:rsidP="00A851DA">
            <w:pPr>
              <w:rPr>
                <w:rFonts w:ascii="Times New Roman" w:hAnsi="Times New Roman" w:cs="Times New Roman"/>
                <w:b/>
              </w:rPr>
            </w:pPr>
          </w:p>
          <w:p w14:paraId="4B787A64" w14:textId="77777777" w:rsidR="00CC2FB3" w:rsidRPr="00D80EE4" w:rsidRDefault="00CC2FB3" w:rsidP="00A851DA">
            <w:pPr>
              <w:rPr>
                <w:rFonts w:ascii="Times New Roman" w:hAnsi="Times New Roman" w:cs="Times New Roman"/>
                <w:b/>
              </w:rPr>
            </w:pPr>
          </w:p>
          <w:p w14:paraId="67FC1A4E" w14:textId="77777777" w:rsidR="00CC2FB3" w:rsidRPr="00D80EE4" w:rsidRDefault="00CC2FB3" w:rsidP="00A851DA">
            <w:pPr>
              <w:rPr>
                <w:rFonts w:ascii="Times New Roman" w:hAnsi="Times New Roman" w:cs="Times New Roman"/>
                <w:b/>
              </w:rPr>
            </w:pPr>
          </w:p>
          <w:p w14:paraId="4D8A0338" w14:textId="77777777" w:rsidR="00CC2FB3" w:rsidRPr="00D80EE4" w:rsidRDefault="00CC2FB3" w:rsidP="00A851DA">
            <w:pPr>
              <w:rPr>
                <w:rFonts w:ascii="Times New Roman" w:hAnsi="Times New Roman" w:cs="Times New Roman"/>
                <w:b/>
              </w:rPr>
            </w:pPr>
          </w:p>
          <w:p w14:paraId="42AA4FDD" w14:textId="77777777" w:rsidR="00CC2FB3" w:rsidRPr="00D80EE4" w:rsidRDefault="00CC2FB3" w:rsidP="00A851DA">
            <w:pPr>
              <w:rPr>
                <w:rFonts w:ascii="Times New Roman" w:hAnsi="Times New Roman" w:cs="Times New Roman"/>
                <w:b/>
              </w:rPr>
            </w:pPr>
          </w:p>
          <w:p w14:paraId="1AC6A6EE" w14:textId="77777777" w:rsidR="00CC2FB3" w:rsidRPr="00D80EE4" w:rsidRDefault="00CC2FB3" w:rsidP="00A851DA">
            <w:pPr>
              <w:rPr>
                <w:rFonts w:ascii="Times New Roman" w:hAnsi="Times New Roman" w:cs="Times New Roman"/>
                <w:b/>
              </w:rPr>
            </w:pPr>
          </w:p>
        </w:tc>
      </w:tr>
      <w:tr w:rsidR="00996191" w14:paraId="3564E166" w14:textId="77777777" w:rsidTr="00CC2FB3">
        <w:tc>
          <w:tcPr>
            <w:tcW w:w="9242" w:type="dxa"/>
          </w:tcPr>
          <w:p w14:paraId="514DEC08" w14:textId="77777777" w:rsidR="00996191" w:rsidRPr="00D80EE4" w:rsidRDefault="00996191" w:rsidP="00CF291D">
            <w:pPr>
              <w:jc w:val="both"/>
              <w:rPr>
                <w:rFonts w:ascii="Times New Roman" w:hAnsi="Times New Roman" w:cs="Times New Roman"/>
              </w:rPr>
            </w:pPr>
          </w:p>
        </w:tc>
      </w:tr>
    </w:tbl>
    <w:p w14:paraId="35A05F1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46E07D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30C72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6553ED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59B5D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A3031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B9F2A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0"/>
        <w:gridCol w:w="1598"/>
      </w:tblGrid>
      <w:tr w:rsidR="00405895" w:rsidRPr="00B0415E" w14:paraId="2FC1F4D2" w14:textId="77777777" w:rsidTr="00405895">
        <w:tc>
          <w:tcPr>
            <w:tcW w:w="2310" w:type="dxa"/>
            <w:shd w:val="clear" w:color="auto" w:fill="D9D9D9" w:themeFill="background1" w:themeFillShade="D9"/>
          </w:tcPr>
          <w:p w14:paraId="379EC91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95115B" w14:textId="633DDE55" w:rsidR="00405895" w:rsidRPr="00B0415E" w:rsidRDefault="00CF291D" w:rsidP="00A851DA">
            <w:pPr>
              <w:rPr>
                <w:rFonts w:cs="Bliss-Regular"/>
                <w:color w:val="000000"/>
              </w:rPr>
            </w:pPr>
            <w:r>
              <w:rPr>
                <w:rFonts w:cs="Bliss-Regular"/>
                <w:color w:val="000000"/>
              </w:rPr>
              <w:t>Vera Ribeiro</w:t>
            </w:r>
          </w:p>
        </w:tc>
        <w:tc>
          <w:tcPr>
            <w:tcW w:w="1276" w:type="dxa"/>
            <w:shd w:val="clear" w:color="auto" w:fill="D9D9D9" w:themeFill="background1" w:themeFillShade="D9"/>
          </w:tcPr>
          <w:p w14:paraId="2EC7AB0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CF8CC4A" w14:textId="2A562A95" w:rsidR="00405895" w:rsidRPr="00B0415E" w:rsidRDefault="008A4D78" w:rsidP="00A851DA">
            <w:pPr>
              <w:rPr>
                <w:rFonts w:cs="Bliss-Regular"/>
                <w:color w:val="000000"/>
              </w:rPr>
            </w:pPr>
            <w:r>
              <w:rPr>
                <w:rFonts w:cs="Bliss-Regular"/>
                <w:color w:val="000000"/>
              </w:rPr>
              <w:t>06/05/19</w:t>
            </w:r>
          </w:p>
        </w:tc>
      </w:tr>
    </w:tbl>
    <w:p w14:paraId="3ED9F022" w14:textId="77777777" w:rsidR="00A851DA" w:rsidRPr="00B0415E" w:rsidRDefault="00A851DA" w:rsidP="00A851DA">
      <w:pPr>
        <w:rPr>
          <w:rFonts w:cs="Bliss-Regular"/>
          <w:color w:val="000000"/>
          <w:lang w:val="en-US"/>
        </w:rPr>
      </w:pPr>
    </w:p>
    <w:p w14:paraId="49DE2C02" w14:textId="77777777" w:rsidR="00A851DA" w:rsidRPr="00B0415E" w:rsidRDefault="00A851DA" w:rsidP="00A851DA">
      <w:pPr>
        <w:rPr>
          <w:rFonts w:cs="Bliss-Regular"/>
          <w:color w:val="000000"/>
          <w:lang w:val="en-US"/>
        </w:rPr>
      </w:pPr>
    </w:p>
    <w:p w14:paraId="6B4B128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95E250B" w14:textId="77777777" w:rsidTr="00B0415E">
        <w:trPr>
          <w:trHeight w:val="249"/>
        </w:trPr>
        <w:tc>
          <w:tcPr>
            <w:tcW w:w="4621" w:type="dxa"/>
            <w:shd w:val="clear" w:color="auto" w:fill="D9D9D9" w:themeFill="background1" w:themeFillShade="D9"/>
          </w:tcPr>
          <w:p w14:paraId="3A12C206" w14:textId="77777777" w:rsidR="00503D7E" w:rsidRPr="00B0415E" w:rsidRDefault="00503D7E" w:rsidP="00503D7E">
            <w:pPr>
              <w:rPr>
                <w:b/>
                <w:color w:val="002060"/>
              </w:rPr>
            </w:pPr>
            <w:r w:rsidRPr="00B0415E">
              <w:rPr>
                <w:b/>
                <w:color w:val="002060"/>
              </w:rPr>
              <w:t>Total Marks</w:t>
            </w:r>
          </w:p>
        </w:tc>
        <w:tc>
          <w:tcPr>
            <w:tcW w:w="4621" w:type="dxa"/>
          </w:tcPr>
          <w:p w14:paraId="7CAA391E" w14:textId="77777777" w:rsidR="00503D7E" w:rsidRPr="00B0415E" w:rsidRDefault="00503D7E" w:rsidP="00503D7E">
            <w:pPr>
              <w:rPr>
                <w:rFonts w:cs="Times New Roman"/>
                <w:szCs w:val="32"/>
              </w:rPr>
            </w:pPr>
          </w:p>
        </w:tc>
      </w:tr>
      <w:tr w:rsidR="00503D7E" w:rsidRPr="00B0415E" w14:paraId="2CC86B22" w14:textId="77777777" w:rsidTr="00B0415E">
        <w:tc>
          <w:tcPr>
            <w:tcW w:w="4621" w:type="dxa"/>
            <w:shd w:val="clear" w:color="auto" w:fill="D9D9D9" w:themeFill="background1" w:themeFillShade="D9"/>
          </w:tcPr>
          <w:p w14:paraId="1BBFD544" w14:textId="77777777" w:rsidR="00503D7E" w:rsidRPr="00B0415E" w:rsidRDefault="00503D7E" w:rsidP="00503D7E">
            <w:pPr>
              <w:rPr>
                <w:b/>
                <w:color w:val="002060"/>
              </w:rPr>
            </w:pPr>
            <w:r w:rsidRPr="00B0415E">
              <w:rPr>
                <w:b/>
                <w:color w:val="002060"/>
              </w:rPr>
              <w:t>Marks Obtained</w:t>
            </w:r>
          </w:p>
        </w:tc>
        <w:tc>
          <w:tcPr>
            <w:tcW w:w="4621" w:type="dxa"/>
          </w:tcPr>
          <w:p w14:paraId="29654302" w14:textId="77777777" w:rsidR="00503D7E" w:rsidRPr="00B0415E" w:rsidRDefault="00503D7E" w:rsidP="00503D7E">
            <w:pPr>
              <w:rPr>
                <w:rFonts w:cs="Times New Roman"/>
                <w:szCs w:val="32"/>
              </w:rPr>
            </w:pPr>
          </w:p>
        </w:tc>
      </w:tr>
      <w:tr w:rsidR="00503D7E" w:rsidRPr="00B0415E" w14:paraId="775EE58C" w14:textId="77777777" w:rsidTr="00B0415E">
        <w:tc>
          <w:tcPr>
            <w:tcW w:w="4621" w:type="dxa"/>
            <w:shd w:val="clear" w:color="auto" w:fill="D9D9D9" w:themeFill="background1" w:themeFillShade="D9"/>
          </w:tcPr>
          <w:p w14:paraId="1FC2D52A" w14:textId="77777777" w:rsidR="00503D7E" w:rsidRPr="00B0415E" w:rsidRDefault="00B0415E" w:rsidP="00503D7E">
            <w:pPr>
              <w:rPr>
                <w:b/>
                <w:color w:val="002060"/>
              </w:rPr>
            </w:pPr>
            <w:r w:rsidRPr="00B0415E">
              <w:rPr>
                <w:b/>
                <w:color w:val="002060"/>
              </w:rPr>
              <w:t>Percentage / Grade</w:t>
            </w:r>
          </w:p>
        </w:tc>
        <w:tc>
          <w:tcPr>
            <w:tcW w:w="4621" w:type="dxa"/>
          </w:tcPr>
          <w:p w14:paraId="10786F9F" w14:textId="77777777" w:rsidR="00503D7E" w:rsidRPr="00B0415E" w:rsidRDefault="00503D7E" w:rsidP="00503D7E">
            <w:pPr>
              <w:rPr>
                <w:rFonts w:cs="Times New Roman"/>
                <w:szCs w:val="32"/>
              </w:rPr>
            </w:pPr>
          </w:p>
        </w:tc>
      </w:tr>
    </w:tbl>
    <w:p w14:paraId="0E99344F" w14:textId="77777777" w:rsidR="00A851DA" w:rsidRDefault="00A851DA" w:rsidP="00503D7E">
      <w:pPr>
        <w:rPr>
          <w:rFonts w:cs="Times New Roman"/>
          <w:sz w:val="24"/>
          <w:szCs w:val="32"/>
        </w:rPr>
      </w:pPr>
    </w:p>
    <w:p w14:paraId="26786556" w14:textId="77777777" w:rsidR="00607874" w:rsidRDefault="00607874" w:rsidP="00503D7E">
      <w:pPr>
        <w:rPr>
          <w:rFonts w:cs="Times New Roman"/>
          <w:sz w:val="24"/>
          <w:szCs w:val="32"/>
        </w:rPr>
      </w:pPr>
    </w:p>
    <w:p w14:paraId="73D45547" w14:textId="77777777" w:rsidR="00607874" w:rsidRDefault="00607874" w:rsidP="00503D7E">
      <w:pPr>
        <w:rPr>
          <w:rFonts w:cs="Times New Roman"/>
          <w:sz w:val="24"/>
          <w:szCs w:val="32"/>
        </w:rPr>
      </w:pPr>
    </w:p>
    <w:p w14:paraId="33D8781C" w14:textId="77777777" w:rsidR="00607874" w:rsidRDefault="00607874" w:rsidP="00503D7E">
      <w:pPr>
        <w:rPr>
          <w:rFonts w:cs="Times New Roman"/>
          <w:sz w:val="24"/>
          <w:szCs w:val="32"/>
        </w:rPr>
      </w:pPr>
    </w:p>
    <w:p w14:paraId="128492A1" w14:textId="77777777" w:rsidR="00607874" w:rsidRDefault="00607874" w:rsidP="00503D7E">
      <w:pPr>
        <w:rPr>
          <w:rFonts w:cs="Times New Roman"/>
          <w:sz w:val="24"/>
          <w:szCs w:val="32"/>
        </w:rPr>
      </w:pPr>
    </w:p>
    <w:p w14:paraId="02F9F6C5" w14:textId="77777777" w:rsidR="00607874" w:rsidRDefault="00607874" w:rsidP="00503D7E">
      <w:pPr>
        <w:rPr>
          <w:rFonts w:cs="Times New Roman"/>
          <w:sz w:val="24"/>
          <w:szCs w:val="32"/>
        </w:rPr>
      </w:pPr>
    </w:p>
    <w:p w14:paraId="4A7C9398" w14:textId="77777777" w:rsidR="00607874" w:rsidRDefault="00607874" w:rsidP="00503D7E">
      <w:pPr>
        <w:rPr>
          <w:rFonts w:cs="Times New Roman"/>
          <w:sz w:val="24"/>
          <w:szCs w:val="32"/>
        </w:rPr>
      </w:pPr>
    </w:p>
    <w:p w14:paraId="2837189F" w14:textId="77777777" w:rsidR="00607874" w:rsidRDefault="00607874" w:rsidP="00503D7E">
      <w:pPr>
        <w:rPr>
          <w:rFonts w:cs="Times New Roman"/>
          <w:sz w:val="24"/>
          <w:szCs w:val="32"/>
        </w:rPr>
      </w:pPr>
    </w:p>
    <w:p w14:paraId="64B8538B" w14:textId="77777777" w:rsidR="00EA30AB" w:rsidRDefault="00EA30AB" w:rsidP="00503D7E">
      <w:pPr>
        <w:rPr>
          <w:rFonts w:cs="Times New Roman"/>
          <w:sz w:val="24"/>
          <w:szCs w:val="32"/>
        </w:rPr>
      </w:pPr>
    </w:p>
    <w:p w14:paraId="0E69D5CA" w14:textId="77777777" w:rsidR="00EA30AB" w:rsidRDefault="00EA30AB" w:rsidP="00503D7E">
      <w:pPr>
        <w:rPr>
          <w:rFonts w:cs="Times New Roman"/>
          <w:sz w:val="24"/>
          <w:szCs w:val="32"/>
        </w:rPr>
      </w:pPr>
    </w:p>
    <w:p w14:paraId="0D3B552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1F054" w14:textId="77777777" w:rsidR="00276AAA" w:rsidRDefault="00276AAA" w:rsidP="00CB4D0A">
      <w:pPr>
        <w:spacing w:after="0" w:line="240" w:lineRule="auto"/>
      </w:pPr>
      <w:r>
        <w:separator/>
      </w:r>
    </w:p>
  </w:endnote>
  <w:endnote w:type="continuationSeparator" w:id="0">
    <w:p w14:paraId="7BCCF73E" w14:textId="77777777" w:rsidR="00276AAA" w:rsidRDefault="00276A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40DCF" w14:textId="77777777" w:rsidR="00276AAA" w:rsidRDefault="00276AAA" w:rsidP="00CB4D0A">
      <w:pPr>
        <w:spacing w:after="0" w:line="240" w:lineRule="auto"/>
      </w:pPr>
      <w:r>
        <w:separator/>
      </w:r>
    </w:p>
  </w:footnote>
  <w:footnote w:type="continuationSeparator" w:id="0">
    <w:p w14:paraId="446B95B8" w14:textId="77777777" w:rsidR="00276AAA" w:rsidRDefault="00276AA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87ACF"/>
    <w:multiLevelType w:val="hybridMultilevel"/>
    <w:tmpl w:val="C7A6AFB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F2374C"/>
    <w:multiLevelType w:val="hybridMultilevel"/>
    <w:tmpl w:val="A92A3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2F617C"/>
    <w:multiLevelType w:val="multilevel"/>
    <w:tmpl w:val="2456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2013F1"/>
    <w:multiLevelType w:val="hybridMultilevel"/>
    <w:tmpl w:val="F774E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D21D52"/>
    <w:multiLevelType w:val="hybridMultilevel"/>
    <w:tmpl w:val="508679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7332CC"/>
    <w:multiLevelType w:val="multilevel"/>
    <w:tmpl w:val="CFDEE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925A68"/>
    <w:multiLevelType w:val="multilevel"/>
    <w:tmpl w:val="1F7A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A37E6"/>
    <w:multiLevelType w:val="multilevel"/>
    <w:tmpl w:val="4C74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773495"/>
    <w:multiLevelType w:val="multilevel"/>
    <w:tmpl w:val="E222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3E7ACA"/>
    <w:multiLevelType w:val="hybridMultilevel"/>
    <w:tmpl w:val="8B12C8F8"/>
    <w:lvl w:ilvl="0" w:tplc="E218371C">
      <w:start w:val="1"/>
      <w:numFmt w:val="lowerLetter"/>
      <w:lvlText w:val="%1)"/>
      <w:lvlJc w:val="left"/>
      <w:pPr>
        <w:ind w:left="720" w:hanging="360"/>
      </w:pPr>
      <w:rPr>
        <w:rFonts w:asciiTheme="minorHAnsi" w:hAnsiTheme="minorHAnsi"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8C763C"/>
    <w:multiLevelType w:val="multilevel"/>
    <w:tmpl w:val="3A26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C30614"/>
    <w:multiLevelType w:val="multilevel"/>
    <w:tmpl w:val="C1E6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7B65C6"/>
    <w:multiLevelType w:val="multilevel"/>
    <w:tmpl w:val="3680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EB06C1"/>
    <w:multiLevelType w:val="hybridMultilevel"/>
    <w:tmpl w:val="F774E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
  </w:num>
  <w:num w:numId="3">
    <w:abstractNumId w:val="9"/>
  </w:num>
  <w:num w:numId="4">
    <w:abstractNumId w:val="0"/>
  </w:num>
  <w:num w:numId="5">
    <w:abstractNumId w:val="4"/>
  </w:num>
  <w:num w:numId="6">
    <w:abstractNumId w:val="7"/>
  </w:num>
  <w:num w:numId="7">
    <w:abstractNumId w:val="5"/>
  </w:num>
  <w:num w:numId="8">
    <w:abstractNumId w:val="13"/>
  </w:num>
  <w:num w:numId="9">
    <w:abstractNumId w:val="8"/>
  </w:num>
  <w:num w:numId="10">
    <w:abstractNumId w:val="12"/>
  </w:num>
  <w:num w:numId="11">
    <w:abstractNumId w:val="11"/>
  </w:num>
  <w:num w:numId="12">
    <w:abstractNumId w:val="2"/>
  </w:num>
  <w:num w:numId="13">
    <w:abstractNumId w:val="6"/>
  </w:num>
  <w:num w:numId="14">
    <w:abstractNumId w:val="1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F43"/>
    <w:rsid w:val="00005FDF"/>
    <w:rsid w:val="000158F9"/>
    <w:rsid w:val="00033CB3"/>
    <w:rsid w:val="00035CDD"/>
    <w:rsid w:val="00040083"/>
    <w:rsid w:val="00047E08"/>
    <w:rsid w:val="00055992"/>
    <w:rsid w:val="00067770"/>
    <w:rsid w:val="000820E8"/>
    <w:rsid w:val="000879B9"/>
    <w:rsid w:val="000940C5"/>
    <w:rsid w:val="000C1257"/>
    <w:rsid w:val="000C1B89"/>
    <w:rsid w:val="000E5B5F"/>
    <w:rsid w:val="000E6E22"/>
    <w:rsid w:val="000F1D27"/>
    <w:rsid w:val="001175EE"/>
    <w:rsid w:val="001274EF"/>
    <w:rsid w:val="001458B5"/>
    <w:rsid w:val="00157CF6"/>
    <w:rsid w:val="00172B8D"/>
    <w:rsid w:val="00182416"/>
    <w:rsid w:val="00187EB4"/>
    <w:rsid w:val="00197B4D"/>
    <w:rsid w:val="001B4552"/>
    <w:rsid w:val="001C6FBD"/>
    <w:rsid w:val="001E0951"/>
    <w:rsid w:val="001F0481"/>
    <w:rsid w:val="00200C92"/>
    <w:rsid w:val="0020451E"/>
    <w:rsid w:val="00206B9D"/>
    <w:rsid w:val="00215D98"/>
    <w:rsid w:val="002201A9"/>
    <w:rsid w:val="0023259C"/>
    <w:rsid w:val="00245C3C"/>
    <w:rsid w:val="00276AAA"/>
    <w:rsid w:val="00295706"/>
    <w:rsid w:val="002A7501"/>
    <w:rsid w:val="002B0BD7"/>
    <w:rsid w:val="002B573D"/>
    <w:rsid w:val="002B6C1D"/>
    <w:rsid w:val="002C5CB2"/>
    <w:rsid w:val="002D616F"/>
    <w:rsid w:val="002F7155"/>
    <w:rsid w:val="002F779F"/>
    <w:rsid w:val="002F7F0F"/>
    <w:rsid w:val="0031556E"/>
    <w:rsid w:val="00323092"/>
    <w:rsid w:val="003317B9"/>
    <w:rsid w:val="00371885"/>
    <w:rsid w:val="00385727"/>
    <w:rsid w:val="003C2FDB"/>
    <w:rsid w:val="003E2B87"/>
    <w:rsid w:val="00402786"/>
    <w:rsid w:val="00403CDE"/>
    <w:rsid w:val="00405895"/>
    <w:rsid w:val="004058DF"/>
    <w:rsid w:val="00421DB9"/>
    <w:rsid w:val="00434B75"/>
    <w:rsid w:val="00443E6F"/>
    <w:rsid w:val="004465E9"/>
    <w:rsid w:val="00473192"/>
    <w:rsid w:val="00474FF3"/>
    <w:rsid w:val="0047645C"/>
    <w:rsid w:val="0048020A"/>
    <w:rsid w:val="00486F1A"/>
    <w:rsid w:val="00490CB9"/>
    <w:rsid w:val="004A2CE2"/>
    <w:rsid w:val="004C5779"/>
    <w:rsid w:val="004D5C51"/>
    <w:rsid w:val="004E3CDA"/>
    <w:rsid w:val="004F4B4D"/>
    <w:rsid w:val="0050216D"/>
    <w:rsid w:val="00503D7E"/>
    <w:rsid w:val="00504FFD"/>
    <w:rsid w:val="0050778F"/>
    <w:rsid w:val="00527C11"/>
    <w:rsid w:val="00535F31"/>
    <w:rsid w:val="0053764F"/>
    <w:rsid w:val="00546FF6"/>
    <w:rsid w:val="00556F1C"/>
    <w:rsid w:val="00565946"/>
    <w:rsid w:val="00574D64"/>
    <w:rsid w:val="00584094"/>
    <w:rsid w:val="00591365"/>
    <w:rsid w:val="00595DE9"/>
    <w:rsid w:val="005B31E4"/>
    <w:rsid w:val="005F0ADC"/>
    <w:rsid w:val="006034F6"/>
    <w:rsid w:val="00607874"/>
    <w:rsid w:val="00607E77"/>
    <w:rsid w:val="0061083D"/>
    <w:rsid w:val="00617BB3"/>
    <w:rsid w:val="006271C8"/>
    <w:rsid w:val="00631088"/>
    <w:rsid w:val="0063698D"/>
    <w:rsid w:val="00645CDD"/>
    <w:rsid w:val="006723C6"/>
    <w:rsid w:val="006823A7"/>
    <w:rsid w:val="00687EE8"/>
    <w:rsid w:val="006B0890"/>
    <w:rsid w:val="006E15AD"/>
    <w:rsid w:val="006E6AD6"/>
    <w:rsid w:val="0070347F"/>
    <w:rsid w:val="00703D69"/>
    <w:rsid w:val="0070678E"/>
    <w:rsid w:val="00745D7F"/>
    <w:rsid w:val="00760586"/>
    <w:rsid w:val="007771D9"/>
    <w:rsid w:val="00787655"/>
    <w:rsid w:val="008104A8"/>
    <w:rsid w:val="00814AC1"/>
    <w:rsid w:val="00823838"/>
    <w:rsid w:val="00826C85"/>
    <w:rsid w:val="00827FD6"/>
    <w:rsid w:val="00831C11"/>
    <w:rsid w:val="008A22CB"/>
    <w:rsid w:val="008A4D78"/>
    <w:rsid w:val="008A60B4"/>
    <w:rsid w:val="008B3C31"/>
    <w:rsid w:val="008B64FE"/>
    <w:rsid w:val="008C7CD8"/>
    <w:rsid w:val="008E3D49"/>
    <w:rsid w:val="00935BF7"/>
    <w:rsid w:val="0095442C"/>
    <w:rsid w:val="00983942"/>
    <w:rsid w:val="00984807"/>
    <w:rsid w:val="00996191"/>
    <w:rsid w:val="009A400F"/>
    <w:rsid w:val="009C22D8"/>
    <w:rsid w:val="009C37E0"/>
    <w:rsid w:val="009D28D1"/>
    <w:rsid w:val="009E41F4"/>
    <w:rsid w:val="00A147EB"/>
    <w:rsid w:val="00A14B66"/>
    <w:rsid w:val="00A31269"/>
    <w:rsid w:val="00A65CF7"/>
    <w:rsid w:val="00A703EA"/>
    <w:rsid w:val="00A75443"/>
    <w:rsid w:val="00A81AB4"/>
    <w:rsid w:val="00A82570"/>
    <w:rsid w:val="00A851DA"/>
    <w:rsid w:val="00AA2869"/>
    <w:rsid w:val="00AA5823"/>
    <w:rsid w:val="00AA7212"/>
    <w:rsid w:val="00AC163B"/>
    <w:rsid w:val="00AC7D5B"/>
    <w:rsid w:val="00AE1481"/>
    <w:rsid w:val="00AF359C"/>
    <w:rsid w:val="00B0415E"/>
    <w:rsid w:val="00B04678"/>
    <w:rsid w:val="00B34A2D"/>
    <w:rsid w:val="00B9357C"/>
    <w:rsid w:val="00B95ADC"/>
    <w:rsid w:val="00BA2B9E"/>
    <w:rsid w:val="00BA7897"/>
    <w:rsid w:val="00BC46DF"/>
    <w:rsid w:val="00BD7B04"/>
    <w:rsid w:val="00BF0249"/>
    <w:rsid w:val="00C02FD6"/>
    <w:rsid w:val="00C03577"/>
    <w:rsid w:val="00C307DD"/>
    <w:rsid w:val="00C53029"/>
    <w:rsid w:val="00C65FEA"/>
    <w:rsid w:val="00C7374E"/>
    <w:rsid w:val="00C8709D"/>
    <w:rsid w:val="00C94D57"/>
    <w:rsid w:val="00CA0AC2"/>
    <w:rsid w:val="00CB4D0A"/>
    <w:rsid w:val="00CC2FB3"/>
    <w:rsid w:val="00CC5159"/>
    <w:rsid w:val="00CC575A"/>
    <w:rsid w:val="00CF123B"/>
    <w:rsid w:val="00CF291D"/>
    <w:rsid w:val="00D00F80"/>
    <w:rsid w:val="00D039AC"/>
    <w:rsid w:val="00D10A9F"/>
    <w:rsid w:val="00D17089"/>
    <w:rsid w:val="00D427DE"/>
    <w:rsid w:val="00D5587D"/>
    <w:rsid w:val="00D707CC"/>
    <w:rsid w:val="00D80EE4"/>
    <w:rsid w:val="00D821FE"/>
    <w:rsid w:val="00DA4841"/>
    <w:rsid w:val="00DB0793"/>
    <w:rsid w:val="00DC7E5B"/>
    <w:rsid w:val="00DD237D"/>
    <w:rsid w:val="00DE004B"/>
    <w:rsid w:val="00E00821"/>
    <w:rsid w:val="00E04DB4"/>
    <w:rsid w:val="00E25570"/>
    <w:rsid w:val="00E27AFA"/>
    <w:rsid w:val="00E30679"/>
    <w:rsid w:val="00E4597D"/>
    <w:rsid w:val="00E54832"/>
    <w:rsid w:val="00E56A90"/>
    <w:rsid w:val="00E63C3B"/>
    <w:rsid w:val="00E641CC"/>
    <w:rsid w:val="00E665CE"/>
    <w:rsid w:val="00EA193B"/>
    <w:rsid w:val="00EA30AB"/>
    <w:rsid w:val="00EA6337"/>
    <w:rsid w:val="00EB0CFB"/>
    <w:rsid w:val="00EB3925"/>
    <w:rsid w:val="00ED2EE9"/>
    <w:rsid w:val="00F13E31"/>
    <w:rsid w:val="00F16980"/>
    <w:rsid w:val="00F431C0"/>
    <w:rsid w:val="00F50789"/>
    <w:rsid w:val="00F61BDE"/>
    <w:rsid w:val="00F7685B"/>
    <w:rsid w:val="00F96EB3"/>
    <w:rsid w:val="00FA3EC0"/>
    <w:rsid w:val="00FB4AEC"/>
    <w:rsid w:val="00FC7CB8"/>
    <w:rsid w:val="00FD01F2"/>
    <w:rsid w:val="00FE45E2"/>
    <w:rsid w:val="00FF6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1D38A0"/>
  <w15:docId w15:val="{D7B4508C-0D9A-4A25-9867-901E89D7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172B8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760586"/>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F291D"/>
    <w:rPr>
      <w:b/>
      <w:bCs/>
    </w:rPr>
  </w:style>
  <w:style w:type="character" w:customStyle="1" w:styleId="selectable">
    <w:name w:val="selectable"/>
    <w:basedOn w:val="DefaultParagraphFont"/>
    <w:rsid w:val="00CF291D"/>
  </w:style>
  <w:style w:type="character" w:styleId="Hyperlink">
    <w:name w:val="Hyperlink"/>
    <w:basedOn w:val="DefaultParagraphFont"/>
    <w:uiPriority w:val="99"/>
    <w:unhideWhenUsed/>
    <w:rsid w:val="00C02FD6"/>
    <w:rPr>
      <w:color w:val="0000FF"/>
      <w:u w:val="single"/>
    </w:rPr>
  </w:style>
  <w:style w:type="character" w:customStyle="1" w:styleId="Heading2Char">
    <w:name w:val="Heading 2 Char"/>
    <w:basedOn w:val="DefaultParagraphFont"/>
    <w:link w:val="Heading2"/>
    <w:uiPriority w:val="9"/>
    <w:rsid w:val="00172B8D"/>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172B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72B8D"/>
    <w:rPr>
      <w:i/>
      <w:iCs/>
    </w:rPr>
  </w:style>
  <w:style w:type="character" w:customStyle="1" w:styleId="Heading3Char">
    <w:name w:val="Heading 3 Char"/>
    <w:basedOn w:val="DefaultParagraphFont"/>
    <w:link w:val="Heading3"/>
    <w:uiPriority w:val="9"/>
    <w:semiHidden/>
    <w:rsid w:val="00760586"/>
    <w:rPr>
      <w:rFonts w:asciiTheme="majorHAnsi" w:eastAsiaTheme="majorEastAsia" w:hAnsiTheme="majorHAnsi" w:cstheme="majorBidi"/>
      <w:color w:val="243F60" w:themeColor="accent1" w:themeShade="7F"/>
      <w:sz w:val="24"/>
      <w:szCs w:val="24"/>
    </w:rPr>
  </w:style>
  <w:style w:type="character" w:customStyle="1" w:styleId="mntl-sc-block-headingtext">
    <w:name w:val="mntl-sc-block-heading__text"/>
    <w:basedOn w:val="DefaultParagraphFont"/>
    <w:rsid w:val="00760586"/>
  </w:style>
  <w:style w:type="character" w:customStyle="1" w:styleId="ilfuvd">
    <w:name w:val="ilfuvd"/>
    <w:basedOn w:val="DefaultParagraphFont"/>
    <w:rsid w:val="000F1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656279">
      <w:bodyDiv w:val="1"/>
      <w:marLeft w:val="0"/>
      <w:marRight w:val="0"/>
      <w:marTop w:val="0"/>
      <w:marBottom w:val="0"/>
      <w:divBdr>
        <w:top w:val="none" w:sz="0" w:space="0" w:color="auto"/>
        <w:left w:val="none" w:sz="0" w:space="0" w:color="auto"/>
        <w:bottom w:val="none" w:sz="0" w:space="0" w:color="auto"/>
        <w:right w:val="none" w:sz="0" w:space="0" w:color="auto"/>
      </w:divBdr>
    </w:div>
    <w:div w:id="199756386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896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EF35C-2EFD-4314-9A91-FEE43766E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1406</Words>
  <Characters>8017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Vera Ribeiro</cp:lastModifiedBy>
  <cp:revision>19</cp:revision>
  <dcterms:created xsi:type="dcterms:W3CDTF">2019-05-02T12:35:00Z</dcterms:created>
  <dcterms:modified xsi:type="dcterms:W3CDTF">2019-05-05T23:29:00Z</dcterms:modified>
</cp:coreProperties>
</file>