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0464F3"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129E298A" wp14:editId="58AC5A9D">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47A19AE3" w14:textId="216753DA" w:rsidR="00607874" w:rsidRDefault="009A2AD7"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671D1DD0" wp14:editId="1F97E635">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31159CF"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BAF1B16"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71D1DD0"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niqBAIAAO8DAAAOAAAAZHJzL2Uyb0RvYy54bWysU1Fv0zAQfkfiP1h+p2lK17Go6TQ6FSGN&#10;gbTxAxzHSSwcnzm7Tcqv5+x0pRpviDxYOd/58/d9d17fjr1hB4Vegy15PptzpqyEWtu25N+fd+8+&#10;cOaDsLUwYFXJj8rz283bN+vBFWoBHZhaISMQ64vBlbwLwRVZ5mWneuFn4JSlZAPYi0AhtlmNYiD0&#10;3mSL+XyVDYC1Q5DKe9q9n5J8k/CbRsnwtWm8CsyUnLiFtGJaq7hmm7UoWhSu0/JEQ/wDi15oS5ee&#10;oe5FEGyP+i+oXksED02YSegzaBotVdJAavL5KzVPnXAqaSFzvDvb5P8frHw8fEOma+odZ1b01KJn&#10;NQb2EUa2iO4MzhdU9OSoLIy0HSujUu8eQP7wzMK2E7ZVd4gwdErUxC6PJ7OLoxOOjyDV8AVqukbs&#10;AySgscE+ApIZjNCpS8dzZyIVSZvv83w5X1JKUm65Wl0vrtIVong57dCHTwp6Fn9KjtT5hC4ODz5E&#10;NqJ4KUnsweh6p41JAbbV1iA7CJqSXfpO6P6yzNhYbCEemxDjTpIZlU0aw1iNJ9sqqI8kGGGaOnol&#10;9NMB/uJsoIkruf+5F6g4M58tmXaTL6PCkILl1fWCArzMVJcZYSVBlTxwNv1uwzTWe4e67eimqU0W&#10;7sjoRicPYkcmVifeNFXJmtMLiGN7GaeqP+908xsAAP//AwBQSwMEFAAGAAgAAAAhACnE2FvdAAAA&#10;CQEAAA8AAABkcnMvZG93bnJldi54bWxMj91Og0AQRu9NfIfNmHhj7NKmlIIsjZpovO3PAwwwBSI7&#10;S9htoW/veKWXM9/JN2fy3Wx7daXRd44NLBcRKOLK1R03Bk7Hj+ctKB+Qa+wdk4EbedgV93c5ZrWb&#10;eE/XQ2iUlLDP0EAbwpBp7auWLPqFG4glO7vRYpBxbHQ94iTltterKNpoix3LhRYHem+p+j5crIHz&#10;1/QUp1P5GU7Jfr15wy4p3c2Yx4f59QVUoDn8wfCrL+pQiFPpLlx71RtYx/FSUAniBJQAqWxAlQa2&#10;6Qp0kev/HxQ/AAAA//8DAFBLAQItABQABgAIAAAAIQC2gziS/gAAAOEBAAATAAAAAAAAAAAAAAAA&#10;AAAAAABbQ29udGVudF9UeXBlc10ueG1sUEsBAi0AFAAGAAgAAAAhADj9If/WAAAAlAEAAAsAAAAA&#10;AAAAAAAAAAAALwEAAF9yZWxzLy5yZWxzUEsBAi0AFAAGAAgAAAAhAKSKeKoEAgAA7wMAAA4AAAAA&#10;AAAAAAAAAAAALgIAAGRycy9lMm9Eb2MueG1sUEsBAi0AFAAGAAgAAAAhACnE2FvdAAAACQEAAA8A&#10;AAAAAAAAAAAAAAAAXgQAAGRycy9kb3ducmV2LnhtbFBLBQYAAAAABAAEAPMAAABoBQAAAAA=&#10;" stroked="f">
                <v:textbox>
                  <w:txbxContent>
                    <w:p w14:paraId="331159CF"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BAF1B16" w14:textId="77777777" w:rsidR="00405895" w:rsidRDefault="00405895"/>
                  </w:txbxContent>
                </v:textbox>
              </v:shape>
            </w:pict>
          </mc:Fallback>
        </mc:AlternateContent>
      </w:r>
    </w:p>
    <w:p w14:paraId="1DBFE3CA" w14:textId="77777777" w:rsidR="00607874" w:rsidRDefault="00607874" w:rsidP="00A851DA">
      <w:pPr>
        <w:rPr>
          <w:lang w:val="en-US"/>
        </w:rPr>
      </w:pPr>
    </w:p>
    <w:p w14:paraId="65927062" w14:textId="77777777" w:rsidR="00607874" w:rsidRDefault="00607874" w:rsidP="00A851DA">
      <w:pPr>
        <w:rPr>
          <w:lang w:val="en-US"/>
        </w:rPr>
      </w:pPr>
    </w:p>
    <w:p w14:paraId="3DEE3BB0"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2FC908F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774B1D7"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2D77C51" w14:textId="271881A5" w:rsidR="00A851DA" w:rsidRPr="00B0415E" w:rsidRDefault="009A2AD7">
            <w:pPr>
              <w:pStyle w:val="Default"/>
              <w:rPr>
                <w:rFonts w:asciiTheme="minorHAnsi" w:hAnsiTheme="minorHAnsi"/>
              </w:rPr>
            </w:pPr>
            <w:r>
              <w:rPr>
                <w:rFonts w:asciiTheme="minorHAnsi" w:hAnsiTheme="minorHAnsi"/>
              </w:rPr>
              <w:t>Magdalena Oswiata</w:t>
            </w:r>
          </w:p>
        </w:tc>
      </w:tr>
      <w:tr w:rsidR="00A851DA" w:rsidRPr="00B0415E" w14:paraId="1A32491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E69C7E4"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4B265FB4" w14:textId="738D3C92" w:rsidR="00A851DA" w:rsidRPr="00B0415E" w:rsidRDefault="009A2AD7">
            <w:pPr>
              <w:pStyle w:val="Default"/>
              <w:rPr>
                <w:rFonts w:asciiTheme="minorHAnsi" w:hAnsiTheme="minorHAnsi"/>
              </w:rPr>
            </w:pPr>
            <w:r>
              <w:rPr>
                <w:rFonts w:ascii="Helvetica" w:hAnsi="Helvetica" w:cs="Helvetica"/>
                <w:color w:val="666666"/>
                <w:sz w:val="18"/>
                <w:szCs w:val="18"/>
                <w:shd w:val="clear" w:color="auto" w:fill="FFFFFF"/>
              </w:rPr>
              <w:t>26586</w:t>
            </w:r>
          </w:p>
        </w:tc>
      </w:tr>
      <w:tr w:rsidR="00A851DA" w:rsidRPr="00B0415E" w14:paraId="41FD2F4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62BDDBE"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2BE66D55" w14:textId="66D22C0E" w:rsidR="00A851DA" w:rsidRPr="00B0415E" w:rsidRDefault="009A2AD7">
            <w:pPr>
              <w:pStyle w:val="Default"/>
              <w:rPr>
                <w:rFonts w:asciiTheme="minorHAnsi" w:hAnsiTheme="minorHAnsi"/>
              </w:rPr>
            </w:pPr>
            <w:r>
              <w:rPr>
                <w:rFonts w:asciiTheme="minorHAnsi" w:hAnsiTheme="minorHAnsi"/>
              </w:rPr>
              <w:t xml:space="preserve">Advanced Diploma </w:t>
            </w:r>
            <w:proofErr w:type="gramStart"/>
            <w:r>
              <w:rPr>
                <w:rFonts w:asciiTheme="minorHAnsi" w:hAnsiTheme="minorHAnsi"/>
              </w:rPr>
              <w:t>In</w:t>
            </w:r>
            <w:proofErr w:type="gramEnd"/>
            <w:r>
              <w:rPr>
                <w:rFonts w:asciiTheme="minorHAnsi" w:hAnsiTheme="minorHAnsi"/>
              </w:rPr>
              <w:t xml:space="preserve"> Project Management Level 5</w:t>
            </w:r>
          </w:p>
        </w:tc>
      </w:tr>
      <w:tr w:rsidR="00A851DA" w:rsidRPr="00B0415E" w14:paraId="4E4508F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90B384B"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E7B6100" w14:textId="6E2D4267" w:rsidR="00A851DA" w:rsidRPr="00B0415E" w:rsidRDefault="00D32F15">
            <w:r>
              <w:t>12</w:t>
            </w:r>
          </w:p>
        </w:tc>
      </w:tr>
    </w:tbl>
    <w:p w14:paraId="49763FB4" w14:textId="77777777" w:rsidR="00CC2FB3" w:rsidRDefault="00CC2FB3" w:rsidP="00A851DA">
      <w:pPr>
        <w:rPr>
          <w:b/>
          <w:lang w:val="en-US"/>
        </w:rPr>
      </w:pPr>
    </w:p>
    <w:p w14:paraId="5876B0E9" w14:textId="77777777" w:rsidR="00443E6F" w:rsidRDefault="00527C11" w:rsidP="00A851DA">
      <w:pPr>
        <w:rPr>
          <w:b/>
          <w:sz w:val="28"/>
          <w:lang w:val="en-US"/>
        </w:rPr>
      </w:pPr>
      <w:r w:rsidRPr="00443E6F">
        <w:rPr>
          <w:b/>
          <w:sz w:val="28"/>
          <w:lang w:val="en-US"/>
        </w:rPr>
        <w:t>Marking Criteria:</w:t>
      </w:r>
    </w:p>
    <w:p w14:paraId="5C6DB049"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710D1F5"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36E6B7A8" w14:textId="77777777" w:rsidTr="00CC2FB3">
        <w:tc>
          <w:tcPr>
            <w:tcW w:w="9242" w:type="dxa"/>
          </w:tcPr>
          <w:p w14:paraId="5B53A45B"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14:paraId="0D1F74C4" w14:textId="77777777" w:rsidR="00D32F15" w:rsidRPr="00D32F15" w:rsidRDefault="00D32F15" w:rsidP="00D32F15">
            <w:pPr>
              <w:rPr>
                <w:rFonts w:ascii="Arial" w:hAnsi="Arial" w:cs="Arial"/>
                <w:bCs/>
                <w:sz w:val="24"/>
                <w:szCs w:val="24"/>
                <w:lang w:val="en-GB"/>
              </w:rPr>
            </w:pPr>
            <w:r w:rsidRPr="00D32F15">
              <w:rPr>
                <w:rFonts w:ascii="Arial" w:hAnsi="Arial" w:cs="Arial"/>
                <w:bCs/>
                <w:sz w:val="24"/>
                <w:szCs w:val="24"/>
                <w:lang w:val="en-GB"/>
              </w:rPr>
              <w:t>1.</w:t>
            </w:r>
          </w:p>
          <w:p w14:paraId="0ACF3170" w14:textId="77777777" w:rsidR="00D32F15" w:rsidRPr="00D32F15" w:rsidRDefault="00D32F15" w:rsidP="00D32F15">
            <w:pPr>
              <w:rPr>
                <w:rFonts w:ascii="Arial" w:hAnsi="Arial" w:cs="Arial"/>
                <w:bCs/>
                <w:sz w:val="24"/>
                <w:szCs w:val="24"/>
                <w:lang w:val="en-GB"/>
              </w:rPr>
            </w:pPr>
            <w:proofErr w:type="spellStart"/>
            <w:r w:rsidRPr="00D32F15">
              <w:rPr>
                <w:rFonts w:ascii="Arial" w:hAnsi="Arial" w:cs="Arial"/>
                <w:bCs/>
                <w:sz w:val="24"/>
                <w:szCs w:val="24"/>
                <w:lang w:val="en-GB"/>
              </w:rPr>
              <w:t>i</w:t>
            </w:r>
            <w:proofErr w:type="spellEnd"/>
            <w:r w:rsidRPr="00D32F15">
              <w:rPr>
                <w:rFonts w:ascii="Arial" w:hAnsi="Arial" w:cs="Arial"/>
                <w:bCs/>
                <w:sz w:val="24"/>
                <w:szCs w:val="24"/>
                <w:lang w:val="en-GB"/>
              </w:rPr>
              <w:t>.</w:t>
            </w:r>
          </w:p>
          <w:p w14:paraId="49A84BEF" w14:textId="77777777" w:rsidR="00D32F15" w:rsidRPr="00D32F15" w:rsidRDefault="00D32F15" w:rsidP="00D32F15">
            <w:pPr>
              <w:rPr>
                <w:rFonts w:ascii="Arial" w:hAnsi="Arial" w:cs="Arial"/>
                <w:bCs/>
                <w:sz w:val="24"/>
                <w:szCs w:val="24"/>
                <w:lang w:val="en-GB"/>
              </w:rPr>
            </w:pPr>
            <w:r w:rsidRPr="00D32F15">
              <w:rPr>
                <w:rFonts w:ascii="Arial" w:hAnsi="Arial" w:cs="Arial"/>
                <w:bCs/>
                <w:sz w:val="24"/>
                <w:szCs w:val="24"/>
                <w:lang w:val="en-GB"/>
              </w:rPr>
              <w:t>The differences between standard and international project management rely on purpose, scope, stakeholders, risk intensity, and mainly, culture understanding. The tools and techniques that apply for standard projects also apply for international ones. International projects reach beyond national boundaries. They are multicultural. Don’t mix virtual projects, which is a subgroup of an international project management.</w:t>
            </w:r>
          </w:p>
          <w:p w14:paraId="5875FD25" w14:textId="77777777" w:rsidR="00D32F15" w:rsidRPr="00D32F15" w:rsidRDefault="00D32F15" w:rsidP="00D32F15">
            <w:pPr>
              <w:rPr>
                <w:rFonts w:ascii="Arial" w:hAnsi="Arial" w:cs="Arial"/>
                <w:bCs/>
                <w:sz w:val="24"/>
                <w:szCs w:val="24"/>
                <w:lang w:val="en-GB"/>
              </w:rPr>
            </w:pPr>
            <w:r w:rsidRPr="00D32F15">
              <w:rPr>
                <w:rFonts w:ascii="Arial" w:hAnsi="Arial" w:cs="Arial"/>
                <w:bCs/>
                <w:sz w:val="24"/>
                <w:szCs w:val="24"/>
                <w:lang w:val="en-GB"/>
              </w:rPr>
              <w:t>ii.</w:t>
            </w:r>
          </w:p>
          <w:p w14:paraId="417D4ECE" w14:textId="64C8B123" w:rsidR="00D32F15" w:rsidRPr="00D32F15" w:rsidRDefault="00D32F15" w:rsidP="00D32F15">
            <w:pPr>
              <w:rPr>
                <w:rFonts w:ascii="Arial" w:hAnsi="Arial" w:cs="Arial"/>
                <w:bCs/>
                <w:sz w:val="24"/>
                <w:szCs w:val="24"/>
                <w:lang w:val="en-GB"/>
              </w:rPr>
            </w:pPr>
            <w:r w:rsidRPr="00D32F15">
              <w:rPr>
                <w:rFonts w:ascii="Arial" w:hAnsi="Arial" w:cs="Arial"/>
                <w:bCs/>
                <w:sz w:val="24"/>
                <w:szCs w:val="24"/>
                <w:lang w:val="en-GB"/>
              </w:rPr>
              <w:t xml:space="preserve">Virtual Project is a project in which team members are dispersed geographically and potentially on other </w:t>
            </w:r>
            <w:r w:rsidRPr="00D32F15">
              <w:rPr>
                <w:rFonts w:ascii="Arial" w:hAnsi="Arial" w:cs="Arial"/>
                <w:bCs/>
                <w:sz w:val="24"/>
                <w:szCs w:val="24"/>
                <w:lang w:val="en-GB"/>
              </w:rPr>
              <w:t>dimensions and</w:t>
            </w:r>
            <w:r w:rsidRPr="00D32F15">
              <w:rPr>
                <w:rFonts w:ascii="Arial" w:hAnsi="Arial" w:cs="Arial"/>
                <w:bCs/>
                <w:sz w:val="24"/>
                <w:szCs w:val="24"/>
                <w:lang w:val="en-GB"/>
              </w:rPr>
              <w:t xml:space="preserve"> </w:t>
            </w:r>
            <w:bookmarkStart w:id="0" w:name="_GoBack"/>
            <w:bookmarkEnd w:id="0"/>
            <w:r w:rsidRPr="00D32F15">
              <w:rPr>
                <w:rFonts w:ascii="Arial" w:hAnsi="Arial" w:cs="Arial"/>
                <w:bCs/>
                <w:sz w:val="24"/>
                <w:szCs w:val="24"/>
                <w:lang w:val="en-GB"/>
              </w:rPr>
              <w:t>are working together to accomplish a specific task under time and resource constraints.</w:t>
            </w:r>
          </w:p>
          <w:p w14:paraId="7F4510EB" w14:textId="77777777" w:rsidR="00D32F15" w:rsidRPr="00D32F15" w:rsidRDefault="00D32F15" w:rsidP="00D32F15">
            <w:pPr>
              <w:rPr>
                <w:rFonts w:ascii="Arial" w:hAnsi="Arial" w:cs="Arial"/>
                <w:bCs/>
                <w:sz w:val="24"/>
                <w:szCs w:val="24"/>
                <w:lang w:val="en-GB"/>
              </w:rPr>
            </w:pPr>
            <w:r w:rsidRPr="00D32F15">
              <w:rPr>
                <w:rFonts w:ascii="Arial" w:hAnsi="Arial" w:cs="Arial"/>
                <w:bCs/>
                <w:sz w:val="24"/>
                <w:szCs w:val="24"/>
                <w:lang w:val="en-GB"/>
              </w:rPr>
              <w:t>iii.</w:t>
            </w:r>
          </w:p>
          <w:p w14:paraId="17A710A4" w14:textId="59745291" w:rsidR="00D32F15" w:rsidRPr="00D32F15" w:rsidRDefault="00D32F15" w:rsidP="00D32F15">
            <w:pPr>
              <w:numPr>
                <w:ilvl w:val="0"/>
                <w:numId w:val="13"/>
              </w:numPr>
              <w:rPr>
                <w:rFonts w:ascii="Arial" w:hAnsi="Arial" w:cs="Arial"/>
                <w:bCs/>
                <w:sz w:val="24"/>
                <w:szCs w:val="24"/>
                <w:lang w:val="en-GB"/>
              </w:rPr>
            </w:pPr>
            <w:r w:rsidRPr="00D32F15">
              <w:rPr>
                <w:rFonts w:ascii="Arial" w:hAnsi="Arial" w:cs="Arial"/>
                <w:bCs/>
                <w:sz w:val="24"/>
                <w:szCs w:val="24"/>
                <w:lang w:val="en-GB"/>
              </w:rPr>
              <w:t>Language barriers- The first challenge you’ll face when managing an international project is the language barrier. While English is a </w:t>
            </w:r>
            <w:hyperlink r:id="rId9" w:tgtFrame="_blank" w:history="1">
              <w:r w:rsidRPr="00D32F15">
                <w:rPr>
                  <w:rStyle w:val="Hyperlink"/>
                  <w:rFonts w:ascii="Arial" w:hAnsi="Arial" w:cs="Arial"/>
                  <w:bCs/>
                  <w:color w:val="auto"/>
                  <w:sz w:val="24"/>
                  <w:szCs w:val="24"/>
                  <w:u w:val="none"/>
                  <w:lang w:val="en-GB"/>
                </w:rPr>
                <w:t>Lingua Franca</w:t>
              </w:r>
            </w:hyperlink>
            <w:r w:rsidRPr="00D32F15">
              <w:rPr>
                <w:rFonts w:ascii="Arial" w:hAnsi="Arial" w:cs="Arial"/>
                <w:bCs/>
                <w:sz w:val="24"/>
                <w:szCs w:val="24"/>
                <w:lang w:val="en-GB"/>
              </w:rPr>
              <w:t xml:space="preserve">, i.e. used in many countries as an official language and in a business context, not everybody is proficient enough to discuss complex issues. In some </w:t>
            </w:r>
            <w:r w:rsidRPr="00D32F15">
              <w:rPr>
                <w:rFonts w:ascii="Arial" w:hAnsi="Arial" w:cs="Arial"/>
                <w:bCs/>
                <w:sz w:val="24"/>
                <w:szCs w:val="24"/>
                <w:lang w:val="en-GB"/>
              </w:rPr>
              <w:t>cases,</w:t>
            </w:r>
            <w:r w:rsidRPr="00D32F15">
              <w:rPr>
                <w:rFonts w:ascii="Arial" w:hAnsi="Arial" w:cs="Arial"/>
                <w:bCs/>
                <w:sz w:val="24"/>
                <w:szCs w:val="24"/>
                <w:lang w:val="en-GB"/>
              </w:rPr>
              <w:t xml:space="preserve"> project managers </w:t>
            </w:r>
            <w:proofErr w:type="gramStart"/>
            <w:r w:rsidRPr="00D32F15">
              <w:rPr>
                <w:rFonts w:ascii="Arial" w:hAnsi="Arial" w:cs="Arial"/>
                <w:bCs/>
                <w:sz w:val="24"/>
                <w:szCs w:val="24"/>
                <w:lang w:val="en-GB"/>
              </w:rPr>
              <w:t>have to</w:t>
            </w:r>
            <w:proofErr w:type="gramEnd"/>
            <w:r w:rsidRPr="00D32F15">
              <w:rPr>
                <w:rFonts w:ascii="Arial" w:hAnsi="Arial" w:cs="Arial"/>
                <w:bCs/>
                <w:sz w:val="24"/>
                <w:szCs w:val="24"/>
                <w:lang w:val="en-GB"/>
              </w:rPr>
              <w:t xml:space="preserve"> coordinate project teams that speak different languages.</w:t>
            </w:r>
          </w:p>
          <w:p w14:paraId="7F36346C" w14:textId="77777777" w:rsidR="00D32F15" w:rsidRPr="00D32F15" w:rsidRDefault="00D32F15" w:rsidP="00D32F15">
            <w:pPr>
              <w:numPr>
                <w:ilvl w:val="0"/>
                <w:numId w:val="13"/>
              </w:numPr>
              <w:rPr>
                <w:rFonts w:ascii="Arial" w:hAnsi="Arial" w:cs="Arial"/>
                <w:bCs/>
                <w:sz w:val="24"/>
                <w:szCs w:val="24"/>
                <w:lang w:val="en-GB"/>
              </w:rPr>
            </w:pPr>
            <w:r w:rsidRPr="00D32F15">
              <w:rPr>
                <w:rFonts w:ascii="Arial" w:hAnsi="Arial" w:cs="Arial"/>
                <w:bCs/>
                <w:sz w:val="24"/>
                <w:szCs w:val="24"/>
                <w:lang w:val="en-GB"/>
              </w:rPr>
              <w:t xml:space="preserve">Communication- To be proficient in a language does not automatically mean that the communication in that language is effective. There is more to effective communication, such as non-verbal cues and cultural differences. There are cultures and countries which are more direct in their communication and which do not use euphemisms. While in other cultures such a direct approach would be considered rude. Germans for example </w:t>
            </w:r>
            <w:r w:rsidRPr="00D32F15">
              <w:rPr>
                <w:rFonts w:ascii="Arial" w:hAnsi="Arial" w:cs="Arial"/>
                <w:bCs/>
                <w:sz w:val="24"/>
                <w:szCs w:val="24"/>
                <w:lang w:val="en-GB"/>
              </w:rPr>
              <w:lastRenderedPageBreak/>
              <w:t xml:space="preserve">usually give direct feedback without sugar-coating, while in the US it common to give criticism more indirectly. </w:t>
            </w:r>
          </w:p>
          <w:p w14:paraId="5D861310" w14:textId="77777777" w:rsidR="00D32F15" w:rsidRPr="00D32F15" w:rsidRDefault="00D32F15" w:rsidP="00D32F15">
            <w:pPr>
              <w:numPr>
                <w:ilvl w:val="0"/>
                <w:numId w:val="13"/>
              </w:numPr>
              <w:rPr>
                <w:rFonts w:ascii="Arial" w:hAnsi="Arial" w:cs="Arial"/>
                <w:bCs/>
                <w:sz w:val="24"/>
                <w:szCs w:val="24"/>
                <w:lang w:val="en-GB"/>
              </w:rPr>
            </w:pPr>
            <w:r w:rsidRPr="00D32F15">
              <w:rPr>
                <w:rFonts w:ascii="Arial" w:hAnsi="Arial" w:cs="Arial"/>
                <w:bCs/>
                <w:sz w:val="24"/>
                <w:szCs w:val="24"/>
                <w:lang w:val="en-GB"/>
              </w:rPr>
              <w:t xml:space="preserve">Cultural Dimensions- Cultural differences do not just include different eating habits or different ways of doing things. Cultural differences also affect how teams work together. </w:t>
            </w:r>
          </w:p>
          <w:p w14:paraId="7B962227" w14:textId="3948091B" w:rsidR="00D32F15" w:rsidRPr="00D32F15" w:rsidRDefault="00D32F15" w:rsidP="00D32F15">
            <w:pPr>
              <w:numPr>
                <w:ilvl w:val="0"/>
                <w:numId w:val="13"/>
              </w:numPr>
              <w:rPr>
                <w:rFonts w:ascii="Arial" w:hAnsi="Arial" w:cs="Arial"/>
                <w:bCs/>
                <w:sz w:val="24"/>
                <w:szCs w:val="24"/>
                <w:lang w:val="en-GB"/>
              </w:rPr>
            </w:pPr>
            <w:r w:rsidRPr="00D32F15">
              <w:rPr>
                <w:rFonts w:ascii="Arial" w:hAnsi="Arial" w:cs="Arial"/>
                <w:bCs/>
                <w:sz w:val="24"/>
                <w:szCs w:val="24"/>
                <w:lang w:val="en-GB"/>
              </w:rPr>
              <w:t xml:space="preserve">Time Zones- This is an </w:t>
            </w:r>
            <w:r w:rsidRPr="00D32F15">
              <w:rPr>
                <w:rFonts w:ascii="Arial" w:hAnsi="Arial" w:cs="Arial"/>
                <w:bCs/>
                <w:sz w:val="24"/>
                <w:szCs w:val="24"/>
                <w:lang w:val="en-GB"/>
              </w:rPr>
              <w:t>often-overlooked</w:t>
            </w:r>
            <w:r w:rsidRPr="00D32F15">
              <w:rPr>
                <w:rFonts w:ascii="Arial" w:hAnsi="Arial" w:cs="Arial"/>
                <w:bCs/>
                <w:sz w:val="24"/>
                <w:szCs w:val="24"/>
                <w:lang w:val="en-GB"/>
              </w:rPr>
              <w:t xml:space="preserve"> aspect of international projects. Often project teams are dispersed around the globe. Which means that they aren’t just in different countries, they’re often in different time zones too. This requires another level of planning and coordination. Even when the time difference is just an hour, it can cause confusion. The best way to accommodate everyone is to rotate meeting times regularly, so everyone can attend them at a convenient time. Time zones also affect deadlines and availability of team members. </w:t>
            </w:r>
          </w:p>
          <w:p w14:paraId="49A92E19" w14:textId="77777777" w:rsidR="00D32F15" w:rsidRPr="00D32F15" w:rsidRDefault="00D32F15" w:rsidP="00D32F15">
            <w:pPr>
              <w:rPr>
                <w:rFonts w:ascii="Arial" w:hAnsi="Arial" w:cs="Arial"/>
                <w:bCs/>
                <w:sz w:val="24"/>
                <w:szCs w:val="24"/>
                <w:lang w:val="en-GB"/>
              </w:rPr>
            </w:pPr>
            <w:r w:rsidRPr="00D32F15">
              <w:rPr>
                <w:rFonts w:ascii="Arial" w:hAnsi="Arial" w:cs="Arial"/>
                <w:bCs/>
                <w:sz w:val="24"/>
                <w:szCs w:val="24"/>
                <w:lang w:val="en-GB"/>
              </w:rPr>
              <w:t>iv.</w:t>
            </w:r>
          </w:p>
          <w:p w14:paraId="7A5A5FB4" w14:textId="77777777" w:rsidR="00D32F15" w:rsidRPr="00D32F15" w:rsidRDefault="00D32F15" w:rsidP="00D32F15">
            <w:pPr>
              <w:rPr>
                <w:rFonts w:ascii="Arial" w:hAnsi="Arial" w:cs="Arial"/>
                <w:bCs/>
                <w:sz w:val="24"/>
                <w:szCs w:val="24"/>
                <w:lang w:val="en-GB"/>
              </w:rPr>
            </w:pPr>
            <w:r w:rsidRPr="00D32F15">
              <w:rPr>
                <w:rFonts w:ascii="Arial" w:hAnsi="Arial" w:cs="Arial"/>
                <w:bCs/>
                <w:sz w:val="24"/>
                <w:szCs w:val="24"/>
                <w:lang w:val="en-GB"/>
              </w:rPr>
              <w:t xml:space="preserve">Global leadership is defined as leading people who are based in multiple regions of the world. Global leaders </w:t>
            </w:r>
            <w:proofErr w:type="gramStart"/>
            <w:r w:rsidRPr="00D32F15">
              <w:rPr>
                <w:rFonts w:ascii="Arial" w:hAnsi="Arial" w:cs="Arial"/>
                <w:bCs/>
                <w:sz w:val="24"/>
                <w:szCs w:val="24"/>
                <w:lang w:val="en-GB"/>
              </w:rPr>
              <w:t>have to</w:t>
            </w:r>
            <w:proofErr w:type="gramEnd"/>
            <w:r w:rsidRPr="00D32F15">
              <w:rPr>
                <w:rFonts w:ascii="Arial" w:hAnsi="Arial" w:cs="Arial"/>
                <w:bCs/>
                <w:sz w:val="24"/>
                <w:szCs w:val="24"/>
                <w:lang w:val="en-GB"/>
              </w:rPr>
              <w:t xml:space="preserve"> engage very diverse groups of stakeholders and colleagues to get things done. They lead people across distance, cultures, time zones and in complex organizational structures such as a matrix, or even a networked organization structure.</w:t>
            </w:r>
          </w:p>
          <w:p w14:paraId="7816686F" w14:textId="77777777" w:rsidR="00D32F15" w:rsidRPr="00D32F15" w:rsidRDefault="00D32F15" w:rsidP="00D32F15">
            <w:pPr>
              <w:rPr>
                <w:rFonts w:ascii="Arial" w:hAnsi="Arial" w:cs="Arial"/>
                <w:bCs/>
                <w:sz w:val="24"/>
                <w:szCs w:val="24"/>
                <w:lang w:val="en-GB"/>
              </w:rPr>
            </w:pPr>
            <w:r w:rsidRPr="00D32F15">
              <w:rPr>
                <w:rFonts w:ascii="Arial" w:hAnsi="Arial" w:cs="Arial"/>
                <w:bCs/>
                <w:sz w:val="24"/>
                <w:szCs w:val="24"/>
                <w:lang w:val="en-GB"/>
              </w:rPr>
              <w:t>v.</w:t>
            </w:r>
          </w:p>
          <w:p w14:paraId="0EB167D5" w14:textId="0C52AED9" w:rsidR="00D32F15" w:rsidRPr="00D32F15" w:rsidRDefault="00D32F15" w:rsidP="00D32F15">
            <w:pPr>
              <w:rPr>
                <w:rFonts w:ascii="Arial" w:hAnsi="Arial" w:cs="Arial"/>
                <w:bCs/>
                <w:sz w:val="24"/>
                <w:szCs w:val="24"/>
                <w:lang w:val="en-GB"/>
              </w:rPr>
            </w:pPr>
            <w:r w:rsidRPr="00D32F15">
              <w:rPr>
                <w:rFonts w:ascii="Arial" w:hAnsi="Arial" w:cs="Arial"/>
                <w:bCs/>
                <w:sz w:val="24"/>
                <w:szCs w:val="24"/>
                <w:lang w:val="en-GB"/>
              </w:rPr>
              <w:t xml:space="preserve">When trust is present, people step forward and do their best work, together, efficiently, especially if they </w:t>
            </w:r>
            <w:r w:rsidRPr="00D32F15">
              <w:rPr>
                <w:rFonts w:ascii="Arial" w:hAnsi="Arial" w:cs="Arial"/>
                <w:bCs/>
                <w:sz w:val="24"/>
                <w:szCs w:val="24"/>
                <w:lang w:val="en-GB"/>
              </w:rPr>
              <w:t>are in</w:t>
            </w:r>
            <w:r w:rsidRPr="00D32F15">
              <w:rPr>
                <w:rFonts w:ascii="Arial" w:hAnsi="Arial" w:cs="Arial"/>
                <w:bCs/>
                <w:sz w:val="24"/>
                <w:szCs w:val="24"/>
                <w:lang w:val="en-GB"/>
              </w:rPr>
              <w:t xml:space="preserve"> the different parts of the world. They align around a common purpose, take risks, think out of the box, have each other’s backs, and communicate openly and honestly. When trust is absent, people jockey for position, hoard information, play it safe, and talk about— rather than to—one another. In all teams, trust will be </w:t>
            </w:r>
            <w:r w:rsidRPr="00D32F15">
              <w:rPr>
                <w:rFonts w:ascii="Arial" w:hAnsi="Arial" w:cs="Arial"/>
                <w:bCs/>
                <w:sz w:val="24"/>
                <w:szCs w:val="24"/>
                <w:lang w:val="en-GB"/>
              </w:rPr>
              <w:t>built,</w:t>
            </w:r>
            <w:r w:rsidRPr="00D32F15">
              <w:rPr>
                <w:rFonts w:ascii="Arial" w:hAnsi="Arial" w:cs="Arial"/>
                <w:bCs/>
                <w:sz w:val="24"/>
                <w:szCs w:val="24"/>
                <w:lang w:val="en-GB"/>
              </w:rPr>
              <w:t xml:space="preserve"> and trust will be broken. It comes with the territory of human relationships. Trust is especially vulnerable during periods of rapid growth or change, or when the team is virtual.</w:t>
            </w:r>
          </w:p>
          <w:p w14:paraId="46E91372" w14:textId="77777777" w:rsidR="00D32F15" w:rsidRPr="00D32F15" w:rsidRDefault="00D32F15" w:rsidP="00D32F15">
            <w:pPr>
              <w:rPr>
                <w:rFonts w:ascii="Arial" w:hAnsi="Arial" w:cs="Arial"/>
                <w:bCs/>
                <w:sz w:val="24"/>
                <w:szCs w:val="24"/>
                <w:lang w:val="en-GB"/>
              </w:rPr>
            </w:pPr>
            <w:r w:rsidRPr="00D32F15">
              <w:rPr>
                <w:rFonts w:ascii="Arial" w:hAnsi="Arial" w:cs="Arial"/>
                <w:bCs/>
                <w:sz w:val="24"/>
                <w:szCs w:val="24"/>
                <w:lang w:val="en-GB"/>
              </w:rPr>
              <w:t>vi.</w:t>
            </w:r>
          </w:p>
          <w:p w14:paraId="769BD7AC" w14:textId="77777777" w:rsidR="00D32F15" w:rsidRPr="00D32F15" w:rsidRDefault="00D32F15" w:rsidP="00D32F15">
            <w:pPr>
              <w:numPr>
                <w:ilvl w:val="0"/>
                <w:numId w:val="14"/>
              </w:numPr>
              <w:rPr>
                <w:rFonts w:ascii="Arial" w:hAnsi="Arial" w:cs="Arial"/>
                <w:bCs/>
                <w:sz w:val="24"/>
                <w:szCs w:val="24"/>
                <w:lang w:val="en-GB"/>
              </w:rPr>
            </w:pPr>
            <w:r w:rsidRPr="00D32F15">
              <w:rPr>
                <w:rFonts w:ascii="Arial" w:hAnsi="Arial" w:cs="Arial"/>
                <w:bCs/>
                <w:sz w:val="24"/>
                <w:szCs w:val="24"/>
                <w:lang w:val="en-GB"/>
              </w:rPr>
              <w:t>Transparent communication</w:t>
            </w:r>
          </w:p>
          <w:p w14:paraId="53ADEAD4" w14:textId="77777777" w:rsidR="00D32F15" w:rsidRPr="00D32F15" w:rsidRDefault="00D32F15" w:rsidP="00D32F15">
            <w:pPr>
              <w:numPr>
                <w:ilvl w:val="0"/>
                <w:numId w:val="14"/>
              </w:numPr>
              <w:rPr>
                <w:rFonts w:ascii="Arial" w:hAnsi="Arial" w:cs="Arial"/>
                <w:bCs/>
                <w:sz w:val="24"/>
                <w:szCs w:val="24"/>
                <w:lang w:val="en-GB"/>
              </w:rPr>
            </w:pPr>
            <w:r w:rsidRPr="00D32F15">
              <w:rPr>
                <w:rFonts w:ascii="Arial" w:hAnsi="Arial" w:cs="Arial"/>
                <w:bCs/>
                <w:sz w:val="24"/>
                <w:szCs w:val="24"/>
                <w:lang w:val="en-GB"/>
              </w:rPr>
              <w:t>Patience</w:t>
            </w:r>
          </w:p>
          <w:p w14:paraId="52169EE8" w14:textId="77777777" w:rsidR="00D32F15" w:rsidRPr="00D32F15" w:rsidRDefault="00D32F15" w:rsidP="00D32F15">
            <w:pPr>
              <w:numPr>
                <w:ilvl w:val="0"/>
                <w:numId w:val="14"/>
              </w:numPr>
              <w:rPr>
                <w:rFonts w:ascii="Arial" w:hAnsi="Arial" w:cs="Arial"/>
                <w:bCs/>
                <w:sz w:val="24"/>
                <w:szCs w:val="24"/>
                <w:lang w:val="en-GB"/>
              </w:rPr>
            </w:pPr>
            <w:r w:rsidRPr="00D32F15">
              <w:rPr>
                <w:rFonts w:ascii="Arial" w:hAnsi="Arial" w:cs="Arial"/>
                <w:bCs/>
                <w:sz w:val="24"/>
                <w:szCs w:val="24"/>
                <w:lang w:val="en-GB"/>
              </w:rPr>
              <w:t>Rapport building</w:t>
            </w:r>
          </w:p>
          <w:p w14:paraId="48DB0698" w14:textId="77777777" w:rsidR="00D32F15" w:rsidRPr="00D32F15" w:rsidRDefault="00D32F15" w:rsidP="00D32F15">
            <w:pPr>
              <w:numPr>
                <w:ilvl w:val="0"/>
                <w:numId w:val="14"/>
              </w:numPr>
              <w:rPr>
                <w:rFonts w:ascii="Arial" w:hAnsi="Arial" w:cs="Arial"/>
                <w:bCs/>
                <w:sz w:val="24"/>
                <w:szCs w:val="24"/>
                <w:lang w:val="en-GB"/>
              </w:rPr>
            </w:pPr>
            <w:r w:rsidRPr="00D32F15">
              <w:rPr>
                <w:rFonts w:ascii="Arial" w:hAnsi="Arial" w:cs="Arial"/>
                <w:bCs/>
                <w:sz w:val="24"/>
                <w:szCs w:val="24"/>
                <w:lang w:val="en-GB"/>
              </w:rPr>
              <w:t>Result-focus</w:t>
            </w:r>
          </w:p>
          <w:p w14:paraId="1598C6AB" w14:textId="77777777" w:rsidR="00D32F15" w:rsidRPr="00D32F15" w:rsidRDefault="00D32F15" w:rsidP="00D32F15">
            <w:pPr>
              <w:numPr>
                <w:ilvl w:val="0"/>
                <w:numId w:val="14"/>
              </w:numPr>
              <w:rPr>
                <w:rFonts w:ascii="Arial" w:hAnsi="Arial" w:cs="Arial"/>
                <w:bCs/>
                <w:sz w:val="24"/>
                <w:szCs w:val="24"/>
                <w:lang w:val="en-GB"/>
              </w:rPr>
            </w:pPr>
            <w:r w:rsidRPr="00D32F15">
              <w:rPr>
                <w:rFonts w:ascii="Arial" w:hAnsi="Arial" w:cs="Arial"/>
                <w:bCs/>
                <w:sz w:val="24"/>
                <w:szCs w:val="24"/>
                <w:lang w:val="en-GB"/>
              </w:rPr>
              <w:t>Intercultural skills</w:t>
            </w:r>
          </w:p>
          <w:p w14:paraId="210A529C" w14:textId="77777777" w:rsidR="00D32F15" w:rsidRPr="00D32F15" w:rsidRDefault="00D32F15" w:rsidP="00D32F15">
            <w:pPr>
              <w:numPr>
                <w:ilvl w:val="0"/>
                <w:numId w:val="14"/>
              </w:numPr>
              <w:rPr>
                <w:rFonts w:ascii="Arial" w:hAnsi="Arial" w:cs="Arial"/>
                <w:bCs/>
                <w:sz w:val="24"/>
                <w:szCs w:val="24"/>
                <w:lang w:val="en-GB"/>
              </w:rPr>
            </w:pPr>
            <w:r w:rsidRPr="00D32F15">
              <w:rPr>
                <w:rFonts w:ascii="Arial" w:hAnsi="Arial" w:cs="Arial"/>
                <w:bCs/>
                <w:sz w:val="24"/>
                <w:szCs w:val="24"/>
                <w:lang w:val="en-GB"/>
              </w:rPr>
              <w:t>Technology skills</w:t>
            </w:r>
          </w:p>
          <w:p w14:paraId="240FDEE6" w14:textId="77777777" w:rsidR="00D32F15" w:rsidRPr="00D32F15" w:rsidRDefault="00D32F15" w:rsidP="00D32F15">
            <w:pPr>
              <w:rPr>
                <w:rFonts w:ascii="Arial" w:hAnsi="Arial" w:cs="Arial"/>
                <w:bCs/>
                <w:sz w:val="24"/>
                <w:szCs w:val="24"/>
                <w:lang w:val="en-GB"/>
              </w:rPr>
            </w:pPr>
            <w:r w:rsidRPr="00D32F15">
              <w:rPr>
                <w:rFonts w:ascii="Arial" w:hAnsi="Arial" w:cs="Arial"/>
                <w:bCs/>
                <w:sz w:val="24"/>
                <w:szCs w:val="24"/>
                <w:lang w:val="en-GB"/>
              </w:rPr>
              <w:t>vii.</w:t>
            </w:r>
          </w:p>
          <w:p w14:paraId="0FE6E830" w14:textId="77777777" w:rsidR="00D32F15" w:rsidRPr="00D32F15" w:rsidRDefault="00D32F15" w:rsidP="00D32F15">
            <w:pPr>
              <w:numPr>
                <w:ilvl w:val="0"/>
                <w:numId w:val="15"/>
              </w:numPr>
              <w:rPr>
                <w:rFonts w:ascii="Arial" w:hAnsi="Arial" w:cs="Arial"/>
                <w:bCs/>
                <w:sz w:val="24"/>
                <w:szCs w:val="24"/>
                <w:lang w:val="en-GB"/>
              </w:rPr>
            </w:pPr>
            <w:r w:rsidRPr="00D32F15">
              <w:rPr>
                <w:rFonts w:ascii="Arial" w:hAnsi="Arial" w:cs="Arial"/>
                <w:bCs/>
                <w:sz w:val="24"/>
                <w:szCs w:val="24"/>
                <w:lang w:val="en-GB"/>
              </w:rPr>
              <w:t>Diversity of disciplinary expertise</w:t>
            </w:r>
          </w:p>
          <w:p w14:paraId="2866299E" w14:textId="77777777" w:rsidR="00D32F15" w:rsidRPr="00D32F15" w:rsidRDefault="00D32F15" w:rsidP="00D32F15">
            <w:pPr>
              <w:numPr>
                <w:ilvl w:val="0"/>
                <w:numId w:val="15"/>
              </w:numPr>
              <w:rPr>
                <w:rFonts w:ascii="Arial" w:hAnsi="Arial" w:cs="Arial"/>
                <w:bCs/>
                <w:sz w:val="24"/>
                <w:szCs w:val="24"/>
                <w:lang w:val="en-GB"/>
              </w:rPr>
            </w:pPr>
            <w:r w:rsidRPr="00D32F15">
              <w:rPr>
                <w:rFonts w:ascii="Arial" w:hAnsi="Arial" w:cs="Arial"/>
                <w:bCs/>
                <w:sz w:val="24"/>
                <w:szCs w:val="24"/>
                <w:lang w:val="en-GB"/>
              </w:rPr>
              <w:t>Task interdependency</w:t>
            </w:r>
          </w:p>
          <w:p w14:paraId="7257645E" w14:textId="77777777" w:rsidR="00D32F15" w:rsidRPr="00D32F15" w:rsidRDefault="00D32F15" w:rsidP="00D32F15">
            <w:pPr>
              <w:numPr>
                <w:ilvl w:val="0"/>
                <w:numId w:val="15"/>
              </w:numPr>
              <w:rPr>
                <w:rFonts w:ascii="Arial" w:hAnsi="Arial" w:cs="Arial"/>
                <w:bCs/>
                <w:sz w:val="24"/>
                <w:szCs w:val="24"/>
                <w:lang w:val="en-GB"/>
              </w:rPr>
            </w:pPr>
            <w:r w:rsidRPr="00D32F15">
              <w:rPr>
                <w:rFonts w:ascii="Arial" w:hAnsi="Arial" w:cs="Arial"/>
                <w:bCs/>
                <w:sz w:val="24"/>
                <w:szCs w:val="24"/>
                <w:lang w:val="en-GB"/>
              </w:rPr>
              <w:t>Poor leadership by the project manager</w:t>
            </w:r>
          </w:p>
          <w:p w14:paraId="1DB25F6A" w14:textId="77777777" w:rsidR="00D32F15" w:rsidRPr="00D32F15" w:rsidRDefault="00D32F15" w:rsidP="00D32F15">
            <w:pPr>
              <w:numPr>
                <w:ilvl w:val="0"/>
                <w:numId w:val="15"/>
              </w:numPr>
              <w:rPr>
                <w:rFonts w:ascii="Arial" w:hAnsi="Arial" w:cs="Arial"/>
                <w:bCs/>
                <w:sz w:val="24"/>
                <w:szCs w:val="24"/>
                <w:lang w:val="en-GB"/>
              </w:rPr>
            </w:pPr>
            <w:r w:rsidRPr="00D32F15">
              <w:rPr>
                <w:rFonts w:ascii="Arial" w:hAnsi="Arial" w:cs="Arial"/>
                <w:bCs/>
                <w:sz w:val="24"/>
                <w:szCs w:val="24"/>
                <w:lang w:val="en-GB"/>
              </w:rPr>
              <w:t>Insufficient authority given to the project manager</w:t>
            </w:r>
          </w:p>
          <w:p w14:paraId="5F032352" w14:textId="77777777" w:rsidR="00D32F15" w:rsidRPr="00D32F15" w:rsidRDefault="00D32F15" w:rsidP="00D32F15">
            <w:pPr>
              <w:numPr>
                <w:ilvl w:val="0"/>
                <w:numId w:val="15"/>
              </w:numPr>
              <w:rPr>
                <w:rFonts w:ascii="Arial" w:hAnsi="Arial" w:cs="Arial"/>
                <w:bCs/>
                <w:sz w:val="24"/>
                <w:szCs w:val="24"/>
                <w:lang w:val="en-GB"/>
              </w:rPr>
            </w:pPr>
            <w:r w:rsidRPr="00D32F15">
              <w:rPr>
                <w:rFonts w:ascii="Arial" w:hAnsi="Arial" w:cs="Arial"/>
                <w:bCs/>
                <w:sz w:val="24"/>
                <w:szCs w:val="24"/>
                <w:lang w:val="en-GB"/>
              </w:rPr>
              <w:t>Lack of communication or an understanding of objectives</w:t>
            </w:r>
          </w:p>
          <w:p w14:paraId="166EFB60" w14:textId="77777777" w:rsidR="00D32F15" w:rsidRPr="00D32F15" w:rsidRDefault="00D32F15" w:rsidP="00D32F15">
            <w:pPr>
              <w:numPr>
                <w:ilvl w:val="0"/>
                <w:numId w:val="15"/>
              </w:numPr>
              <w:rPr>
                <w:rFonts w:ascii="Arial" w:hAnsi="Arial" w:cs="Arial"/>
                <w:bCs/>
                <w:sz w:val="24"/>
                <w:szCs w:val="24"/>
                <w:lang w:val="en-GB"/>
              </w:rPr>
            </w:pPr>
            <w:r w:rsidRPr="00D32F15">
              <w:rPr>
                <w:rFonts w:ascii="Arial" w:hAnsi="Arial" w:cs="Arial"/>
                <w:bCs/>
                <w:sz w:val="24"/>
                <w:szCs w:val="24"/>
                <w:lang w:val="en-GB"/>
              </w:rPr>
              <w:t>Lack of organisation structures and role ambiguity</w:t>
            </w:r>
          </w:p>
          <w:p w14:paraId="3AAE4BA5" w14:textId="77777777" w:rsidR="00D32F15" w:rsidRPr="00D32F15" w:rsidRDefault="00D32F15" w:rsidP="00D32F15">
            <w:pPr>
              <w:numPr>
                <w:ilvl w:val="0"/>
                <w:numId w:val="15"/>
              </w:numPr>
              <w:rPr>
                <w:rFonts w:ascii="Arial" w:hAnsi="Arial" w:cs="Arial"/>
                <w:bCs/>
                <w:sz w:val="24"/>
                <w:szCs w:val="24"/>
                <w:lang w:val="en-GB"/>
              </w:rPr>
            </w:pPr>
            <w:r w:rsidRPr="00D32F15">
              <w:rPr>
                <w:rFonts w:ascii="Arial" w:hAnsi="Arial" w:cs="Arial"/>
                <w:bCs/>
                <w:sz w:val="24"/>
                <w:szCs w:val="24"/>
                <w:lang w:val="en-GB"/>
              </w:rPr>
              <w:t>Human emotion</w:t>
            </w:r>
          </w:p>
          <w:p w14:paraId="4B98D481" w14:textId="77777777" w:rsidR="00D32F15" w:rsidRPr="00D32F15" w:rsidRDefault="00D32F15" w:rsidP="00D32F15">
            <w:pPr>
              <w:numPr>
                <w:ilvl w:val="0"/>
                <w:numId w:val="15"/>
              </w:numPr>
              <w:rPr>
                <w:rFonts w:ascii="Arial" w:hAnsi="Arial" w:cs="Arial"/>
                <w:bCs/>
                <w:sz w:val="24"/>
                <w:szCs w:val="24"/>
                <w:lang w:val="en-GB"/>
              </w:rPr>
            </w:pPr>
            <w:r w:rsidRPr="00D32F15">
              <w:rPr>
                <w:rFonts w:ascii="Arial" w:hAnsi="Arial" w:cs="Arial"/>
                <w:bCs/>
                <w:sz w:val="24"/>
                <w:szCs w:val="24"/>
                <w:lang w:val="en-GB"/>
              </w:rPr>
              <w:t>The prospect of change</w:t>
            </w:r>
          </w:p>
          <w:p w14:paraId="411D315B" w14:textId="77777777" w:rsidR="00D32F15" w:rsidRPr="00D32F15" w:rsidRDefault="00D32F15" w:rsidP="00D32F15">
            <w:pPr>
              <w:rPr>
                <w:rFonts w:ascii="Arial" w:hAnsi="Arial" w:cs="Arial"/>
                <w:bCs/>
                <w:sz w:val="24"/>
                <w:szCs w:val="24"/>
                <w:lang w:val="en-GB"/>
              </w:rPr>
            </w:pPr>
          </w:p>
          <w:p w14:paraId="17FB3765" w14:textId="77777777" w:rsidR="00D32F15" w:rsidRPr="00D32F15" w:rsidRDefault="00D32F15" w:rsidP="00D32F15">
            <w:pPr>
              <w:rPr>
                <w:rFonts w:ascii="Arial" w:hAnsi="Arial" w:cs="Arial"/>
                <w:bCs/>
                <w:sz w:val="24"/>
                <w:szCs w:val="24"/>
                <w:lang w:val="en-GB"/>
              </w:rPr>
            </w:pPr>
            <w:r w:rsidRPr="00D32F15">
              <w:rPr>
                <w:rFonts w:ascii="Arial" w:hAnsi="Arial" w:cs="Arial"/>
                <w:bCs/>
                <w:sz w:val="24"/>
                <w:szCs w:val="24"/>
                <w:lang w:val="en-GB"/>
              </w:rPr>
              <w:t>2.</w:t>
            </w:r>
          </w:p>
          <w:p w14:paraId="1B88CE2C" w14:textId="77777777" w:rsidR="00D32F15" w:rsidRPr="00D32F15" w:rsidRDefault="00D32F15" w:rsidP="00D32F15">
            <w:pPr>
              <w:rPr>
                <w:rFonts w:ascii="Arial" w:hAnsi="Arial" w:cs="Arial"/>
                <w:bCs/>
                <w:sz w:val="24"/>
                <w:szCs w:val="24"/>
                <w:lang w:val="en-GB"/>
              </w:rPr>
            </w:pPr>
            <w:r w:rsidRPr="00D32F15">
              <w:rPr>
                <w:rFonts w:ascii="Arial" w:hAnsi="Arial" w:cs="Arial"/>
                <w:bCs/>
                <w:sz w:val="24"/>
                <w:szCs w:val="24"/>
                <w:lang w:val="en-GB"/>
              </w:rPr>
              <w:t>Conflict can be defined as different objectives and attitudes between two or more parties. Conflict management is the process of identifying and addressing differences that, if left unresolved, could affect objectives.</w:t>
            </w:r>
          </w:p>
          <w:p w14:paraId="6A5A3577" w14:textId="77777777" w:rsidR="00D32F15" w:rsidRPr="00D32F15" w:rsidRDefault="00D32F15" w:rsidP="00D32F15">
            <w:pPr>
              <w:rPr>
                <w:rFonts w:ascii="Arial" w:hAnsi="Arial" w:cs="Arial"/>
                <w:bCs/>
                <w:sz w:val="24"/>
                <w:szCs w:val="24"/>
                <w:lang w:val="en-GB"/>
              </w:rPr>
            </w:pPr>
            <w:r w:rsidRPr="00D32F15">
              <w:rPr>
                <w:rFonts w:ascii="Arial" w:hAnsi="Arial" w:cs="Arial"/>
                <w:bCs/>
                <w:sz w:val="24"/>
                <w:szCs w:val="24"/>
                <w:lang w:val="en-GB"/>
              </w:rPr>
              <w:t>Negative interpersonal conflict generally arises from:</w:t>
            </w:r>
          </w:p>
          <w:p w14:paraId="21C1FB03" w14:textId="77777777" w:rsidR="00D32F15" w:rsidRPr="00D32F15" w:rsidRDefault="00D32F15" w:rsidP="00D32F15">
            <w:pPr>
              <w:numPr>
                <w:ilvl w:val="0"/>
                <w:numId w:val="16"/>
              </w:numPr>
              <w:rPr>
                <w:rFonts w:ascii="Arial" w:hAnsi="Arial" w:cs="Arial"/>
                <w:bCs/>
                <w:sz w:val="24"/>
                <w:szCs w:val="24"/>
                <w:lang w:val="en-GB"/>
              </w:rPr>
            </w:pPr>
            <w:r w:rsidRPr="00D32F15">
              <w:rPr>
                <w:rFonts w:ascii="Arial" w:hAnsi="Arial" w:cs="Arial"/>
                <w:bCs/>
                <w:sz w:val="24"/>
                <w:szCs w:val="24"/>
                <w:lang w:val="en-GB"/>
              </w:rPr>
              <w:lastRenderedPageBreak/>
              <w:t>disagreement over a task, objective, decision or action;</w:t>
            </w:r>
          </w:p>
          <w:p w14:paraId="29C76155" w14:textId="77777777" w:rsidR="00D32F15" w:rsidRPr="00D32F15" w:rsidRDefault="00D32F15" w:rsidP="00D32F15">
            <w:pPr>
              <w:numPr>
                <w:ilvl w:val="0"/>
                <w:numId w:val="16"/>
              </w:numPr>
              <w:rPr>
                <w:rFonts w:ascii="Arial" w:hAnsi="Arial" w:cs="Arial"/>
                <w:bCs/>
                <w:sz w:val="24"/>
                <w:szCs w:val="24"/>
                <w:lang w:val="en-GB"/>
              </w:rPr>
            </w:pPr>
            <w:r w:rsidRPr="00D32F15">
              <w:rPr>
                <w:rFonts w:ascii="Arial" w:hAnsi="Arial" w:cs="Arial"/>
                <w:bCs/>
                <w:sz w:val="24"/>
                <w:szCs w:val="24"/>
                <w:lang w:val="en-GB"/>
              </w:rPr>
              <w:t>conflicting values;</w:t>
            </w:r>
          </w:p>
          <w:p w14:paraId="60EDB90B" w14:textId="77777777" w:rsidR="00D32F15" w:rsidRPr="00D32F15" w:rsidRDefault="00D32F15" w:rsidP="00D32F15">
            <w:pPr>
              <w:numPr>
                <w:ilvl w:val="0"/>
                <w:numId w:val="16"/>
              </w:numPr>
              <w:rPr>
                <w:rFonts w:ascii="Arial" w:hAnsi="Arial" w:cs="Arial"/>
                <w:bCs/>
                <w:sz w:val="24"/>
                <w:szCs w:val="24"/>
                <w:lang w:val="en-GB"/>
              </w:rPr>
            </w:pPr>
            <w:r w:rsidRPr="00D32F15">
              <w:rPr>
                <w:rFonts w:ascii="Arial" w:hAnsi="Arial" w:cs="Arial"/>
                <w:bCs/>
                <w:sz w:val="24"/>
                <w:szCs w:val="24"/>
                <w:lang w:val="en-GB"/>
              </w:rPr>
              <w:t>unspoken assumptions;</w:t>
            </w:r>
          </w:p>
          <w:p w14:paraId="1AE0B98F" w14:textId="77777777" w:rsidR="00D32F15" w:rsidRPr="00D32F15" w:rsidRDefault="00D32F15" w:rsidP="00D32F15">
            <w:pPr>
              <w:numPr>
                <w:ilvl w:val="0"/>
                <w:numId w:val="16"/>
              </w:numPr>
              <w:rPr>
                <w:rFonts w:ascii="Arial" w:hAnsi="Arial" w:cs="Arial"/>
                <w:bCs/>
                <w:sz w:val="24"/>
                <w:szCs w:val="24"/>
                <w:lang w:val="en-GB"/>
              </w:rPr>
            </w:pPr>
            <w:r w:rsidRPr="00D32F15">
              <w:rPr>
                <w:rFonts w:ascii="Arial" w:hAnsi="Arial" w:cs="Arial"/>
                <w:bCs/>
                <w:sz w:val="24"/>
                <w:szCs w:val="24"/>
                <w:lang w:val="en-GB"/>
              </w:rPr>
              <w:t>emotion, including stress, passion, anger, fear, envy and excitement;</w:t>
            </w:r>
          </w:p>
          <w:p w14:paraId="3A3B5F44" w14:textId="77777777" w:rsidR="00D32F15" w:rsidRPr="00D32F15" w:rsidRDefault="00D32F15" w:rsidP="00D32F15">
            <w:pPr>
              <w:numPr>
                <w:ilvl w:val="0"/>
                <w:numId w:val="16"/>
              </w:numPr>
              <w:rPr>
                <w:rFonts w:ascii="Arial" w:hAnsi="Arial" w:cs="Arial"/>
                <w:bCs/>
                <w:sz w:val="24"/>
                <w:szCs w:val="24"/>
                <w:lang w:val="en-GB"/>
              </w:rPr>
            </w:pPr>
            <w:r w:rsidRPr="00D32F15">
              <w:rPr>
                <w:rFonts w:ascii="Arial" w:hAnsi="Arial" w:cs="Arial"/>
                <w:bCs/>
                <w:sz w:val="24"/>
                <w:szCs w:val="24"/>
                <w:lang w:val="en-GB"/>
              </w:rPr>
              <w:t>ego, perceived power, influence, and insecurity;</w:t>
            </w:r>
          </w:p>
          <w:p w14:paraId="12C29603" w14:textId="77777777" w:rsidR="00D32F15" w:rsidRPr="00D32F15" w:rsidRDefault="00D32F15" w:rsidP="00D32F15">
            <w:pPr>
              <w:numPr>
                <w:ilvl w:val="0"/>
                <w:numId w:val="16"/>
              </w:numPr>
              <w:rPr>
                <w:rFonts w:ascii="Arial" w:hAnsi="Arial" w:cs="Arial"/>
                <w:bCs/>
                <w:sz w:val="24"/>
                <w:szCs w:val="24"/>
                <w:lang w:val="en-GB"/>
              </w:rPr>
            </w:pPr>
            <w:r w:rsidRPr="00D32F15">
              <w:rPr>
                <w:rFonts w:ascii="Arial" w:hAnsi="Arial" w:cs="Arial"/>
                <w:bCs/>
                <w:sz w:val="24"/>
                <w:szCs w:val="24"/>
                <w:lang w:val="en-GB"/>
              </w:rPr>
              <w:t>sense of uncertainty;</w:t>
            </w:r>
          </w:p>
          <w:p w14:paraId="4E01B08E" w14:textId="77777777" w:rsidR="00D32F15" w:rsidRPr="00D32F15" w:rsidRDefault="00D32F15" w:rsidP="00D32F15">
            <w:pPr>
              <w:numPr>
                <w:ilvl w:val="0"/>
                <w:numId w:val="16"/>
              </w:numPr>
              <w:rPr>
                <w:rFonts w:ascii="Arial" w:hAnsi="Arial" w:cs="Arial"/>
                <w:bCs/>
                <w:sz w:val="24"/>
                <w:szCs w:val="24"/>
                <w:lang w:val="en-GB"/>
              </w:rPr>
            </w:pPr>
            <w:r w:rsidRPr="00D32F15">
              <w:rPr>
                <w:rFonts w:ascii="Arial" w:hAnsi="Arial" w:cs="Arial"/>
                <w:bCs/>
                <w:sz w:val="24"/>
                <w:szCs w:val="24"/>
                <w:lang w:val="en-GB"/>
              </w:rPr>
              <w:t>miscommunication.</w:t>
            </w:r>
          </w:p>
          <w:p w14:paraId="31DF0BA8" w14:textId="77777777" w:rsidR="00D32F15" w:rsidRPr="00D32F15" w:rsidRDefault="00D32F15" w:rsidP="00D32F15">
            <w:pPr>
              <w:rPr>
                <w:rFonts w:ascii="Arial" w:hAnsi="Arial" w:cs="Arial"/>
                <w:bCs/>
                <w:sz w:val="24"/>
                <w:szCs w:val="24"/>
                <w:lang w:val="en-GB"/>
              </w:rPr>
            </w:pPr>
            <w:r w:rsidRPr="00D32F15">
              <w:rPr>
                <w:rFonts w:ascii="Arial" w:hAnsi="Arial" w:cs="Arial"/>
                <w:bCs/>
                <w:sz w:val="24"/>
                <w:szCs w:val="24"/>
                <w:lang w:val="en-GB"/>
              </w:rPr>
              <w:t>Conflict can be defined as different objectives and attitudes between two or more parties. Conflict management is the process of identifying and addressing differences that, if left unresolved, could affect objectives.</w:t>
            </w:r>
          </w:p>
          <w:p w14:paraId="54CEFE3A" w14:textId="77777777" w:rsidR="00D32F15" w:rsidRPr="00D32F15" w:rsidRDefault="00D32F15" w:rsidP="00D32F15">
            <w:pPr>
              <w:rPr>
                <w:rFonts w:ascii="Arial" w:hAnsi="Arial" w:cs="Arial"/>
                <w:bCs/>
                <w:sz w:val="24"/>
                <w:szCs w:val="24"/>
                <w:lang w:val="en-GB"/>
              </w:rPr>
            </w:pPr>
            <w:r w:rsidRPr="00D32F15">
              <w:rPr>
                <w:rFonts w:ascii="Arial" w:hAnsi="Arial" w:cs="Arial"/>
                <w:bCs/>
                <w:sz w:val="24"/>
                <w:szCs w:val="24"/>
                <w:lang w:val="en-GB"/>
              </w:rPr>
              <w:t>Not all conflict is negative. Facilitating healthy conflict without suppression can support group development and learning experiences. Conflict is a necessary component of some team development models but, even there, it must be carefully managed to prevent it becoming counterproductive. Negative interpersonal conflict generally arises from:</w:t>
            </w:r>
          </w:p>
          <w:p w14:paraId="23FBDAE0" w14:textId="77777777" w:rsidR="00D32F15" w:rsidRPr="00D32F15" w:rsidRDefault="00D32F15" w:rsidP="00D32F15">
            <w:pPr>
              <w:numPr>
                <w:ilvl w:val="0"/>
                <w:numId w:val="18"/>
              </w:numPr>
              <w:rPr>
                <w:rFonts w:ascii="Arial" w:hAnsi="Arial" w:cs="Arial"/>
                <w:bCs/>
                <w:sz w:val="24"/>
                <w:szCs w:val="24"/>
                <w:lang w:val="en-GB"/>
              </w:rPr>
            </w:pPr>
            <w:r w:rsidRPr="00D32F15">
              <w:rPr>
                <w:rFonts w:ascii="Arial" w:hAnsi="Arial" w:cs="Arial"/>
                <w:bCs/>
                <w:sz w:val="24"/>
                <w:szCs w:val="24"/>
                <w:lang w:val="en-GB"/>
              </w:rPr>
              <w:t>disagreement over a task, objective, decision or action;</w:t>
            </w:r>
          </w:p>
          <w:p w14:paraId="10089B1F" w14:textId="77777777" w:rsidR="00D32F15" w:rsidRPr="00D32F15" w:rsidRDefault="00D32F15" w:rsidP="00D32F15">
            <w:pPr>
              <w:numPr>
                <w:ilvl w:val="0"/>
                <w:numId w:val="17"/>
              </w:numPr>
              <w:rPr>
                <w:rFonts w:ascii="Arial" w:hAnsi="Arial" w:cs="Arial"/>
                <w:bCs/>
                <w:sz w:val="24"/>
                <w:szCs w:val="24"/>
                <w:lang w:val="en-GB"/>
              </w:rPr>
            </w:pPr>
            <w:r w:rsidRPr="00D32F15">
              <w:rPr>
                <w:rFonts w:ascii="Arial" w:hAnsi="Arial" w:cs="Arial"/>
                <w:bCs/>
                <w:sz w:val="24"/>
                <w:szCs w:val="24"/>
                <w:lang w:val="en-GB"/>
              </w:rPr>
              <w:t>conflicting values;</w:t>
            </w:r>
          </w:p>
          <w:p w14:paraId="35339C46" w14:textId="77777777" w:rsidR="00D32F15" w:rsidRPr="00D32F15" w:rsidRDefault="00D32F15" w:rsidP="00D32F15">
            <w:pPr>
              <w:numPr>
                <w:ilvl w:val="0"/>
                <w:numId w:val="17"/>
              </w:numPr>
              <w:rPr>
                <w:rFonts w:ascii="Arial" w:hAnsi="Arial" w:cs="Arial"/>
                <w:bCs/>
                <w:sz w:val="24"/>
                <w:szCs w:val="24"/>
                <w:lang w:val="en-GB"/>
              </w:rPr>
            </w:pPr>
            <w:r w:rsidRPr="00D32F15">
              <w:rPr>
                <w:rFonts w:ascii="Arial" w:hAnsi="Arial" w:cs="Arial"/>
                <w:bCs/>
                <w:sz w:val="24"/>
                <w:szCs w:val="24"/>
                <w:lang w:val="en-GB"/>
              </w:rPr>
              <w:t>unspoken assumptions;</w:t>
            </w:r>
          </w:p>
          <w:p w14:paraId="17FF031F" w14:textId="77777777" w:rsidR="00D32F15" w:rsidRPr="00D32F15" w:rsidRDefault="00D32F15" w:rsidP="00D32F15">
            <w:pPr>
              <w:numPr>
                <w:ilvl w:val="0"/>
                <w:numId w:val="17"/>
              </w:numPr>
              <w:rPr>
                <w:rFonts w:ascii="Arial" w:hAnsi="Arial" w:cs="Arial"/>
                <w:bCs/>
                <w:sz w:val="24"/>
                <w:szCs w:val="24"/>
                <w:lang w:val="en-GB"/>
              </w:rPr>
            </w:pPr>
            <w:r w:rsidRPr="00D32F15">
              <w:rPr>
                <w:rFonts w:ascii="Arial" w:hAnsi="Arial" w:cs="Arial"/>
                <w:bCs/>
                <w:sz w:val="24"/>
                <w:szCs w:val="24"/>
                <w:lang w:val="en-GB"/>
              </w:rPr>
              <w:t>emotion, including stress, passion, anger, fear, envy and excitement;</w:t>
            </w:r>
          </w:p>
          <w:p w14:paraId="2D278000" w14:textId="77777777" w:rsidR="00D32F15" w:rsidRPr="00D32F15" w:rsidRDefault="00D32F15" w:rsidP="00D32F15">
            <w:pPr>
              <w:numPr>
                <w:ilvl w:val="0"/>
                <w:numId w:val="17"/>
              </w:numPr>
              <w:rPr>
                <w:rFonts w:ascii="Arial" w:hAnsi="Arial" w:cs="Arial"/>
                <w:bCs/>
                <w:sz w:val="24"/>
                <w:szCs w:val="24"/>
                <w:lang w:val="en-GB"/>
              </w:rPr>
            </w:pPr>
            <w:r w:rsidRPr="00D32F15">
              <w:rPr>
                <w:rFonts w:ascii="Arial" w:hAnsi="Arial" w:cs="Arial"/>
                <w:bCs/>
                <w:sz w:val="24"/>
                <w:szCs w:val="24"/>
                <w:lang w:val="en-GB"/>
              </w:rPr>
              <w:t>ego, perceived power, influence, and insecurity;</w:t>
            </w:r>
          </w:p>
          <w:p w14:paraId="5F663B44" w14:textId="77777777" w:rsidR="00D32F15" w:rsidRPr="00D32F15" w:rsidRDefault="00D32F15" w:rsidP="00D32F15">
            <w:pPr>
              <w:numPr>
                <w:ilvl w:val="0"/>
                <w:numId w:val="17"/>
              </w:numPr>
              <w:rPr>
                <w:rFonts w:ascii="Arial" w:hAnsi="Arial" w:cs="Arial"/>
                <w:bCs/>
                <w:sz w:val="24"/>
                <w:szCs w:val="24"/>
                <w:lang w:val="en-GB"/>
              </w:rPr>
            </w:pPr>
            <w:r w:rsidRPr="00D32F15">
              <w:rPr>
                <w:rFonts w:ascii="Arial" w:hAnsi="Arial" w:cs="Arial"/>
                <w:bCs/>
                <w:sz w:val="24"/>
                <w:szCs w:val="24"/>
                <w:lang w:val="en-GB"/>
              </w:rPr>
              <w:t>sense of uncertainty;</w:t>
            </w:r>
          </w:p>
          <w:p w14:paraId="6FFC938A" w14:textId="77777777" w:rsidR="00D32F15" w:rsidRPr="00D32F15" w:rsidRDefault="00D32F15" w:rsidP="00D32F15">
            <w:pPr>
              <w:numPr>
                <w:ilvl w:val="0"/>
                <w:numId w:val="17"/>
              </w:numPr>
              <w:rPr>
                <w:rFonts w:ascii="Arial" w:hAnsi="Arial" w:cs="Arial"/>
                <w:bCs/>
                <w:sz w:val="24"/>
                <w:szCs w:val="24"/>
                <w:lang w:val="en-GB"/>
              </w:rPr>
            </w:pPr>
            <w:r w:rsidRPr="00D32F15">
              <w:rPr>
                <w:rFonts w:ascii="Arial" w:hAnsi="Arial" w:cs="Arial"/>
                <w:bCs/>
                <w:sz w:val="24"/>
                <w:szCs w:val="24"/>
                <w:lang w:val="en-GB"/>
              </w:rPr>
              <w:t>miscommunication.</w:t>
            </w:r>
          </w:p>
          <w:p w14:paraId="47B50E4B" w14:textId="7BE567EB" w:rsidR="00D32F15" w:rsidRPr="00D32F15" w:rsidRDefault="00D32F15" w:rsidP="00D32F15">
            <w:pPr>
              <w:rPr>
                <w:rFonts w:ascii="Arial" w:hAnsi="Arial" w:cs="Arial"/>
                <w:bCs/>
                <w:sz w:val="24"/>
                <w:szCs w:val="24"/>
                <w:lang w:val="en-GB"/>
              </w:rPr>
            </w:pPr>
            <w:r w:rsidRPr="00D32F15">
              <w:rPr>
                <w:rFonts w:ascii="Arial" w:hAnsi="Arial" w:cs="Arial"/>
                <w:bCs/>
                <w:sz w:val="24"/>
                <w:szCs w:val="24"/>
                <w:lang w:val="en-GB"/>
              </w:rPr>
              <w:t xml:space="preserve">Whenever negative conflict arises it needs to be tackled before it causes damage. Having clearly defined processes will minimise the negative effects of differences and stop them developing into conflict. The emergence of conflict can be gradual or sudden. Obvious indications include open hostility, lack of cooperation or direct challenge. Discreet or hidden conflict is more subtly expressed through changes in style or volume of communication, opting out, passive resistance, </w:t>
            </w:r>
            <w:r w:rsidRPr="00D32F15">
              <w:rPr>
                <w:rFonts w:ascii="Arial" w:hAnsi="Arial" w:cs="Arial"/>
                <w:bCs/>
                <w:sz w:val="24"/>
                <w:szCs w:val="24"/>
                <w:lang w:val="en-GB"/>
              </w:rPr>
              <w:t>rumourmongering</w:t>
            </w:r>
            <w:r w:rsidRPr="00D32F15">
              <w:rPr>
                <w:rFonts w:ascii="Arial" w:hAnsi="Arial" w:cs="Arial"/>
                <w:bCs/>
                <w:sz w:val="24"/>
                <w:szCs w:val="24"/>
                <w:lang w:val="en-GB"/>
              </w:rPr>
              <w:t xml:space="preserve"> or thinly veiled negative remarks. Unresolved conflict can be expensive. It increases uncertainty, damages morale and undermines long-term team harmony. Ultimately this may lead to failure to deliver objectives and an unhealthy corporate culture. Resolving conflict is a complex skill but identifying specific techniques or approaches helps to understand what is involved and develop the right competences. There are many models for describing conflict resolution including Blake &amp; Mouton, Thomas-</w:t>
            </w:r>
            <w:proofErr w:type="spellStart"/>
            <w:r w:rsidRPr="00D32F15">
              <w:rPr>
                <w:rFonts w:ascii="Arial" w:hAnsi="Arial" w:cs="Arial"/>
                <w:bCs/>
                <w:sz w:val="24"/>
                <w:szCs w:val="24"/>
                <w:lang w:val="en-GB"/>
              </w:rPr>
              <w:t>Killman</w:t>
            </w:r>
            <w:proofErr w:type="spellEnd"/>
            <w:r w:rsidRPr="00D32F15">
              <w:rPr>
                <w:rFonts w:ascii="Arial" w:hAnsi="Arial" w:cs="Arial"/>
                <w:bCs/>
                <w:sz w:val="24"/>
                <w:szCs w:val="24"/>
                <w:lang w:val="en-GB"/>
              </w:rPr>
              <w:t xml:space="preserve"> and </w:t>
            </w:r>
            <w:proofErr w:type="spellStart"/>
            <w:r w:rsidRPr="00D32F15">
              <w:rPr>
                <w:rFonts w:ascii="Arial" w:hAnsi="Arial" w:cs="Arial"/>
                <w:bCs/>
                <w:sz w:val="24"/>
                <w:szCs w:val="24"/>
                <w:lang w:val="en-GB"/>
              </w:rPr>
              <w:t>Pruit</w:t>
            </w:r>
            <w:proofErr w:type="spellEnd"/>
            <w:r w:rsidRPr="00D32F15">
              <w:rPr>
                <w:rFonts w:ascii="Arial" w:hAnsi="Arial" w:cs="Arial"/>
                <w:bCs/>
                <w:sz w:val="24"/>
                <w:szCs w:val="24"/>
                <w:lang w:val="en-GB"/>
              </w:rPr>
              <w:t xml:space="preserve">. </w:t>
            </w:r>
          </w:p>
          <w:p w14:paraId="07F22226" w14:textId="6D2D03F2" w:rsidR="00D32F15" w:rsidRPr="00D32F15" w:rsidRDefault="00D32F15" w:rsidP="00D32F15">
            <w:pPr>
              <w:rPr>
                <w:rFonts w:ascii="Arial" w:hAnsi="Arial" w:cs="Arial"/>
                <w:bCs/>
                <w:sz w:val="24"/>
                <w:szCs w:val="24"/>
                <w:lang w:val="en-GB"/>
              </w:rPr>
            </w:pPr>
            <w:r w:rsidRPr="00D32F15">
              <w:rPr>
                <w:rFonts w:ascii="Arial" w:hAnsi="Arial" w:cs="Arial"/>
                <w:bCs/>
                <w:sz w:val="24"/>
                <w:szCs w:val="24"/>
                <w:lang w:val="en-GB"/>
              </w:rPr>
              <w:t xml:space="preserve">When addressing </w:t>
            </w:r>
            <w:r w:rsidRPr="00D32F15">
              <w:rPr>
                <w:rFonts w:ascii="Arial" w:hAnsi="Arial" w:cs="Arial"/>
                <w:bCs/>
                <w:sz w:val="24"/>
                <w:szCs w:val="24"/>
                <w:lang w:val="en-GB"/>
              </w:rPr>
              <w:t>conflict,</w:t>
            </w:r>
            <w:r w:rsidRPr="00D32F15">
              <w:rPr>
                <w:rFonts w:ascii="Arial" w:hAnsi="Arial" w:cs="Arial"/>
                <w:bCs/>
                <w:sz w:val="24"/>
                <w:szCs w:val="24"/>
                <w:lang w:val="en-GB"/>
              </w:rPr>
              <w:t xml:space="preserve"> it is important to distinguish between the personalities involved, the culture of the organisation and the positions being taken. This can defuse tension and facilitate an objective approach. While facts are readily identifiable, assumptions and emotions are often more difficult to elicit. In resolving conflict, an appropriate mediator is often required. This can sometimes be necessary where employment issues are </w:t>
            </w:r>
            <w:r w:rsidRPr="00D32F15">
              <w:rPr>
                <w:rFonts w:ascii="Arial" w:hAnsi="Arial" w:cs="Arial"/>
                <w:bCs/>
                <w:sz w:val="24"/>
                <w:szCs w:val="24"/>
                <w:lang w:val="en-GB"/>
              </w:rPr>
              <w:t>concerned,</w:t>
            </w:r>
            <w:r w:rsidRPr="00D32F15">
              <w:rPr>
                <w:rFonts w:ascii="Arial" w:hAnsi="Arial" w:cs="Arial"/>
                <w:bCs/>
                <w:sz w:val="24"/>
                <w:szCs w:val="24"/>
                <w:lang w:val="en-GB"/>
              </w:rPr>
              <w:t xml:space="preserve"> and expert knowledge is required. A mediator must be able to set aside beliefs and values to focus upon the issues. This requires the ability to listen actively, succinctly reflect understanding, and facilitate negotiation towards a resolution.</w:t>
            </w:r>
          </w:p>
          <w:p w14:paraId="6F14C98B" w14:textId="77777777" w:rsidR="00D32F15" w:rsidRPr="00D32F15" w:rsidRDefault="00D32F15" w:rsidP="00D32F15">
            <w:pPr>
              <w:rPr>
                <w:rFonts w:ascii="Arial" w:hAnsi="Arial" w:cs="Arial"/>
                <w:bCs/>
                <w:sz w:val="24"/>
                <w:szCs w:val="24"/>
                <w:lang w:val="en-GB"/>
              </w:rPr>
            </w:pPr>
            <w:r w:rsidRPr="00D32F15">
              <w:rPr>
                <w:rFonts w:ascii="Arial" w:hAnsi="Arial" w:cs="Arial"/>
                <w:bCs/>
                <w:sz w:val="24"/>
                <w:szCs w:val="24"/>
                <w:lang w:val="en-GB"/>
              </w:rPr>
              <w:t>Conflict can be reduced at the outset of a project through good project planning and communication. The clear definition of scope, time, costs and risks creates a base document, understood by all the stakeholders, which then provides a common starting point for exploring any future conflict.</w:t>
            </w:r>
          </w:p>
          <w:p w14:paraId="0B84CD1D" w14:textId="77777777" w:rsidR="00D32F15" w:rsidRPr="00D32F15" w:rsidRDefault="00D32F15" w:rsidP="00D32F15">
            <w:pPr>
              <w:rPr>
                <w:rFonts w:ascii="Arial" w:hAnsi="Arial" w:cs="Arial"/>
                <w:bCs/>
                <w:sz w:val="24"/>
                <w:szCs w:val="24"/>
                <w:lang w:val="en-GB"/>
              </w:rPr>
            </w:pPr>
            <w:r w:rsidRPr="00D32F15">
              <w:rPr>
                <w:rFonts w:ascii="Arial" w:hAnsi="Arial" w:cs="Arial"/>
                <w:bCs/>
                <w:sz w:val="24"/>
                <w:szCs w:val="24"/>
                <w:lang w:val="en-GB"/>
              </w:rPr>
              <w:t xml:space="preserve">Clear governance policies enable communication of dissent and improvements in a formal, constructive way. This will include defined escalation procedures, </w:t>
            </w:r>
            <w:r w:rsidRPr="00D32F15">
              <w:rPr>
                <w:rFonts w:ascii="Arial" w:hAnsi="Arial" w:cs="Arial"/>
                <w:bCs/>
                <w:sz w:val="24"/>
                <w:szCs w:val="24"/>
                <w:lang w:val="en-GB"/>
              </w:rPr>
              <w:lastRenderedPageBreak/>
              <w:t>upwards through the programme or portfolio organisation, or to an external function such as HR.</w:t>
            </w:r>
          </w:p>
          <w:p w14:paraId="00BD8F81" w14:textId="77777777" w:rsidR="00D32F15" w:rsidRPr="00D32F15" w:rsidRDefault="00D32F15" w:rsidP="00D32F15">
            <w:pPr>
              <w:rPr>
                <w:rFonts w:ascii="Arial" w:hAnsi="Arial" w:cs="Arial"/>
                <w:bCs/>
                <w:sz w:val="24"/>
                <w:szCs w:val="24"/>
                <w:lang w:val="en-GB"/>
              </w:rPr>
            </w:pPr>
            <w:r w:rsidRPr="00D32F15">
              <w:rPr>
                <w:rFonts w:ascii="Arial" w:hAnsi="Arial" w:cs="Arial"/>
                <w:bCs/>
                <w:sz w:val="24"/>
                <w:szCs w:val="24"/>
                <w:lang w:val="en-GB"/>
              </w:rPr>
              <w:t>A project manager needs conflict resolution skills but must also know when to ask for help.</w:t>
            </w:r>
          </w:p>
          <w:p w14:paraId="033703A9" w14:textId="77777777" w:rsidR="00D32F15" w:rsidRPr="00D32F15" w:rsidRDefault="00D32F15" w:rsidP="00D32F15">
            <w:pPr>
              <w:rPr>
                <w:rFonts w:ascii="Arial" w:hAnsi="Arial" w:cs="Arial"/>
                <w:bCs/>
                <w:sz w:val="24"/>
                <w:szCs w:val="24"/>
                <w:lang w:val="en-GB"/>
              </w:rPr>
            </w:pPr>
            <w:r w:rsidRPr="00D32F15">
              <w:rPr>
                <w:rFonts w:ascii="Arial" w:hAnsi="Arial" w:cs="Arial"/>
                <w:bCs/>
                <w:sz w:val="24"/>
                <w:szCs w:val="24"/>
                <w:lang w:val="en-GB"/>
              </w:rPr>
              <w:t>Regardless of the approach used to manage or resolve conflict, the project manager must ensure that the outcome is communicated to all those affected.</w:t>
            </w:r>
          </w:p>
          <w:p w14:paraId="70941BEC" w14:textId="77777777" w:rsidR="00D32F15" w:rsidRPr="00D32F15" w:rsidRDefault="00D32F15" w:rsidP="00D32F15">
            <w:pPr>
              <w:rPr>
                <w:rFonts w:ascii="Arial" w:hAnsi="Arial" w:cs="Arial"/>
                <w:bCs/>
                <w:sz w:val="24"/>
                <w:szCs w:val="24"/>
                <w:lang w:val="en-GB"/>
              </w:rPr>
            </w:pPr>
          </w:p>
          <w:p w14:paraId="7D00148B" w14:textId="77777777" w:rsidR="00D32F15" w:rsidRPr="00D32F15" w:rsidRDefault="00D32F15" w:rsidP="00D32F15">
            <w:pPr>
              <w:rPr>
                <w:rFonts w:ascii="Arial" w:hAnsi="Arial" w:cs="Arial"/>
                <w:bCs/>
                <w:sz w:val="24"/>
                <w:szCs w:val="24"/>
                <w:lang w:val="en-GB"/>
              </w:rPr>
            </w:pPr>
            <w:r w:rsidRPr="00D32F15">
              <w:rPr>
                <w:rFonts w:ascii="Arial" w:hAnsi="Arial" w:cs="Arial"/>
                <w:bCs/>
                <w:sz w:val="24"/>
                <w:szCs w:val="24"/>
                <w:lang w:val="en-GB"/>
              </w:rPr>
              <w:t>3.</w:t>
            </w:r>
          </w:p>
          <w:p w14:paraId="07210811" w14:textId="77777777" w:rsidR="00D32F15" w:rsidRPr="00D32F15" w:rsidRDefault="00D32F15" w:rsidP="00D32F15">
            <w:pPr>
              <w:rPr>
                <w:rFonts w:ascii="Arial" w:hAnsi="Arial" w:cs="Arial"/>
                <w:bCs/>
                <w:sz w:val="24"/>
                <w:szCs w:val="24"/>
                <w:lang w:val="en-GB"/>
              </w:rPr>
            </w:pPr>
          </w:p>
          <w:p w14:paraId="193F397D" w14:textId="77777777" w:rsidR="00D32F15" w:rsidRPr="00D32F15" w:rsidRDefault="00D32F15" w:rsidP="00D32F15">
            <w:pPr>
              <w:rPr>
                <w:rFonts w:ascii="Arial" w:hAnsi="Arial" w:cs="Arial"/>
                <w:bCs/>
                <w:sz w:val="24"/>
                <w:szCs w:val="24"/>
                <w:lang w:val="en-GB"/>
              </w:rPr>
            </w:pPr>
            <w:r w:rsidRPr="00D32F15">
              <w:rPr>
                <w:rFonts w:ascii="Arial" w:hAnsi="Arial" w:cs="Arial"/>
                <w:bCs/>
                <w:sz w:val="24"/>
                <w:szCs w:val="24"/>
                <w:lang w:val="en-GB"/>
              </w:rPr>
              <w:t>Project team is generally quite a diverse group of people. Project teams are usually thrust together to deliver a bespoke and unique benefit to an organisation, something new and different to the day to day activities undertaken. This diversity provides a further communication challenge for the project manager.</w:t>
            </w:r>
            <w:r w:rsidRPr="00D32F15">
              <w:rPr>
                <w:rFonts w:ascii="Arial" w:hAnsi="Arial" w:cs="Arial"/>
                <w:bCs/>
                <w:sz w:val="24"/>
                <w:szCs w:val="24"/>
                <w:lang w:val="en-GB"/>
              </w:rPr>
              <w:br/>
              <w:t>Project leadership calls for clear communication about goals, responsibility, performance, expectations and feedback.</w:t>
            </w:r>
            <w:r w:rsidRPr="00D32F15">
              <w:rPr>
                <w:rFonts w:ascii="Arial" w:hAnsi="Arial" w:cs="Arial"/>
                <w:bCs/>
                <w:sz w:val="24"/>
                <w:szCs w:val="24"/>
                <w:lang w:val="en-GB"/>
              </w:rPr>
              <w:br/>
              <w:t>Successful project management communication is about being there for everyone, being in touch with the real challenges of the project, understanding the real issues within the team who must deliver the project as well as understanding the issues of the sponsors who the team delivers the project for. Being present, visible and engaged with everyone is important – during the good times and the challenging times.</w:t>
            </w:r>
            <w:r w:rsidRPr="00D32F15">
              <w:rPr>
                <w:rFonts w:ascii="Arial" w:hAnsi="Arial" w:cs="Arial"/>
                <w:bCs/>
                <w:sz w:val="24"/>
                <w:szCs w:val="24"/>
                <w:lang w:val="en-GB"/>
              </w:rPr>
              <w:br/>
              <w:t>Communication is not only about speaking to and hearing from people, it’s about understanding the complete message.</w:t>
            </w:r>
          </w:p>
          <w:p w14:paraId="298D2490" w14:textId="18D2C1AD" w:rsidR="00D32F15" w:rsidRPr="00D32F15" w:rsidRDefault="00D32F15" w:rsidP="00D32F15">
            <w:pPr>
              <w:rPr>
                <w:rFonts w:ascii="Arial" w:hAnsi="Arial" w:cs="Arial"/>
                <w:bCs/>
                <w:sz w:val="24"/>
                <w:szCs w:val="24"/>
                <w:lang w:val="en-GB"/>
              </w:rPr>
            </w:pPr>
            <w:proofErr w:type="gramStart"/>
            <w:r w:rsidRPr="00D32F15">
              <w:rPr>
                <w:rFonts w:ascii="Arial" w:hAnsi="Arial" w:cs="Arial"/>
                <w:bCs/>
                <w:sz w:val="24"/>
                <w:szCs w:val="24"/>
                <w:lang w:val="en-GB"/>
              </w:rPr>
              <w:t>So</w:t>
            </w:r>
            <w:proofErr w:type="gramEnd"/>
            <w:r w:rsidRPr="00D32F15">
              <w:rPr>
                <w:rFonts w:ascii="Arial" w:hAnsi="Arial" w:cs="Arial"/>
                <w:bCs/>
                <w:sz w:val="24"/>
                <w:szCs w:val="24"/>
                <w:lang w:val="en-GB"/>
              </w:rPr>
              <w:t xml:space="preserve"> a successful project manager can only maximise the effectiveness of communication within the team by being prepared to lead by example. A big part of leadership is to be </w:t>
            </w:r>
            <w:r w:rsidRPr="00D32F15">
              <w:rPr>
                <w:rFonts w:ascii="Arial" w:hAnsi="Arial" w:cs="Arial"/>
                <w:bCs/>
                <w:sz w:val="24"/>
                <w:szCs w:val="24"/>
                <w:lang w:val="en-GB"/>
              </w:rPr>
              <w:t>present and</w:t>
            </w:r>
            <w:r w:rsidRPr="00D32F15">
              <w:rPr>
                <w:rFonts w:ascii="Arial" w:hAnsi="Arial" w:cs="Arial"/>
                <w:bCs/>
                <w:sz w:val="24"/>
                <w:szCs w:val="24"/>
                <w:lang w:val="en-GB"/>
              </w:rPr>
              <w:t xml:space="preserve"> be prepared to communicate with all stakeholders at their respective levels. And to consciously Listen! Listen! and Listen some more!</w:t>
            </w:r>
            <w:r w:rsidRPr="00D32F15">
              <w:rPr>
                <w:rFonts w:ascii="Arial" w:hAnsi="Arial" w:cs="Arial"/>
                <w:bCs/>
                <w:sz w:val="24"/>
                <w:szCs w:val="24"/>
                <w:lang w:val="en-GB"/>
              </w:rPr>
              <w:br/>
            </w:r>
            <w:r w:rsidRPr="00D32F15">
              <w:rPr>
                <w:rFonts w:ascii="Arial" w:hAnsi="Arial" w:cs="Arial"/>
                <w:bCs/>
                <w:sz w:val="24"/>
                <w:szCs w:val="24"/>
                <w:lang w:val="en-GB"/>
              </w:rPr>
              <w:br/>
              <w:t xml:space="preserve">Projects often ‘fail’ because we simply fail to clearly articulate the vision and the project’s success criteria. This vision must be successfully communicated to each stakeholder and team member. The whole team should be able to visualise </w:t>
            </w:r>
            <w:proofErr w:type="gramStart"/>
            <w:r w:rsidRPr="00D32F15">
              <w:rPr>
                <w:rFonts w:ascii="Arial" w:hAnsi="Arial" w:cs="Arial"/>
                <w:bCs/>
                <w:sz w:val="24"/>
                <w:szCs w:val="24"/>
                <w:lang w:val="en-GB"/>
              </w:rPr>
              <w:t>the end result</w:t>
            </w:r>
            <w:proofErr w:type="gramEnd"/>
            <w:r w:rsidRPr="00D32F15">
              <w:rPr>
                <w:rFonts w:ascii="Arial" w:hAnsi="Arial" w:cs="Arial"/>
                <w:bCs/>
                <w:sz w:val="24"/>
                <w:szCs w:val="24"/>
                <w:lang w:val="en-GB"/>
              </w:rPr>
              <w:t>, in order to work towards a common goal.</w:t>
            </w:r>
          </w:p>
          <w:p w14:paraId="26C06BFA" w14:textId="77777777" w:rsidR="00D32F15" w:rsidRPr="00D32F15" w:rsidRDefault="00D32F15" w:rsidP="00D32F15">
            <w:pPr>
              <w:rPr>
                <w:rFonts w:ascii="Arial" w:hAnsi="Arial" w:cs="Arial"/>
                <w:bCs/>
                <w:sz w:val="24"/>
                <w:szCs w:val="24"/>
                <w:lang w:val="en-GB"/>
              </w:rPr>
            </w:pPr>
            <w:r w:rsidRPr="00D32F15">
              <w:rPr>
                <w:rFonts w:ascii="Arial" w:hAnsi="Arial" w:cs="Arial"/>
                <w:bCs/>
                <w:sz w:val="24"/>
                <w:szCs w:val="24"/>
                <w:lang w:val="en-GB"/>
              </w:rPr>
              <w:t>ACTIVE communication methods being those used to communicate in the here and now, for example the use of:</w:t>
            </w:r>
          </w:p>
          <w:p w14:paraId="3EFB0A1F" w14:textId="77777777" w:rsidR="00D32F15" w:rsidRPr="00D32F15" w:rsidRDefault="00D32F15" w:rsidP="00D32F15">
            <w:pPr>
              <w:numPr>
                <w:ilvl w:val="0"/>
                <w:numId w:val="19"/>
              </w:numPr>
              <w:rPr>
                <w:rFonts w:ascii="Arial" w:hAnsi="Arial" w:cs="Arial"/>
                <w:bCs/>
                <w:sz w:val="24"/>
                <w:szCs w:val="24"/>
                <w:lang w:val="en-GB"/>
              </w:rPr>
            </w:pPr>
            <w:r w:rsidRPr="00D32F15">
              <w:rPr>
                <w:rFonts w:ascii="Arial" w:hAnsi="Arial" w:cs="Arial"/>
                <w:bCs/>
                <w:sz w:val="24"/>
                <w:szCs w:val="24"/>
                <w:lang w:val="en-GB"/>
              </w:rPr>
              <w:t>Face to Face meetings </w:t>
            </w:r>
          </w:p>
          <w:p w14:paraId="3FC018DC" w14:textId="77777777" w:rsidR="00D32F15" w:rsidRPr="00D32F15" w:rsidRDefault="00D32F15" w:rsidP="00D32F15">
            <w:pPr>
              <w:numPr>
                <w:ilvl w:val="0"/>
                <w:numId w:val="19"/>
              </w:numPr>
              <w:rPr>
                <w:rFonts w:ascii="Arial" w:hAnsi="Arial" w:cs="Arial"/>
                <w:bCs/>
                <w:sz w:val="24"/>
                <w:szCs w:val="24"/>
                <w:lang w:val="en-GB"/>
              </w:rPr>
            </w:pPr>
            <w:r w:rsidRPr="00D32F15">
              <w:rPr>
                <w:rFonts w:ascii="Arial" w:hAnsi="Arial" w:cs="Arial"/>
                <w:bCs/>
                <w:sz w:val="24"/>
                <w:szCs w:val="24"/>
                <w:lang w:val="en-GB"/>
              </w:rPr>
              <w:t>Video conference, meeting – one on one, or group</w:t>
            </w:r>
          </w:p>
          <w:p w14:paraId="47868258" w14:textId="77777777" w:rsidR="00D32F15" w:rsidRPr="00D32F15" w:rsidRDefault="00D32F15" w:rsidP="00D32F15">
            <w:pPr>
              <w:numPr>
                <w:ilvl w:val="0"/>
                <w:numId w:val="19"/>
              </w:numPr>
              <w:rPr>
                <w:rFonts w:ascii="Arial" w:hAnsi="Arial" w:cs="Arial"/>
                <w:bCs/>
                <w:sz w:val="24"/>
                <w:szCs w:val="24"/>
                <w:lang w:val="en-GB"/>
              </w:rPr>
            </w:pPr>
            <w:r w:rsidRPr="00D32F15">
              <w:rPr>
                <w:rFonts w:ascii="Arial" w:hAnsi="Arial" w:cs="Arial"/>
                <w:bCs/>
                <w:sz w:val="24"/>
                <w:szCs w:val="24"/>
                <w:lang w:val="en-GB"/>
              </w:rPr>
              <w:t>Telephone conference, or voice only web conference</w:t>
            </w:r>
          </w:p>
          <w:p w14:paraId="0E433C51" w14:textId="2E193C87" w:rsidR="00D32F15" w:rsidRPr="00D32F15" w:rsidRDefault="00D32F15" w:rsidP="00D32F15">
            <w:pPr>
              <w:numPr>
                <w:ilvl w:val="0"/>
                <w:numId w:val="19"/>
              </w:numPr>
              <w:rPr>
                <w:rFonts w:ascii="Arial" w:hAnsi="Arial" w:cs="Arial"/>
                <w:bCs/>
                <w:sz w:val="24"/>
                <w:szCs w:val="24"/>
                <w:lang w:val="en-GB"/>
              </w:rPr>
            </w:pPr>
            <w:r w:rsidRPr="00D32F15">
              <w:rPr>
                <w:rFonts w:ascii="Arial" w:hAnsi="Arial" w:cs="Arial"/>
                <w:bCs/>
                <w:sz w:val="24"/>
                <w:szCs w:val="24"/>
                <w:lang w:val="en-GB"/>
              </w:rPr>
              <w:t xml:space="preserve">Webinars, becoming increasingly popular for the delivery of </w:t>
            </w:r>
            <w:r w:rsidRPr="00D32F15">
              <w:rPr>
                <w:rFonts w:ascii="Arial" w:hAnsi="Arial" w:cs="Arial"/>
                <w:bCs/>
                <w:sz w:val="24"/>
                <w:szCs w:val="24"/>
                <w:lang w:val="en-GB"/>
              </w:rPr>
              <w:t>presentation-based</w:t>
            </w:r>
            <w:r w:rsidRPr="00D32F15">
              <w:rPr>
                <w:rFonts w:ascii="Arial" w:hAnsi="Arial" w:cs="Arial"/>
                <w:bCs/>
                <w:sz w:val="24"/>
                <w:szCs w:val="24"/>
                <w:lang w:val="en-GB"/>
              </w:rPr>
              <w:t xml:space="preserve"> activities</w:t>
            </w:r>
          </w:p>
          <w:p w14:paraId="446DBACE" w14:textId="4A141C99" w:rsidR="00D32F15" w:rsidRPr="00D32F15" w:rsidRDefault="00D32F15" w:rsidP="00D32F15">
            <w:pPr>
              <w:numPr>
                <w:ilvl w:val="0"/>
                <w:numId w:val="19"/>
              </w:numPr>
              <w:rPr>
                <w:rFonts w:ascii="Arial" w:hAnsi="Arial" w:cs="Arial"/>
                <w:bCs/>
                <w:sz w:val="24"/>
                <w:szCs w:val="24"/>
                <w:lang w:val="en-GB"/>
              </w:rPr>
            </w:pPr>
            <w:r w:rsidRPr="00D32F15">
              <w:rPr>
                <w:rFonts w:ascii="Arial" w:hAnsi="Arial" w:cs="Arial"/>
                <w:bCs/>
                <w:sz w:val="24"/>
                <w:szCs w:val="24"/>
                <w:lang w:val="en-GB"/>
              </w:rPr>
              <w:t xml:space="preserve">Telephone – good </w:t>
            </w:r>
            <w:r w:rsidRPr="00D32F15">
              <w:rPr>
                <w:rFonts w:ascii="Arial" w:hAnsi="Arial" w:cs="Arial"/>
                <w:bCs/>
                <w:sz w:val="24"/>
                <w:szCs w:val="24"/>
                <w:lang w:val="en-GB"/>
              </w:rPr>
              <w:t>old-fashioned</w:t>
            </w:r>
            <w:r w:rsidRPr="00D32F15">
              <w:rPr>
                <w:rFonts w:ascii="Arial" w:hAnsi="Arial" w:cs="Arial"/>
                <w:bCs/>
                <w:sz w:val="24"/>
                <w:szCs w:val="24"/>
                <w:lang w:val="en-GB"/>
              </w:rPr>
              <w:t xml:space="preserve"> call</w:t>
            </w:r>
          </w:p>
          <w:p w14:paraId="40A44056" w14:textId="77777777" w:rsidR="00D32F15" w:rsidRPr="00D32F15" w:rsidRDefault="00D32F15" w:rsidP="00D32F15">
            <w:pPr>
              <w:numPr>
                <w:ilvl w:val="0"/>
                <w:numId w:val="19"/>
              </w:numPr>
              <w:rPr>
                <w:rFonts w:ascii="Arial" w:hAnsi="Arial" w:cs="Arial"/>
                <w:bCs/>
                <w:sz w:val="24"/>
                <w:szCs w:val="24"/>
                <w:lang w:val="en-GB"/>
              </w:rPr>
            </w:pPr>
            <w:r w:rsidRPr="00D32F15">
              <w:rPr>
                <w:rFonts w:ascii="Arial" w:hAnsi="Arial" w:cs="Arial"/>
                <w:bCs/>
                <w:sz w:val="24"/>
                <w:szCs w:val="24"/>
                <w:lang w:val="en-GB"/>
              </w:rPr>
              <w:t>Stand up presentations in person</w:t>
            </w:r>
          </w:p>
          <w:p w14:paraId="7844F25D" w14:textId="77777777" w:rsidR="00D32F15" w:rsidRPr="00D32F15" w:rsidRDefault="00D32F15" w:rsidP="00D32F15">
            <w:pPr>
              <w:rPr>
                <w:rFonts w:ascii="Arial" w:hAnsi="Arial" w:cs="Arial"/>
                <w:bCs/>
                <w:sz w:val="24"/>
                <w:szCs w:val="24"/>
                <w:lang w:val="en-GB"/>
              </w:rPr>
            </w:pPr>
          </w:p>
          <w:p w14:paraId="0812D2CC" w14:textId="77777777" w:rsidR="00D32F15" w:rsidRPr="00D32F15" w:rsidRDefault="00D32F15" w:rsidP="00D32F15">
            <w:pPr>
              <w:rPr>
                <w:rFonts w:ascii="Arial" w:hAnsi="Arial" w:cs="Arial"/>
                <w:bCs/>
                <w:sz w:val="24"/>
                <w:szCs w:val="24"/>
                <w:lang w:val="en-GB"/>
              </w:rPr>
            </w:pPr>
            <w:r w:rsidRPr="00D32F15">
              <w:rPr>
                <w:rFonts w:ascii="Arial" w:hAnsi="Arial" w:cs="Arial"/>
                <w:bCs/>
                <w:sz w:val="24"/>
                <w:szCs w:val="24"/>
                <w:lang w:val="en-GB"/>
              </w:rPr>
              <w:t>PASSIVE communication methods would be those which recipients can adopt in their own time, for example:</w:t>
            </w:r>
          </w:p>
          <w:p w14:paraId="552D9D12" w14:textId="77777777" w:rsidR="00D32F15" w:rsidRPr="00D32F15" w:rsidRDefault="00D32F15" w:rsidP="00D32F15">
            <w:pPr>
              <w:numPr>
                <w:ilvl w:val="0"/>
                <w:numId w:val="20"/>
              </w:numPr>
              <w:rPr>
                <w:rFonts w:ascii="Arial" w:hAnsi="Arial" w:cs="Arial"/>
                <w:bCs/>
                <w:sz w:val="24"/>
                <w:szCs w:val="24"/>
                <w:lang w:val="en-GB"/>
              </w:rPr>
            </w:pPr>
            <w:r w:rsidRPr="00D32F15">
              <w:rPr>
                <w:rFonts w:ascii="Arial" w:hAnsi="Arial" w:cs="Arial"/>
                <w:bCs/>
                <w:sz w:val="24"/>
                <w:szCs w:val="24"/>
                <w:lang w:val="en-GB"/>
              </w:rPr>
              <w:t>Pod cast</w:t>
            </w:r>
          </w:p>
          <w:p w14:paraId="51EFA7E2" w14:textId="77777777" w:rsidR="00D32F15" w:rsidRPr="00D32F15" w:rsidRDefault="00D32F15" w:rsidP="00D32F15">
            <w:pPr>
              <w:numPr>
                <w:ilvl w:val="0"/>
                <w:numId w:val="20"/>
              </w:numPr>
              <w:rPr>
                <w:rFonts w:ascii="Arial" w:hAnsi="Arial" w:cs="Arial"/>
                <w:bCs/>
                <w:sz w:val="24"/>
                <w:szCs w:val="24"/>
                <w:lang w:val="en-GB"/>
              </w:rPr>
            </w:pPr>
            <w:r w:rsidRPr="00D32F15">
              <w:rPr>
                <w:rFonts w:ascii="Arial" w:hAnsi="Arial" w:cs="Arial"/>
                <w:bCs/>
                <w:sz w:val="24"/>
                <w:szCs w:val="24"/>
                <w:lang w:val="en-GB"/>
              </w:rPr>
              <w:t>Web cast</w:t>
            </w:r>
          </w:p>
          <w:p w14:paraId="72087BF7" w14:textId="77777777" w:rsidR="00D32F15" w:rsidRPr="00D32F15" w:rsidRDefault="00D32F15" w:rsidP="00D32F15">
            <w:pPr>
              <w:numPr>
                <w:ilvl w:val="0"/>
                <w:numId w:val="20"/>
              </w:numPr>
              <w:rPr>
                <w:rFonts w:ascii="Arial" w:hAnsi="Arial" w:cs="Arial"/>
                <w:bCs/>
                <w:sz w:val="24"/>
                <w:szCs w:val="24"/>
                <w:lang w:val="en-GB"/>
              </w:rPr>
            </w:pPr>
            <w:r w:rsidRPr="00D32F15">
              <w:rPr>
                <w:rFonts w:ascii="Arial" w:hAnsi="Arial" w:cs="Arial"/>
                <w:bCs/>
                <w:sz w:val="24"/>
                <w:szCs w:val="24"/>
                <w:lang w:val="en-GB"/>
              </w:rPr>
              <w:t xml:space="preserve">Email </w:t>
            </w:r>
          </w:p>
          <w:p w14:paraId="4A889E07" w14:textId="77777777" w:rsidR="00D32F15" w:rsidRPr="00D32F15" w:rsidRDefault="00D32F15" w:rsidP="00D32F15">
            <w:pPr>
              <w:numPr>
                <w:ilvl w:val="0"/>
                <w:numId w:val="20"/>
              </w:numPr>
              <w:rPr>
                <w:rFonts w:ascii="Arial" w:hAnsi="Arial" w:cs="Arial"/>
                <w:bCs/>
                <w:sz w:val="24"/>
                <w:szCs w:val="24"/>
                <w:lang w:val="en-GB"/>
              </w:rPr>
            </w:pPr>
            <w:r w:rsidRPr="00D32F15">
              <w:rPr>
                <w:rFonts w:ascii="Arial" w:hAnsi="Arial" w:cs="Arial"/>
                <w:bCs/>
                <w:sz w:val="24"/>
                <w:szCs w:val="24"/>
                <w:lang w:val="en-GB"/>
              </w:rPr>
              <w:t>Intranet bulletin boards</w:t>
            </w:r>
          </w:p>
          <w:p w14:paraId="76235093" w14:textId="77777777" w:rsidR="00D32F15" w:rsidRPr="00D32F15" w:rsidRDefault="00D32F15" w:rsidP="00D32F15">
            <w:pPr>
              <w:numPr>
                <w:ilvl w:val="0"/>
                <w:numId w:val="20"/>
              </w:numPr>
              <w:rPr>
                <w:rFonts w:ascii="Arial" w:hAnsi="Arial" w:cs="Arial"/>
                <w:bCs/>
                <w:sz w:val="24"/>
                <w:szCs w:val="24"/>
                <w:lang w:val="en-GB"/>
              </w:rPr>
            </w:pPr>
            <w:r w:rsidRPr="00D32F15">
              <w:rPr>
                <w:rFonts w:ascii="Arial" w:hAnsi="Arial" w:cs="Arial"/>
                <w:bCs/>
                <w:sz w:val="24"/>
                <w:szCs w:val="24"/>
                <w:lang w:val="en-GB"/>
              </w:rPr>
              <w:t>Blogs</w:t>
            </w:r>
          </w:p>
          <w:p w14:paraId="43D71608" w14:textId="77777777" w:rsidR="00D32F15" w:rsidRPr="00D32F15" w:rsidRDefault="00D32F15" w:rsidP="00D32F15">
            <w:pPr>
              <w:numPr>
                <w:ilvl w:val="0"/>
                <w:numId w:val="20"/>
              </w:numPr>
              <w:rPr>
                <w:rFonts w:ascii="Arial" w:hAnsi="Arial" w:cs="Arial"/>
                <w:bCs/>
                <w:sz w:val="24"/>
                <w:szCs w:val="24"/>
                <w:lang w:val="en-GB"/>
              </w:rPr>
            </w:pPr>
            <w:r w:rsidRPr="00D32F15">
              <w:rPr>
                <w:rFonts w:ascii="Arial" w:hAnsi="Arial" w:cs="Arial"/>
                <w:bCs/>
                <w:sz w:val="24"/>
                <w:szCs w:val="24"/>
                <w:lang w:val="en-GB"/>
              </w:rPr>
              <w:lastRenderedPageBreak/>
              <w:t>Website</w:t>
            </w:r>
          </w:p>
          <w:p w14:paraId="2D7509D9" w14:textId="77777777" w:rsidR="00D32F15" w:rsidRPr="00D32F15" w:rsidRDefault="00D32F15" w:rsidP="00D32F15">
            <w:pPr>
              <w:numPr>
                <w:ilvl w:val="0"/>
                <w:numId w:val="20"/>
              </w:numPr>
              <w:rPr>
                <w:rFonts w:ascii="Arial" w:hAnsi="Arial" w:cs="Arial"/>
                <w:bCs/>
                <w:sz w:val="24"/>
                <w:szCs w:val="24"/>
                <w:lang w:val="en-GB"/>
              </w:rPr>
            </w:pPr>
            <w:r w:rsidRPr="00D32F15">
              <w:rPr>
                <w:rFonts w:ascii="Arial" w:hAnsi="Arial" w:cs="Arial"/>
                <w:bCs/>
                <w:sz w:val="24"/>
                <w:szCs w:val="24"/>
                <w:lang w:val="en-GB"/>
              </w:rPr>
              <w:t>Project newsletter – paper based</w:t>
            </w:r>
          </w:p>
          <w:p w14:paraId="7E07949B" w14:textId="739AFA0D" w:rsidR="00D32F15" w:rsidRPr="00D32F15" w:rsidRDefault="00D32F15" w:rsidP="00D32F15">
            <w:pPr>
              <w:numPr>
                <w:ilvl w:val="0"/>
                <w:numId w:val="20"/>
              </w:numPr>
              <w:rPr>
                <w:rFonts w:ascii="Arial" w:hAnsi="Arial" w:cs="Arial"/>
                <w:bCs/>
                <w:sz w:val="24"/>
                <w:szCs w:val="24"/>
                <w:lang w:val="en-GB"/>
              </w:rPr>
            </w:pPr>
            <w:r w:rsidRPr="00D32F15">
              <w:rPr>
                <w:rFonts w:ascii="Arial" w:hAnsi="Arial" w:cs="Arial"/>
                <w:bCs/>
                <w:sz w:val="24"/>
                <w:szCs w:val="24"/>
                <w:lang w:val="en-GB"/>
              </w:rPr>
              <w:t>Tabletop</w:t>
            </w:r>
            <w:r w:rsidRPr="00D32F15">
              <w:rPr>
                <w:rFonts w:ascii="Arial" w:hAnsi="Arial" w:cs="Arial"/>
                <w:bCs/>
                <w:sz w:val="24"/>
                <w:szCs w:val="24"/>
                <w:lang w:val="en-GB"/>
              </w:rPr>
              <w:t xml:space="preserve"> presentation</w:t>
            </w:r>
          </w:p>
          <w:p w14:paraId="03DD0928" w14:textId="5C6D1E15" w:rsidR="00D32F15" w:rsidRPr="00D32F15" w:rsidRDefault="00D32F15" w:rsidP="00D32F15">
            <w:pPr>
              <w:rPr>
                <w:rFonts w:ascii="Arial" w:hAnsi="Arial" w:cs="Arial"/>
                <w:bCs/>
                <w:sz w:val="24"/>
                <w:szCs w:val="24"/>
                <w:lang w:val="en-GB"/>
              </w:rPr>
            </w:pPr>
            <w:r w:rsidRPr="00D32F15">
              <w:rPr>
                <w:rFonts w:ascii="Arial" w:hAnsi="Arial" w:cs="Arial"/>
                <w:bCs/>
                <w:sz w:val="24"/>
                <w:szCs w:val="24"/>
                <w:lang w:val="en-GB"/>
              </w:rPr>
              <w:t xml:space="preserve">Always ensure that a mix of active and passive methods of communication are used to </w:t>
            </w:r>
            <w:r w:rsidRPr="00D32F15">
              <w:rPr>
                <w:rFonts w:ascii="Arial" w:hAnsi="Arial" w:cs="Arial"/>
                <w:bCs/>
                <w:sz w:val="24"/>
                <w:szCs w:val="24"/>
                <w:lang w:val="en-GB"/>
              </w:rPr>
              <w:t>complement</w:t>
            </w:r>
            <w:r w:rsidRPr="00D32F15">
              <w:rPr>
                <w:rFonts w:ascii="Arial" w:hAnsi="Arial" w:cs="Arial"/>
                <w:bCs/>
                <w:sz w:val="24"/>
                <w:szCs w:val="24"/>
                <w:lang w:val="en-GB"/>
              </w:rPr>
              <w:t xml:space="preserve"> each other. This should be considered as part of the overall project management communication strategy.</w:t>
            </w:r>
          </w:p>
          <w:p w14:paraId="32D516BE" w14:textId="77777777" w:rsidR="00CC2FB3" w:rsidRDefault="00CC2FB3" w:rsidP="00A851DA">
            <w:pPr>
              <w:rPr>
                <w:b/>
              </w:rPr>
            </w:pPr>
          </w:p>
          <w:p w14:paraId="33D64F24" w14:textId="77777777" w:rsidR="00CC2FB3" w:rsidRDefault="00CC2FB3" w:rsidP="00A851DA">
            <w:pPr>
              <w:rPr>
                <w:b/>
              </w:rPr>
            </w:pPr>
          </w:p>
          <w:p w14:paraId="430579DB" w14:textId="77777777" w:rsidR="00CC2FB3" w:rsidRDefault="00CC2FB3" w:rsidP="00A851DA">
            <w:pPr>
              <w:rPr>
                <w:b/>
              </w:rPr>
            </w:pPr>
          </w:p>
          <w:p w14:paraId="44208C77" w14:textId="77777777" w:rsidR="00CC2FB3" w:rsidRDefault="00CC2FB3" w:rsidP="00A851DA">
            <w:pPr>
              <w:rPr>
                <w:b/>
              </w:rPr>
            </w:pPr>
          </w:p>
          <w:p w14:paraId="2FB99D21" w14:textId="77777777" w:rsidR="00CC2FB3" w:rsidRDefault="00CC2FB3" w:rsidP="00A851DA">
            <w:pPr>
              <w:rPr>
                <w:b/>
              </w:rPr>
            </w:pPr>
          </w:p>
          <w:p w14:paraId="7ECDC40A" w14:textId="77777777" w:rsidR="00CC2FB3" w:rsidRDefault="00CC2FB3" w:rsidP="00A851DA">
            <w:pPr>
              <w:rPr>
                <w:b/>
              </w:rPr>
            </w:pPr>
          </w:p>
        </w:tc>
      </w:tr>
    </w:tbl>
    <w:p w14:paraId="4C2083F8"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16739611"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6B50BCE6"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136BC2A3"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28169D17"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69545D7"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7A4EB59"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15"/>
        <w:gridCol w:w="1249"/>
        <w:gridCol w:w="1595"/>
      </w:tblGrid>
      <w:tr w:rsidR="00405895" w:rsidRPr="00B0415E" w14:paraId="1F43845C" w14:textId="77777777" w:rsidTr="00405895">
        <w:tc>
          <w:tcPr>
            <w:tcW w:w="2310" w:type="dxa"/>
            <w:shd w:val="clear" w:color="auto" w:fill="D9D9D9" w:themeFill="background1" w:themeFillShade="D9"/>
          </w:tcPr>
          <w:p w14:paraId="7CE58F8B"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0DC0BC03" w14:textId="6EAE0798" w:rsidR="00405895" w:rsidRPr="00B0415E" w:rsidRDefault="00EB04C8" w:rsidP="00A851DA">
            <w:pPr>
              <w:rPr>
                <w:rFonts w:cs="Bliss-Regular"/>
                <w:color w:val="000000"/>
              </w:rPr>
            </w:pPr>
            <w:r>
              <w:rPr>
                <w:rFonts w:cs="Bliss-Regular"/>
                <w:color w:val="000000"/>
              </w:rPr>
              <w:t>Magdalena Oswiata</w:t>
            </w:r>
          </w:p>
        </w:tc>
        <w:tc>
          <w:tcPr>
            <w:tcW w:w="1276" w:type="dxa"/>
            <w:shd w:val="clear" w:color="auto" w:fill="D9D9D9" w:themeFill="background1" w:themeFillShade="D9"/>
          </w:tcPr>
          <w:p w14:paraId="35F983F3"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4047D858" w14:textId="329873D1" w:rsidR="00405895" w:rsidRPr="00B0415E" w:rsidRDefault="00D32F15" w:rsidP="00A851DA">
            <w:pPr>
              <w:rPr>
                <w:rFonts w:cs="Bliss-Regular"/>
                <w:color w:val="000000"/>
              </w:rPr>
            </w:pPr>
            <w:r>
              <w:rPr>
                <w:rFonts w:cs="Bliss-Regular"/>
                <w:color w:val="000000"/>
              </w:rPr>
              <w:t>23.09.19</w:t>
            </w:r>
          </w:p>
        </w:tc>
      </w:tr>
    </w:tbl>
    <w:p w14:paraId="7C396F78" w14:textId="77777777" w:rsidR="00A851DA" w:rsidRPr="00B0415E" w:rsidRDefault="00A851DA" w:rsidP="00A851DA">
      <w:pPr>
        <w:rPr>
          <w:rFonts w:cs="Bliss-Regular"/>
          <w:color w:val="000000"/>
          <w:lang w:val="en-US"/>
        </w:rPr>
      </w:pPr>
    </w:p>
    <w:p w14:paraId="42765BAF" w14:textId="77777777" w:rsidR="00A851DA" w:rsidRPr="00B0415E" w:rsidRDefault="00A851DA" w:rsidP="00A851DA">
      <w:pPr>
        <w:rPr>
          <w:rFonts w:cs="Bliss-Regular"/>
          <w:color w:val="000000"/>
          <w:lang w:val="en-US"/>
        </w:rPr>
      </w:pPr>
    </w:p>
    <w:p w14:paraId="51A8239D"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537BBAEA" w14:textId="77777777" w:rsidTr="00B0415E">
        <w:trPr>
          <w:trHeight w:val="249"/>
        </w:trPr>
        <w:tc>
          <w:tcPr>
            <w:tcW w:w="4621" w:type="dxa"/>
            <w:shd w:val="clear" w:color="auto" w:fill="D9D9D9" w:themeFill="background1" w:themeFillShade="D9"/>
          </w:tcPr>
          <w:p w14:paraId="3A6B0C1C" w14:textId="77777777" w:rsidR="00503D7E" w:rsidRPr="00B0415E" w:rsidRDefault="00503D7E" w:rsidP="00503D7E">
            <w:pPr>
              <w:rPr>
                <w:b/>
                <w:color w:val="002060"/>
              </w:rPr>
            </w:pPr>
            <w:r w:rsidRPr="00B0415E">
              <w:rPr>
                <w:b/>
                <w:color w:val="002060"/>
              </w:rPr>
              <w:t>Total Marks</w:t>
            </w:r>
          </w:p>
        </w:tc>
        <w:tc>
          <w:tcPr>
            <w:tcW w:w="4621" w:type="dxa"/>
          </w:tcPr>
          <w:p w14:paraId="37BC725A" w14:textId="77777777" w:rsidR="00503D7E" w:rsidRPr="00B0415E" w:rsidRDefault="00503D7E" w:rsidP="00503D7E">
            <w:pPr>
              <w:rPr>
                <w:rFonts w:cs="Times New Roman"/>
                <w:szCs w:val="32"/>
              </w:rPr>
            </w:pPr>
          </w:p>
        </w:tc>
      </w:tr>
      <w:tr w:rsidR="00503D7E" w:rsidRPr="00B0415E" w14:paraId="4B928711" w14:textId="77777777" w:rsidTr="00B0415E">
        <w:tc>
          <w:tcPr>
            <w:tcW w:w="4621" w:type="dxa"/>
            <w:shd w:val="clear" w:color="auto" w:fill="D9D9D9" w:themeFill="background1" w:themeFillShade="D9"/>
          </w:tcPr>
          <w:p w14:paraId="4CBE8324" w14:textId="77777777" w:rsidR="00503D7E" w:rsidRPr="00B0415E" w:rsidRDefault="00503D7E" w:rsidP="00503D7E">
            <w:pPr>
              <w:rPr>
                <w:b/>
                <w:color w:val="002060"/>
              </w:rPr>
            </w:pPr>
            <w:r w:rsidRPr="00B0415E">
              <w:rPr>
                <w:b/>
                <w:color w:val="002060"/>
              </w:rPr>
              <w:t>Marks Obtained</w:t>
            </w:r>
          </w:p>
        </w:tc>
        <w:tc>
          <w:tcPr>
            <w:tcW w:w="4621" w:type="dxa"/>
          </w:tcPr>
          <w:p w14:paraId="43B9D7A4" w14:textId="77777777" w:rsidR="00503D7E" w:rsidRPr="00B0415E" w:rsidRDefault="00503D7E" w:rsidP="00503D7E">
            <w:pPr>
              <w:rPr>
                <w:rFonts w:cs="Times New Roman"/>
                <w:szCs w:val="32"/>
              </w:rPr>
            </w:pPr>
          </w:p>
        </w:tc>
      </w:tr>
      <w:tr w:rsidR="00503D7E" w:rsidRPr="00B0415E" w14:paraId="0370DA0B" w14:textId="77777777" w:rsidTr="00B0415E">
        <w:tc>
          <w:tcPr>
            <w:tcW w:w="4621" w:type="dxa"/>
            <w:shd w:val="clear" w:color="auto" w:fill="D9D9D9" w:themeFill="background1" w:themeFillShade="D9"/>
          </w:tcPr>
          <w:p w14:paraId="4F5484DF" w14:textId="77777777" w:rsidR="00503D7E" w:rsidRPr="00B0415E" w:rsidRDefault="00B0415E" w:rsidP="00503D7E">
            <w:pPr>
              <w:rPr>
                <w:b/>
                <w:color w:val="002060"/>
              </w:rPr>
            </w:pPr>
            <w:r w:rsidRPr="00B0415E">
              <w:rPr>
                <w:b/>
                <w:color w:val="002060"/>
              </w:rPr>
              <w:t>Percentage / Grade</w:t>
            </w:r>
          </w:p>
        </w:tc>
        <w:tc>
          <w:tcPr>
            <w:tcW w:w="4621" w:type="dxa"/>
          </w:tcPr>
          <w:p w14:paraId="787A35DA" w14:textId="77777777" w:rsidR="00503D7E" w:rsidRPr="00B0415E" w:rsidRDefault="00503D7E" w:rsidP="00503D7E">
            <w:pPr>
              <w:rPr>
                <w:rFonts w:cs="Times New Roman"/>
                <w:szCs w:val="32"/>
              </w:rPr>
            </w:pPr>
          </w:p>
        </w:tc>
      </w:tr>
    </w:tbl>
    <w:p w14:paraId="1B699690" w14:textId="77777777" w:rsidR="00A851DA" w:rsidRDefault="00A851DA" w:rsidP="00503D7E">
      <w:pPr>
        <w:rPr>
          <w:rFonts w:cs="Times New Roman"/>
          <w:sz w:val="24"/>
          <w:szCs w:val="32"/>
        </w:rPr>
      </w:pPr>
    </w:p>
    <w:p w14:paraId="3CC1DF7D" w14:textId="77777777" w:rsidR="00607874" w:rsidRDefault="00607874" w:rsidP="00503D7E">
      <w:pPr>
        <w:rPr>
          <w:rFonts w:cs="Times New Roman"/>
          <w:sz w:val="24"/>
          <w:szCs w:val="32"/>
        </w:rPr>
      </w:pPr>
    </w:p>
    <w:p w14:paraId="74A79BB1" w14:textId="77777777" w:rsidR="00607874" w:rsidRDefault="00607874" w:rsidP="00503D7E">
      <w:pPr>
        <w:rPr>
          <w:rFonts w:cs="Times New Roman"/>
          <w:sz w:val="24"/>
          <w:szCs w:val="32"/>
        </w:rPr>
      </w:pPr>
    </w:p>
    <w:p w14:paraId="5D0CDAF9" w14:textId="77777777" w:rsidR="00607874" w:rsidRDefault="00607874" w:rsidP="00503D7E">
      <w:pPr>
        <w:rPr>
          <w:rFonts w:cs="Times New Roman"/>
          <w:sz w:val="24"/>
          <w:szCs w:val="32"/>
        </w:rPr>
      </w:pPr>
    </w:p>
    <w:p w14:paraId="51395E18" w14:textId="77777777" w:rsidR="00607874" w:rsidRDefault="00607874" w:rsidP="00503D7E">
      <w:pPr>
        <w:rPr>
          <w:rFonts w:cs="Times New Roman"/>
          <w:sz w:val="24"/>
          <w:szCs w:val="32"/>
        </w:rPr>
      </w:pPr>
    </w:p>
    <w:p w14:paraId="20DB9E2E" w14:textId="77777777" w:rsidR="00607874" w:rsidRDefault="00607874" w:rsidP="00503D7E">
      <w:pPr>
        <w:rPr>
          <w:rFonts w:cs="Times New Roman"/>
          <w:sz w:val="24"/>
          <w:szCs w:val="32"/>
        </w:rPr>
      </w:pPr>
    </w:p>
    <w:p w14:paraId="24500DEC" w14:textId="77777777" w:rsidR="00607874" w:rsidRDefault="00607874" w:rsidP="00503D7E">
      <w:pPr>
        <w:rPr>
          <w:rFonts w:cs="Times New Roman"/>
          <w:sz w:val="24"/>
          <w:szCs w:val="32"/>
        </w:rPr>
      </w:pPr>
    </w:p>
    <w:p w14:paraId="2E32EDF4" w14:textId="77777777" w:rsidR="00607874" w:rsidRDefault="00607874" w:rsidP="00503D7E">
      <w:pPr>
        <w:rPr>
          <w:rFonts w:cs="Times New Roman"/>
          <w:sz w:val="24"/>
          <w:szCs w:val="32"/>
        </w:rPr>
      </w:pPr>
    </w:p>
    <w:p w14:paraId="72DF6D99" w14:textId="77777777" w:rsidR="00EA30AB" w:rsidRDefault="00EA30AB" w:rsidP="00503D7E">
      <w:pPr>
        <w:rPr>
          <w:rFonts w:cs="Times New Roman"/>
          <w:sz w:val="24"/>
          <w:szCs w:val="32"/>
        </w:rPr>
      </w:pPr>
    </w:p>
    <w:p w14:paraId="007C7D1F" w14:textId="77777777" w:rsidR="00EA30AB" w:rsidRDefault="00EA30AB" w:rsidP="00503D7E">
      <w:pPr>
        <w:rPr>
          <w:rFonts w:cs="Times New Roman"/>
          <w:sz w:val="24"/>
          <w:szCs w:val="32"/>
        </w:rPr>
      </w:pPr>
    </w:p>
    <w:p w14:paraId="42D8CF86"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B516B9" w14:textId="77777777" w:rsidR="00C53029" w:rsidRDefault="00C53029" w:rsidP="00CB4D0A">
      <w:pPr>
        <w:spacing w:after="0" w:line="240" w:lineRule="auto"/>
      </w:pPr>
      <w:r>
        <w:separator/>
      </w:r>
    </w:p>
  </w:endnote>
  <w:endnote w:type="continuationSeparator" w:id="0">
    <w:p w14:paraId="68CFB4B3"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0D9A2A" w14:textId="77777777" w:rsidR="00C53029" w:rsidRDefault="00C53029" w:rsidP="00CB4D0A">
      <w:pPr>
        <w:spacing w:after="0" w:line="240" w:lineRule="auto"/>
      </w:pPr>
      <w:r>
        <w:separator/>
      </w:r>
    </w:p>
  </w:footnote>
  <w:footnote w:type="continuationSeparator" w:id="0">
    <w:p w14:paraId="00A35795"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A2C36"/>
    <w:multiLevelType w:val="hybridMultilevel"/>
    <w:tmpl w:val="98B4A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6F0C76"/>
    <w:multiLevelType w:val="hybridMultilevel"/>
    <w:tmpl w:val="79B69A1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 w15:restartNumberingAfterBreak="0">
    <w:nsid w:val="06837BF5"/>
    <w:multiLevelType w:val="multilevel"/>
    <w:tmpl w:val="668A2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2D24E1"/>
    <w:multiLevelType w:val="multilevel"/>
    <w:tmpl w:val="0BC01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B73C2F"/>
    <w:multiLevelType w:val="hybridMultilevel"/>
    <w:tmpl w:val="54C6B8C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 w15:restartNumberingAfterBreak="0">
    <w:nsid w:val="0D2F76AE"/>
    <w:multiLevelType w:val="hybridMultilevel"/>
    <w:tmpl w:val="96EA26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28030CA"/>
    <w:multiLevelType w:val="hybridMultilevel"/>
    <w:tmpl w:val="C55AA524"/>
    <w:lvl w:ilvl="0" w:tplc="08090001">
      <w:start w:val="1"/>
      <w:numFmt w:val="bullet"/>
      <w:lvlText w:val=""/>
      <w:lvlJc w:val="left"/>
      <w:pPr>
        <w:ind w:left="1080" w:hanging="72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DB65C63"/>
    <w:multiLevelType w:val="hybridMultilevel"/>
    <w:tmpl w:val="0DC822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E3A037B"/>
    <w:multiLevelType w:val="multilevel"/>
    <w:tmpl w:val="7E283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5E477AF"/>
    <w:multiLevelType w:val="multilevel"/>
    <w:tmpl w:val="85269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7345981"/>
    <w:multiLevelType w:val="multilevel"/>
    <w:tmpl w:val="C0F85A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E58491A"/>
    <w:multiLevelType w:val="multilevel"/>
    <w:tmpl w:val="399ED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0AA4DE6"/>
    <w:multiLevelType w:val="hybridMultilevel"/>
    <w:tmpl w:val="7D2C7F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40221FA"/>
    <w:multiLevelType w:val="hybridMultilevel"/>
    <w:tmpl w:val="753A95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F4B180D"/>
    <w:multiLevelType w:val="hybridMultilevel"/>
    <w:tmpl w:val="C75476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5A40A4D"/>
    <w:multiLevelType w:val="hybridMultilevel"/>
    <w:tmpl w:val="E01048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9DB4427"/>
    <w:multiLevelType w:val="hybridMultilevel"/>
    <w:tmpl w:val="A41EB4EE"/>
    <w:lvl w:ilvl="0" w:tplc="08090001">
      <w:start w:val="1"/>
      <w:numFmt w:val="bullet"/>
      <w:lvlText w:val=""/>
      <w:lvlJc w:val="left"/>
      <w:pPr>
        <w:ind w:left="1850" w:hanging="360"/>
      </w:pPr>
      <w:rPr>
        <w:rFonts w:ascii="Symbol" w:hAnsi="Symbol" w:hint="default"/>
      </w:rPr>
    </w:lvl>
    <w:lvl w:ilvl="1" w:tplc="08090003" w:tentative="1">
      <w:start w:val="1"/>
      <w:numFmt w:val="bullet"/>
      <w:lvlText w:val="o"/>
      <w:lvlJc w:val="left"/>
      <w:pPr>
        <w:ind w:left="2570" w:hanging="360"/>
      </w:pPr>
      <w:rPr>
        <w:rFonts w:ascii="Courier New" w:hAnsi="Courier New" w:cs="Courier New" w:hint="default"/>
      </w:rPr>
    </w:lvl>
    <w:lvl w:ilvl="2" w:tplc="08090005" w:tentative="1">
      <w:start w:val="1"/>
      <w:numFmt w:val="bullet"/>
      <w:lvlText w:val=""/>
      <w:lvlJc w:val="left"/>
      <w:pPr>
        <w:ind w:left="3290" w:hanging="360"/>
      </w:pPr>
      <w:rPr>
        <w:rFonts w:ascii="Wingdings" w:hAnsi="Wingdings" w:hint="default"/>
      </w:rPr>
    </w:lvl>
    <w:lvl w:ilvl="3" w:tplc="08090001" w:tentative="1">
      <w:start w:val="1"/>
      <w:numFmt w:val="bullet"/>
      <w:lvlText w:val=""/>
      <w:lvlJc w:val="left"/>
      <w:pPr>
        <w:ind w:left="4010" w:hanging="360"/>
      </w:pPr>
      <w:rPr>
        <w:rFonts w:ascii="Symbol" w:hAnsi="Symbol" w:hint="default"/>
      </w:rPr>
    </w:lvl>
    <w:lvl w:ilvl="4" w:tplc="08090003" w:tentative="1">
      <w:start w:val="1"/>
      <w:numFmt w:val="bullet"/>
      <w:lvlText w:val="o"/>
      <w:lvlJc w:val="left"/>
      <w:pPr>
        <w:ind w:left="4730" w:hanging="360"/>
      </w:pPr>
      <w:rPr>
        <w:rFonts w:ascii="Courier New" w:hAnsi="Courier New" w:cs="Courier New" w:hint="default"/>
      </w:rPr>
    </w:lvl>
    <w:lvl w:ilvl="5" w:tplc="08090005" w:tentative="1">
      <w:start w:val="1"/>
      <w:numFmt w:val="bullet"/>
      <w:lvlText w:val=""/>
      <w:lvlJc w:val="left"/>
      <w:pPr>
        <w:ind w:left="5450" w:hanging="360"/>
      </w:pPr>
      <w:rPr>
        <w:rFonts w:ascii="Wingdings" w:hAnsi="Wingdings" w:hint="default"/>
      </w:rPr>
    </w:lvl>
    <w:lvl w:ilvl="6" w:tplc="08090001" w:tentative="1">
      <w:start w:val="1"/>
      <w:numFmt w:val="bullet"/>
      <w:lvlText w:val=""/>
      <w:lvlJc w:val="left"/>
      <w:pPr>
        <w:ind w:left="6170" w:hanging="360"/>
      </w:pPr>
      <w:rPr>
        <w:rFonts w:ascii="Symbol" w:hAnsi="Symbol" w:hint="default"/>
      </w:rPr>
    </w:lvl>
    <w:lvl w:ilvl="7" w:tplc="08090003" w:tentative="1">
      <w:start w:val="1"/>
      <w:numFmt w:val="bullet"/>
      <w:lvlText w:val="o"/>
      <w:lvlJc w:val="left"/>
      <w:pPr>
        <w:ind w:left="6890" w:hanging="360"/>
      </w:pPr>
      <w:rPr>
        <w:rFonts w:ascii="Courier New" w:hAnsi="Courier New" w:cs="Courier New" w:hint="default"/>
      </w:rPr>
    </w:lvl>
    <w:lvl w:ilvl="8" w:tplc="08090005" w:tentative="1">
      <w:start w:val="1"/>
      <w:numFmt w:val="bullet"/>
      <w:lvlText w:val=""/>
      <w:lvlJc w:val="left"/>
      <w:pPr>
        <w:ind w:left="7610" w:hanging="360"/>
      </w:pPr>
      <w:rPr>
        <w:rFonts w:ascii="Wingdings" w:hAnsi="Wingdings" w:hint="default"/>
      </w:rPr>
    </w:lvl>
  </w:abstractNum>
  <w:abstractNum w:abstractNumId="18" w15:restartNumberingAfterBreak="0">
    <w:nsid w:val="69E007C2"/>
    <w:multiLevelType w:val="hybridMultilevel"/>
    <w:tmpl w:val="8E388768"/>
    <w:lvl w:ilvl="0" w:tplc="EF9CC52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1687A9C"/>
    <w:multiLevelType w:val="hybridMultilevel"/>
    <w:tmpl w:val="EF3EB0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2"/>
  </w:num>
  <w:num w:numId="2">
    <w:abstractNumId w:val="2"/>
  </w:num>
  <w:num w:numId="3">
    <w:abstractNumId w:val="3"/>
  </w:num>
  <w:num w:numId="4">
    <w:abstractNumId w:val="10"/>
  </w:num>
  <w:num w:numId="5">
    <w:abstractNumId w:val="13"/>
  </w:num>
  <w:num w:numId="6">
    <w:abstractNumId w:val="18"/>
  </w:num>
  <w:num w:numId="7">
    <w:abstractNumId w:val="4"/>
  </w:num>
  <w:num w:numId="8">
    <w:abstractNumId w:val="1"/>
  </w:num>
  <w:num w:numId="9">
    <w:abstractNumId w:val="6"/>
  </w:num>
  <w:num w:numId="10">
    <w:abstractNumId w:val="17"/>
  </w:num>
  <w:num w:numId="11">
    <w:abstractNumId w:val="7"/>
  </w:num>
  <w:num w:numId="12">
    <w:abstractNumId w:val="16"/>
  </w:num>
  <w:num w:numId="13">
    <w:abstractNumId w:val="15"/>
  </w:num>
  <w:num w:numId="14">
    <w:abstractNumId w:val="14"/>
  </w:num>
  <w:num w:numId="15">
    <w:abstractNumId w:val="9"/>
  </w:num>
  <w:num w:numId="16">
    <w:abstractNumId w:val="11"/>
  </w:num>
  <w:num w:numId="17">
    <w:abstractNumId w:val="19"/>
  </w:num>
  <w:num w:numId="18">
    <w:abstractNumId w:val="0"/>
  </w:num>
  <w:num w:numId="19">
    <w:abstractNumId w:val="8"/>
  </w:num>
  <w:num w:numId="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54273">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54460"/>
    <w:rsid w:val="006823A7"/>
    <w:rsid w:val="00687EE8"/>
    <w:rsid w:val="0070347F"/>
    <w:rsid w:val="0070678E"/>
    <w:rsid w:val="00831C11"/>
    <w:rsid w:val="008A60B4"/>
    <w:rsid w:val="008B3C31"/>
    <w:rsid w:val="008B64FE"/>
    <w:rsid w:val="00935BF7"/>
    <w:rsid w:val="0095442C"/>
    <w:rsid w:val="00983942"/>
    <w:rsid w:val="009A2AD7"/>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32F15"/>
    <w:rsid w:val="00D427DE"/>
    <w:rsid w:val="00D5587D"/>
    <w:rsid w:val="00D707CC"/>
    <w:rsid w:val="00D821FE"/>
    <w:rsid w:val="00DB0793"/>
    <w:rsid w:val="00E00821"/>
    <w:rsid w:val="00E04DB4"/>
    <w:rsid w:val="00E30679"/>
    <w:rsid w:val="00E4597D"/>
    <w:rsid w:val="00E54832"/>
    <w:rsid w:val="00E56A90"/>
    <w:rsid w:val="00E641CC"/>
    <w:rsid w:val="00EA30AB"/>
    <w:rsid w:val="00EB04C8"/>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4273">
      <o:colormenu v:ext="edit" strokecolor="none"/>
    </o:shapedefaults>
    <o:shapelayout v:ext="edit">
      <o:idmap v:ext="edit" data="1"/>
    </o:shapelayout>
  </w:shapeDefaults>
  <w:decimalSymbol w:val="."/>
  <w:listSeparator w:val=","/>
  <w14:docId w14:val="2F55AAFD"/>
  <w15:docId w15:val="{714EC6CF-DF4F-4007-A38A-64D5E63E8C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187EB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A2AD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9A2AD7"/>
    <w:rPr>
      <w:b/>
      <w:bCs/>
    </w:rPr>
  </w:style>
  <w:style w:type="character" w:styleId="Hyperlink">
    <w:name w:val="Hyperlink"/>
    <w:basedOn w:val="DefaultParagraphFont"/>
    <w:uiPriority w:val="99"/>
    <w:unhideWhenUsed/>
    <w:rsid w:val="00D32F15"/>
    <w:rPr>
      <w:color w:val="0000FF" w:themeColor="hyperlink"/>
      <w:u w:val="single"/>
    </w:rPr>
  </w:style>
  <w:style w:type="character" w:styleId="UnresolvedMention">
    <w:name w:val="Unresolved Mention"/>
    <w:basedOn w:val="DefaultParagraphFont"/>
    <w:uiPriority w:val="99"/>
    <w:semiHidden/>
    <w:unhideWhenUsed/>
    <w:rsid w:val="00D32F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n.oxforddictionaries.com/definition/lingua_fran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DC2ACC-8BA9-46EB-BE44-E467257FEF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1618</Words>
  <Characters>9227</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Magdalena Oswiata</cp:lastModifiedBy>
  <cp:revision>2</cp:revision>
  <dcterms:created xsi:type="dcterms:W3CDTF">2019-09-23T08:52:00Z</dcterms:created>
  <dcterms:modified xsi:type="dcterms:W3CDTF">2019-09-23T08:52:00Z</dcterms:modified>
</cp:coreProperties>
</file>