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Pr="00B0415E" w:rsidR="00A851DA" w:rsidP="00A851DA" w:rsidRDefault="00607874" w14:paraId="461D0564" w14:textId="77777777">
      <w:pPr>
        <w:pStyle w:val="Default"/>
        <w:rPr>
          <w:rFonts w:asciiTheme="minorHAnsi" w:hAnsiTheme="minorHAnsi"/>
        </w:rPr>
      </w:pPr>
      <w:bookmarkStart w:name="_GoBack" w:id="0"/>
      <w:bookmarkEnd w:id="0"/>
      <w:r>
        <w:rPr>
          <w:rFonts w:asciiTheme="minorHAnsi" w:hAnsiTheme="minorHAnsi"/>
          <w:noProof/>
          <w:lang w:val="en-GB" w:eastAsia="en-GB"/>
        </w:rPr>
        <w:drawing>
          <wp:anchor distT="0" distB="0" distL="114300" distR="114300" simplePos="0" relativeHeight="251658240" behindDoc="0" locked="0" layoutInCell="1" allowOverlap="1" wp14:anchorId="747695BC" wp14:editId="045B4F7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sidR="00A851DA">
        <w:rPr>
          <w:rFonts w:asciiTheme="minorHAnsi" w:hAnsiTheme="minorHAnsi"/>
        </w:rPr>
        <w:t xml:space="preserve">                                                             </w:t>
      </w:r>
      <w:r w:rsidRPr="00B0415E" w:rsidR="00405895">
        <w:rPr>
          <w:rFonts w:asciiTheme="minorHAnsi" w:hAnsiTheme="minorHAnsi"/>
        </w:rPr>
        <w:t xml:space="preserve">     </w:t>
      </w:r>
    </w:p>
    <w:p w:rsidR="00607874" w:rsidP="00A851DA" w:rsidRDefault="00282FE1" w14:paraId="6264ABA9" w14:textId="5A5571DE">
      <w:pPr>
        <w:rPr>
          <w:lang w:val="en-US"/>
        </w:rPr>
      </w:pPr>
      <w:r>
        <w:rPr>
          <w:noProof/>
          <w:lang w:val="en-US" w:eastAsia="zh-TW"/>
        </w:rPr>
        <mc:AlternateContent>
          <mc:Choice Requires="wps">
            <w:drawing>
              <wp:anchor distT="0" distB="0" distL="114300" distR="114300" simplePos="0" relativeHeight="251660288" behindDoc="0" locked="0" layoutInCell="1" allowOverlap="1" wp14:anchorId="3E03B5E2" wp14:editId="2165D2D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P="00405895" w:rsidRDefault="00405895" w14:paraId="23EB50DF" w14:textId="77777777">
                            <w:pPr>
                              <w:jc w:val="center"/>
                              <w:rPr>
                                <w:b/>
                                <w:bCs/>
                                <w:color w:val="002060"/>
                                <w:sz w:val="44"/>
                                <w:szCs w:val="40"/>
                              </w:rPr>
                            </w:pPr>
                            <w:r>
                              <w:rPr>
                                <w:sz w:val="24"/>
                              </w:rPr>
                              <w:t xml:space="preserve">   </w:t>
                            </w:r>
                            <w:r>
                              <w:rPr>
                                <w:b/>
                                <w:bCs/>
                                <w:color w:val="002060"/>
                                <w:sz w:val="44"/>
                                <w:szCs w:val="40"/>
                              </w:rPr>
                              <w:t>Assignment Cover Sheet</w:t>
                            </w:r>
                          </w:p>
                          <w:p w:rsidR="00405895" w:rsidRDefault="00405895" w14:paraId="158A4E1C" w14:textId="7777777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E03B5E2">
                <v:stroke joinstyle="miter"/>
                <v:path gradientshapeok="t" o:connecttype="rect"/>
              </v:shapetype>
              <v:shape id="Text Box 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v:textbox>
                  <w:txbxContent>
                    <w:p w:rsidR="00405895" w:rsidP="00405895" w:rsidRDefault="00405895" w14:paraId="23EB50DF" w14:textId="77777777">
                      <w:pPr>
                        <w:jc w:val="center"/>
                        <w:rPr>
                          <w:b/>
                          <w:bCs/>
                          <w:color w:val="002060"/>
                          <w:sz w:val="44"/>
                          <w:szCs w:val="40"/>
                        </w:rPr>
                      </w:pPr>
                      <w:r>
                        <w:rPr>
                          <w:sz w:val="24"/>
                        </w:rPr>
                        <w:t xml:space="preserve">   </w:t>
                      </w:r>
                      <w:r>
                        <w:rPr>
                          <w:b/>
                          <w:bCs/>
                          <w:color w:val="002060"/>
                          <w:sz w:val="44"/>
                          <w:szCs w:val="40"/>
                        </w:rPr>
                        <w:t>Assignment Cover Sheet</w:t>
                      </w:r>
                    </w:p>
                    <w:p w:rsidR="00405895" w:rsidRDefault="00405895" w14:paraId="158A4E1C" w14:textId="77777777"/>
                  </w:txbxContent>
                </v:textbox>
              </v:shape>
            </w:pict>
          </mc:Fallback>
        </mc:AlternateContent>
      </w:r>
    </w:p>
    <w:p w:rsidR="00607874" w:rsidP="00A851DA" w:rsidRDefault="00607874" w14:paraId="4B1A6688" w14:textId="77777777">
      <w:pPr>
        <w:rPr>
          <w:lang w:val="en-US"/>
        </w:rPr>
      </w:pPr>
    </w:p>
    <w:p w:rsidR="00607874" w:rsidP="00A851DA" w:rsidRDefault="00607874" w14:paraId="4EDC5E13" w14:textId="77777777">
      <w:pPr>
        <w:rPr>
          <w:lang w:val="en-US"/>
        </w:rPr>
      </w:pPr>
    </w:p>
    <w:p w:rsidR="00607874" w:rsidP="00A851DA" w:rsidRDefault="00607874" w14:paraId="7711E39A" w14:textId="77777777">
      <w:pPr>
        <w:rPr>
          <w:lang w:val="en-US"/>
        </w:rPr>
      </w:pPr>
    </w:p>
    <w:tbl>
      <w:tblPr>
        <w:tblStyle w:val="Tabelacomgrade"/>
        <w:tblW w:w="0" w:type="auto"/>
        <w:tblLook w:val="04A0" w:firstRow="1" w:lastRow="0" w:firstColumn="1" w:lastColumn="0" w:noHBand="0" w:noVBand="1"/>
      </w:tblPr>
      <w:tblGrid>
        <w:gridCol w:w="2566"/>
        <w:gridCol w:w="6676"/>
      </w:tblGrid>
      <w:tr w:rsidRPr="00B0415E" w:rsidR="00A851DA" w:rsidTr="0F4AF6A0" w14:paraId="05B13496" w14:textId="77777777">
        <w:tc>
          <w:tcPr>
            <w:tcW w:w="2566"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hideMark/>
          </w:tcPr>
          <w:p w:rsidRPr="00B0415E" w:rsidR="00A851DA" w:rsidRDefault="00A851DA" w14:paraId="04558FF2" w14:textId="77777777">
            <w:pPr>
              <w:rPr>
                <w:b/>
                <w:color w:val="002060"/>
              </w:rPr>
            </w:pPr>
            <w:r w:rsidRPr="00B0415E">
              <w:rPr>
                <w:b/>
                <w:color w:val="002060"/>
              </w:rPr>
              <w:t>Student Name:</w:t>
            </w:r>
          </w:p>
        </w:tc>
        <w:tc>
          <w:tcPr>
            <w:tcW w:w="6676" w:type="dxa"/>
            <w:tcBorders>
              <w:top w:val="single" w:color="auto" w:sz="4" w:space="0"/>
              <w:left w:val="single" w:color="auto" w:sz="4" w:space="0"/>
              <w:bottom w:val="single" w:color="auto" w:sz="4" w:space="0"/>
              <w:right w:val="single" w:color="auto" w:sz="4" w:space="0"/>
            </w:tcBorders>
            <w:tcMar/>
            <w:hideMark/>
          </w:tcPr>
          <w:p w:rsidRPr="00B0415E" w:rsidR="00A851DA" w:rsidP="0F4AF6A0" w:rsidRDefault="00A851DA" w14:paraId="617FFA46" w14:noSpellErr="1" w14:textId="38E9B2F2">
            <w:pPr>
              <w:pStyle w:val="Default"/>
              <w:rPr>
                <w:rFonts w:ascii="Calibri" w:hAnsi="Calibri" w:asciiTheme="minorAscii" w:hAnsiTheme="minorAscii"/>
              </w:rPr>
            </w:pPr>
            <w:r w:rsidRPr="0F4AF6A0" w:rsidR="0F4AF6A0">
              <w:rPr>
                <w:rFonts w:ascii="Calibri" w:hAnsi="Calibri" w:asciiTheme="minorAscii" w:hAnsiTheme="minorAscii"/>
              </w:rPr>
              <w:t>Denise Samuel</w:t>
            </w:r>
          </w:p>
        </w:tc>
      </w:tr>
      <w:tr w:rsidRPr="00B0415E" w:rsidR="00A851DA" w:rsidTr="0F4AF6A0" w14:paraId="0CC34092" w14:textId="77777777">
        <w:tc>
          <w:tcPr>
            <w:tcW w:w="2566"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hideMark/>
          </w:tcPr>
          <w:p w:rsidRPr="00B0415E" w:rsidR="00A851DA" w:rsidRDefault="00A851DA" w14:paraId="7A3B1A35" w14:textId="77777777">
            <w:pPr>
              <w:rPr>
                <w:b/>
                <w:color w:val="002060"/>
              </w:rPr>
            </w:pPr>
            <w:r w:rsidRPr="00B0415E">
              <w:rPr>
                <w:b/>
                <w:color w:val="002060"/>
              </w:rPr>
              <w:t>Student Number:</w:t>
            </w:r>
          </w:p>
        </w:tc>
        <w:tc>
          <w:tcPr>
            <w:tcW w:w="6676" w:type="dxa"/>
            <w:tcBorders>
              <w:top w:val="single" w:color="auto" w:sz="4" w:space="0"/>
              <w:left w:val="single" w:color="auto" w:sz="4" w:space="0"/>
              <w:bottom w:val="single" w:color="auto" w:sz="4" w:space="0"/>
              <w:right w:val="single" w:color="auto" w:sz="4" w:space="0"/>
            </w:tcBorders>
            <w:tcMar/>
          </w:tcPr>
          <w:p w:rsidRPr="00B0415E" w:rsidR="00A851DA" w:rsidRDefault="00A851DA" w14:paraId="48695A8A" w14:textId="77777777">
            <w:pPr>
              <w:pStyle w:val="Default"/>
              <w:rPr>
                <w:rFonts w:asciiTheme="minorHAnsi" w:hAnsiTheme="minorHAnsi"/>
              </w:rPr>
            </w:pPr>
          </w:p>
        </w:tc>
      </w:tr>
      <w:tr w:rsidRPr="00B0415E" w:rsidR="00A851DA" w:rsidTr="0F4AF6A0" w14:paraId="31BE774F" w14:textId="77777777">
        <w:tc>
          <w:tcPr>
            <w:tcW w:w="2566"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hideMark/>
          </w:tcPr>
          <w:p w:rsidRPr="00B0415E" w:rsidR="00A851DA" w:rsidRDefault="00A851DA" w14:paraId="3990CBC0" w14:textId="77777777">
            <w:pPr>
              <w:rPr>
                <w:b/>
                <w:color w:val="002060"/>
              </w:rPr>
            </w:pPr>
            <w:r w:rsidRPr="00B0415E">
              <w:rPr>
                <w:b/>
                <w:color w:val="002060"/>
              </w:rPr>
              <w:t>Course:</w:t>
            </w:r>
          </w:p>
        </w:tc>
        <w:tc>
          <w:tcPr>
            <w:tcW w:w="6676" w:type="dxa"/>
            <w:tcBorders>
              <w:top w:val="single" w:color="auto" w:sz="4" w:space="0"/>
              <w:left w:val="single" w:color="auto" w:sz="4" w:space="0"/>
              <w:bottom w:val="single" w:color="auto" w:sz="4" w:space="0"/>
              <w:right w:val="single" w:color="auto" w:sz="4" w:space="0"/>
            </w:tcBorders>
            <w:tcMar/>
            <w:hideMark/>
          </w:tcPr>
          <w:p w:rsidRPr="00B0415E" w:rsidR="00A851DA" w:rsidP="0F4AF6A0" w:rsidRDefault="00A851DA" w14:paraId="02E54CC3" w14:noSpellErr="1" w14:textId="3003A71B">
            <w:pPr>
              <w:pStyle w:val="Default"/>
              <w:rPr>
                <w:rFonts w:ascii="Calibri" w:hAnsi="Calibri" w:asciiTheme="minorAscii" w:hAnsiTheme="minorAscii"/>
              </w:rPr>
            </w:pPr>
            <w:r w:rsidRPr="0F4AF6A0" w:rsidR="0F4AF6A0">
              <w:rPr>
                <w:rFonts w:ascii="Calibri" w:hAnsi="Calibri" w:asciiTheme="minorAscii" w:hAnsiTheme="minorAscii"/>
              </w:rPr>
              <w:t>Level 4 Diploma in Management</w:t>
            </w:r>
          </w:p>
        </w:tc>
      </w:tr>
      <w:tr w:rsidRPr="00B0415E" w:rsidR="00A851DA" w:rsidTr="0F4AF6A0" w14:paraId="66EF8786" w14:textId="77777777">
        <w:tc>
          <w:tcPr>
            <w:tcW w:w="2566"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hideMark/>
          </w:tcPr>
          <w:p w:rsidRPr="00B0415E" w:rsidR="00A851DA" w:rsidRDefault="00A851DA" w14:paraId="72F3DA74" w14:textId="77777777">
            <w:pPr>
              <w:rPr>
                <w:b/>
                <w:color w:val="002060"/>
              </w:rPr>
            </w:pPr>
            <w:r w:rsidRPr="00B0415E">
              <w:rPr>
                <w:b/>
                <w:color w:val="002060"/>
              </w:rPr>
              <w:t>Assignment NO:</w:t>
            </w:r>
          </w:p>
        </w:tc>
        <w:tc>
          <w:tcPr>
            <w:tcW w:w="6676" w:type="dxa"/>
            <w:tcBorders>
              <w:top w:val="single" w:color="auto" w:sz="4" w:space="0"/>
              <w:left w:val="single" w:color="auto" w:sz="4" w:space="0"/>
              <w:bottom w:val="single" w:color="auto" w:sz="4" w:space="0"/>
              <w:right w:val="single" w:color="auto" w:sz="4" w:space="0"/>
            </w:tcBorders>
            <w:tcMar/>
            <w:hideMark/>
          </w:tcPr>
          <w:p w:rsidRPr="00B0415E" w:rsidR="00A851DA" w:rsidRDefault="00A851DA" w14:paraId="1010934C" w14:textId="2702028F">
            <w:r w:rsidR="0F4AF6A0">
              <w:rPr/>
              <w:t>4</w:t>
            </w:r>
          </w:p>
        </w:tc>
      </w:tr>
    </w:tbl>
    <w:p w:rsidR="00CC2FB3" w:rsidP="00A851DA" w:rsidRDefault="00CC2FB3" w14:paraId="0E2F135F" w14:textId="77777777">
      <w:pPr>
        <w:rPr>
          <w:b/>
          <w:lang w:val="en-US"/>
        </w:rPr>
      </w:pPr>
    </w:p>
    <w:p w:rsidR="00443E6F" w:rsidP="00A851DA" w:rsidRDefault="00527C11" w14:paraId="3F06E85F" w14:textId="77777777">
      <w:pPr>
        <w:rPr>
          <w:b/>
          <w:sz w:val="28"/>
          <w:lang w:val="en-US"/>
        </w:rPr>
      </w:pPr>
      <w:r w:rsidRPr="00443E6F">
        <w:rPr>
          <w:b/>
          <w:sz w:val="28"/>
          <w:lang w:val="en-US"/>
        </w:rPr>
        <w:t>Marking Criteria:</w:t>
      </w:r>
    </w:p>
    <w:p w:rsidR="00443E6F" w:rsidP="00A851DA" w:rsidRDefault="00527C11" w14:paraId="070D5B95" w14:textId="77777777">
      <w:pPr>
        <w:rPr>
          <w:lang w:val="en-US"/>
        </w:rPr>
      </w:pPr>
      <w:r>
        <w:rPr>
          <w:b/>
          <w:lang w:val="en-US"/>
        </w:rPr>
        <w:t xml:space="preserve"> </w:t>
      </w:r>
      <w:r w:rsidRPr="00443E6F">
        <w:rPr>
          <w:lang w:val="en-US"/>
        </w:rPr>
        <w:t>We expect the learner</w:t>
      </w:r>
      <w:r w:rsidRPr="00443E6F" w:rsidR="00443E6F">
        <w:rPr>
          <w:lang w:val="en-US"/>
        </w:rPr>
        <w:t>s</w:t>
      </w:r>
      <w:r w:rsidRPr="00443E6F">
        <w:rPr>
          <w:lang w:val="en-US"/>
        </w:rPr>
        <w:t xml:space="preserve"> to write minimum one well expressed point in</w:t>
      </w:r>
      <w:r w:rsidRPr="00443E6F" w:rsid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Pr="00443E6F" w:rsidR="00527C11" w:rsidP="00A851DA" w:rsidRDefault="00687EE8" w14:paraId="267F1927" w14:textId="77777777">
      <w:pPr>
        <w:rPr>
          <w:lang w:val="en-US"/>
        </w:rPr>
      </w:pPr>
      <w:r>
        <w:rPr>
          <w:lang w:val="en-US"/>
        </w:rPr>
        <w:t xml:space="preserve">For high grades use </w:t>
      </w:r>
      <w:r w:rsidRPr="00443E6F" w:rsidR="00527C11">
        <w:rPr>
          <w:lang w:val="en-US"/>
        </w:rPr>
        <w:t xml:space="preserve">examples and illustrations </w:t>
      </w:r>
      <w:r w:rsidRPr="00443E6F" w:rsidR="00443E6F">
        <w:rPr>
          <w:lang w:val="en-US"/>
        </w:rPr>
        <w:t>where appropriate</w:t>
      </w:r>
      <w:r>
        <w:rPr>
          <w:lang w:val="en-US"/>
        </w:rPr>
        <w:t>.</w:t>
      </w:r>
      <w:r w:rsidR="00443E6F">
        <w:rPr>
          <w:lang w:val="en-US"/>
        </w:rPr>
        <w:t xml:space="preserve"> </w:t>
      </w:r>
    </w:p>
    <w:tbl>
      <w:tblPr>
        <w:tblStyle w:val="Tabelacomgrade"/>
        <w:tblW w:w="0" w:type="auto"/>
        <w:tblLook w:val="04A0" w:firstRow="1" w:lastRow="0" w:firstColumn="1" w:lastColumn="0" w:noHBand="0" w:noVBand="1"/>
      </w:tblPr>
      <w:tblGrid>
        <w:gridCol w:w="9242"/>
      </w:tblGrid>
      <w:tr w:rsidR="00CC2FB3" w:rsidTr="0F4AF6A0" w14:paraId="3B0C5BF7" w14:textId="77777777">
        <w:tc>
          <w:tcPr>
            <w:tcW w:w="9242" w:type="dxa"/>
            <w:tcMar/>
          </w:tcPr>
          <w:p w:rsidRPr="00CC2FB3" w:rsidR="00CC2FB3" w:rsidP="0F4AF6A0" w:rsidRDefault="00CC2FB3" w14:paraId="74F4C595" w14:textId="5C7EE433">
            <w:pPr>
              <w:rPr>
                <w:rFonts w:ascii="Arial" w:hAnsi="Arial" w:cs="Arial"/>
                <w:sz w:val="24"/>
                <w:szCs w:val="24"/>
              </w:rPr>
            </w:pPr>
          </w:p>
          <w:p w:rsidR="00CC2FB3" w:rsidP="00A851DA" w:rsidRDefault="00CC2FB3" w14:paraId="6D4CCBDA" w14:textId="77777777">
            <w:pPr>
              <w:rPr>
                <w:b/>
              </w:rPr>
            </w:pPr>
          </w:p>
          <w:p w:rsidR="0F4AF6A0" w:rsidP="0F4AF6A0" w:rsidRDefault="0F4AF6A0" w14:noSpellErr="1" w14:paraId="55D519B4" w14:textId="3DF77390">
            <w:pPr>
              <w:pStyle w:val="PargrafodaLista"/>
              <w:numPr>
                <w:ilvl w:val="0"/>
                <w:numId w:val="2"/>
              </w:numPr>
              <w:spacing w:after="160" w:line="259" w:lineRule="auto"/>
              <w:rPr>
                <w:noProof w:val="0"/>
                <w:sz w:val="22"/>
                <w:szCs w:val="22"/>
                <w:lang w:val="en-US"/>
              </w:rPr>
            </w:pPr>
            <w:r w:rsidRPr="0F4AF6A0" w:rsidR="0F4AF6A0">
              <w:rPr>
                <w:rFonts w:ascii="Times New Roman" w:hAnsi="Times New Roman" w:eastAsia="Times New Roman" w:cs="Times New Roman"/>
                <w:noProof w:val="0"/>
                <w:color w:val="C00000"/>
                <w:sz w:val="32"/>
                <w:szCs w:val="32"/>
                <w:lang w:val="en-US"/>
              </w:rPr>
              <w:t>How will you define and explain change?</w:t>
            </w:r>
          </w:p>
          <w:p w:rsidR="0F4AF6A0" w:rsidP="0F4AF6A0" w:rsidRDefault="0F4AF6A0" w14:noSpellErr="1" w14:paraId="2825E327" w14:textId="03D25541">
            <w:pPr>
              <w:spacing w:after="160" w:line="259" w:lineRule="auto"/>
              <w:jc w:val="both"/>
              <w:rPr>
                <w:rFonts w:ascii="Times New Roman" w:hAnsi="Times New Roman" w:eastAsia="Times New Roman" w:cs="Times New Roman"/>
                <w:noProof w:val="0"/>
                <w:sz w:val="28"/>
                <w:szCs w:val="28"/>
                <w:lang w:val="en-US"/>
              </w:rPr>
            </w:pPr>
            <w:r w:rsidRPr="0F4AF6A0" w:rsidR="0F4AF6A0">
              <w:rPr>
                <w:rFonts w:ascii="Times New Roman" w:hAnsi="Times New Roman" w:eastAsia="Times New Roman" w:cs="Times New Roman"/>
                <w:noProof w:val="0"/>
                <w:sz w:val="28"/>
                <w:szCs w:val="28"/>
                <w:lang w:val="en-US"/>
              </w:rPr>
              <w:t>Change is a structured approach to moving an organization from the current state to the desired future state, that guides how to prepare, equip and support individuals to successfully adopt change in order to drive organizational success outcomes.</w:t>
            </w:r>
          </w:p>
          <w:p w:rsidR="0F4AF6A0" w:rsidP="0F4AF6A0" w:rsidRDefault="0F4AF6A0" w14:noSpellErr="1" w14:paraId="7AC311E6" w14:textId="68E02AE3">
            <w:pPr>
              <w:spacing w:after="160" w:line="259" w:lineRule="auto"/>
              <w:jc w:val="both"/>
              <w:rPr>
                <w:rFonts w:ascii="Times New Roman" w:hAnsi="Times New Roman" w:eastAsia="Times New Roman" w:cs="Times New Roman"/>
                <w:noProof w:val="0"/>
                <w:sz w:val="28"/>
                <w:szCs w:val="28"/>
                <w:lang w:val="en-US"/>
              </w:rPr>
            </w:pPr>
            <w:r w:rsidRPr="0F4AF6A0" w:rsidR="0F4AF6A0">
              <w:rPr>
                <w:rFonts w:ascii="Times New Roman" w:hAnsi="Times New Roman" w:eastAsia="Times New Roman" w:cs="Times New Roman"/>
                <w:noProof w:val="0"/>
                <w:sz w:val="28"/>
                <w:szCs w:val="28"/>
                <w:lang w:val="en-US"/>
              </w:rPr>
              <w:t>Change management provides a structured approach for supporting the individuals in an organization to move from their own current states to their own future states.</w:t>
            </w:r>
          </w:p>
          <w:p w:rsidR="0F4AF6A0" w:rsidP="0F4AF6A0" w:rsidRDefault="0F4AF6A0" w14:paraId="2488A198" w14:textId="6B103AA4">
            <w:pPr>
              <w:spacing w:after="160" w:line="259" w:lineRule="auto"/>
              <w:jc w:val="both"/>
              <w:rPr>
                <w:rFonts w:ascii="Times New Roman" w:hAnsi="Times New Roman" w:eastAsia="Times New Roman" w:cs="Times New Roman"/>
                <w:noProof w:val="0"/>
                <w:sz w:val="28"/>
                <w:szCs w:val="28"/>
                <w:lang w:val="en-US"/>
              </w:rPr>
            </w:pPr>
          </w:p>
          <w:p w:rsidR="0F4AF6A0" w:rsidP="0F4AF6A0" w:rsidRDefault="0F4AF6A0" w14:noSpellErr="1" w14:paraId="73118986" w14:textId="58B834E5">
            <w:pPr>
              <w:pStyle w:val="PargrafodaLista"/>
              <w:numPr>
                <w:ilvl w:val="0"/>
                <w:numId w:val="2"/>
              </w:numPr>
              <w:spacing w:after="160" w:line="259" w:lineRule="auto"/>
              <w:rPr>
                <w:noProof w:val="0"/>
                <w:sz w:val="22"/>
                <w:szCs w:val="22"/>
                <w:lang w:val="en-US"/>
              </w:rPr>
            </w:pPr>
            <w:r w:rsidRPr="0F4AF6A0" w:rsidR="0F4AF6A0">
              <w:rPr>
                <w:rFonts w:ascii="Times New Roman" w:hAnsi="Times New Roman" w:eastAsia="Times New Roman" w:cs="Times New Roman"/>
                <w:noProof w:val="0"/>
                <w:color w:val="C00000"/>
                <w:sz w:val="32"/>
                <w:szCs w:val="32"/>
                <w:lang w:val="en-US"/>
              </w:rPr>
              <w:t>What are the three phases of “The Chance Cycle”?</w:t>
            </w:r>
          </w:p>
          <w:p w:rsidR="0F4AF6A0" w:rsidP="0F4AF6A0" w:rsidRDefault="0F4AF6A0" w14:noSpellErr="1" w14:paraId="673FFDC9" w14:textId="2C96D016">
            <w:pPr>
              <w:spacing w:after="160" w:line="259" w:lineRule="auto"/>
              <w:jc w:val="both"/>
              <w:rPr>
                <w:rFonts w:ascii="Times New Roman" w:hAnsi="Times New Roman" w:eastAsia="Times New Roman" w:cs="Times New Roman"/>
                <w:noProof w:val="0"/>
                <w:sz w:val="28"/>
                <w:szCs w:val="28"/>
                <w:lang w:val="en-US"/>
              </w:rPr>
            </w:pPr>
            <w:r w:rsidRPr="0F4AF6A0" w:rsidR="0F4AF6A0">
              <w:rPr>
                <w:rFonts w:ascii="Times New Roman" w:hAnsi="Times New Roman" w:eastAsia="Times New Roman" w:cs="Times New Roman"/>
                <w:b w:val="1"/>
                <w:bCs w:val="1"/>
                <w:noProof w:val="0"/>
                <w:sz w:val="28"/>
                <w:szCs w:val="28"/>
                <w:lang w:val="en-US"/>
              </w:rPr>
              <w:t xml:space="preserve">Endings- </w:t>
            </w:r>
            <w:proofErr w:type="gramStart"/>
            <w:r w:rsidRPr="0F4AF6A0" w:rsidR="0F4AF6A0">
              <w:rPr>
                <w:rFonts w:ascii="Times New Roman" w:hAnsi="Times New Roman" w:eastAsia="Times New Roman" w:cs="Times New Roman"/>
                <w:noProof w:val="0"/>
                <w:sz w:val="28"/>
                <w:szCs w:val="28"/>
                <w:lang w:val="en-US"/>
              </w:rPr>
              <w:t>its</w:t>
            </w:r>
            <w:proofErr w:type="gramEnd"/>
            <w:r w:rsidRPr="0F4AF6A0" w:rsidR="0F4AF6A0">
              <w:rPr>
                <w:rFonts w:ascii="Times New Roman" w:hAnsi="Times New Roman" w:eastAsia="Times New Roman" w:cs="Times New Roman"/>
                <w:b w:val="1"/>
                <w:bCs w:val="1"/>
                <w:noProof w:val="0"/>
                <w:sz w:val="28"/>
                <w:szCs w:val="28"/>
                <w:lang w:val="en-US"/>
              </w:rPr>
              <w:t xml:space="preserve"> </w:t>
            </w:r>
            <w:r w:rsidRPr="0F4AF6A0" w:rsidR="0F4AF6A0">
              <w:rPr>
                <w:rFonts w:ascii="Times New Roman" w:hAnsi="Times New Roman" w:eastAsia="Times New Roman" w:cs="Times New Roman"/>
                <w:noProof w:val="0"/>
                <w:sz w:val="28"/>
                <w:szCs w:val="28"/>
                <w:lang w:val="en-US"/>
              </w:rPr>
              <w:t>letting go of the stability and dependency to move on to a different perspective, it can be exciting and motivating with a feel of loss but loss, can be celebrated as a moving on to a better future outcome.</w:t>
            </w:r>
          </w:p>
          <w:p w:rsidR="0F4AF6A0" w:rsidP="0F4AF6A0" w:rsidRDefault="0F4AF6A0" w14:noSpellErr="1" w14:paraId="2FBEF06B" w14:textId="5DDD0E46">
            <w:pPr>
              <w:spacing w:after="160" w:line="259" w:lineRule="auto"/>
              <w:jc w:val="both"/>
              <w:rPr>
                <w:rFonts w:ascii="Times New Roman" w:hAnsi="Times New Roman" w:eastAsia="Times New Roman" w:cs="Times New Roman"/>
                <w:noProof w:val="0"/>
                <w:sz w:val="28"/>
                <w:szCs w:val="28"/>
                <w:lang w:val="en-US"/>
              </w:rPr>
            </w:pPr>
            <w:r w:rsidRPr="0F4AF6A0" w:rsidR="0F4AF6A0">
              <w:rPr>
                <w:rFonts w:ascii="Times New Roman" w:hAnsi="Times New Roman" w:eastAsia="Times New Roman" w:cs="Times New Roman"/>
                <w:b w:val="1"/>
                <w:bCs w:val="1"/>
                <w:noProof w:val="0"/>
                <w:sz w:val="28"/>
                <w:szCs w:val="28"/>
                <w:lang w:val="en-US"/>
              </w:rPr>
              <w:t xml:space="preserve">Neutral Zone- </w:t>
            </w:r>
            <w:r w:rsidRPr="0F4AF6A0" w:rsidR="0F4AF6A0">
              <w:rPr>
                <w:rFonts w:ascii="Times New Roman" w:hAnsi="Times New Roman" w:eastAsia="Times New Roman" w:cs="Times New Roman"/>
                <w:noProof w:val="0"/>
                <w:sz w:val="28"/>
                <w:szCs w:val="28"/>
                <w:lang w:val="en-US"/>
              </w:rPr>
              <w:t>fully transition from the endings to the beginnings, it's a time when people look for support from others and where on some major transitions might unleash conflicting forces in people.</w:t>
            </w:r>
          </w:p>
          <w:p w:rsidR="0F4AF6A0" w:rsidP="0F4AF6A0" w:rsidRDefault="0F4AF6A0" w14:noSpellErr="1" w14:paraId="61612603" w14:textId="6D0629F2">
            <w:pPr>
              <w:spacing w:after="160" w:line="259" w:lineRule="auto"/>
              <w:jc w:val="both"/>
              <w:rPr>
                <w:rFonts w:ascii="Times New Roman" w:hAnsi="Times New Roman" w:eastAsia="Times New Roman" w:cs="Times New Roman"/>
                <w:noProof w:val="0"/>
                <w:sz w:val="28"/>
                <w:szCs w:val="28"/>
                <w:lang w:val="en-US"/>
              </w:rPr>
            </w:pPr>
            <w:r w:rsidRPr="0F4AF6A0" w:rsidR="0F4AF6A0">
              <w:rPr>
                <w:rFonts w:ascii="Times New Roman" w:hAnsi="Times New Roman" w:eastAsia="Times New Roman" w:cs="Times New Roman"/>
                <w:b w:val="1"/>
                <w:bCs w:val="1"/>
                <w:noProof w:val="0"/>
                <w:sz w:val="28"/>
                <w:szCs w:val="28"/>
                <w:lang w:val="en-US"/>
              </w:rPr>
              <w:t xml:space="preserve">Beginnings- </w:t>
            </w:r>
            <w:r w:rsidRPr="0F4AF6A0" w:rsidR="0F4AF6A0">
              <w:rPr>
                <w:rFonts w:ascii="Times New Roman" w:hAnsi="Times New Roman" w:eastAsia="Times New Roman" w:cs="Times New Roman"/>
                <w:noProof w:val="0"/>
                <w:sz w:val="28"/>
                <w:szCs w:val="28"/>
                <w:lang w:val="en-US"/>
              </w:rPr>
              <w:t>going forward to a unknow future, which often generates conflicts between the organization and the mass to make it happen, so it's essential to get everyone involved especially the ones who are leaders and have influence.</w:t>
            </w:r>
          </w:p>
          <w:p w:rsidR="0F4AF6A0" w:rsidP="0F4AF6A0" w:rsidRDefault="0F4AF6A0" w14:paraId="6E8B111C" w14:textId="2224D97A">
            <w:pPr>
              <w:spacing w:after="160" w:line="259" w:lineRule="auto"/>
              <w:rPr>
                <w:rFonts w:ascii="Times New Roman" w:hAnsi="Times New Roman" w:eastAsia="Times New Roman" w:cs="Times New Roman"/>
                <w:noProof w:val="0"/>
                <w:sz w:val="32"/>
                <w:szCs w:val="32"/>
                <w:lang w:val="en-US"/>
              </w:rPr>
            </w:pPr>
          </w:p>
          <w:p w:rsidR="0F4AF6A0" w:rsidP="0F4AF6A0" w:rsidRDefault="0F4AF6A0" w14:noSpellErr="1" w14:paraId="7252D689" w14:textId="2593896A">
            <w:pPr>
              <w:pStyle w:val="PargrafodaLista"/>
              <w:numPr>
                <w:ilvl w:val="0"/>
                <w:numId w:val="2"/>
              </w:numPr>
              <w:spacing w:after="160" w:line="259" w:lineRule="auto"/>
              <w:rPr>
                <w:noProof w:val="0"/>
                <w:sz w:val="22"/>
                <w:szCs w:val="22"/>
                <w:lang w:val="en-US"/>
              </w:rPr>
            </w:pPr>
            <w:r w:rsidRPr="0F4AF6A0" w:rsidR="0F4AF6A0">
              <w:rPr>
                <w:rFonts w:ascii="Times New Roman" w:hAnsi="Times New Roman" w:eastAsia="Times New Roman" w:cs="Times New Roman"/>
                <w:noProof w:val="0"/>
                <w:color w:val="C00000"/>
                <w:sz w:val="32"/>
                <w:szCs w:val="32"/>
                <w:lang w:val="en-US"/>
              </w:rPr>
              <w:t>Explain various Human Reactions to change?</w:t>
            </w:r>
          </w:p>
          <w:p w:rsidR="0F4AF6A0" w:rsidP="0F4AF6A0" w:rsidRDefault="0F4AF6A0" w14:noSpellErr="1" w14:paraId="56E54B1D" w14:textId="014E443B">
            <w:pPr>
              <w:spacing w:after="160" w:line="259" w:lineRule="auto"/>
              <w:ind w:left="360"/>
              <w:jc w:val="both"/>
              <w:rPr>
                <w:rFonts w:ascii="Times New Roman" w:hAnsi="Times New Roman" w:eastAsia="Times New Roman" w:cs="Times New Roman"/>
                <w:noProof w:val="0"/>
                <w:sz w:val="28"/>
                <w:szCs w:val="28"/>
                <w:lang w:val="en-US"/>
              </w:rPr>
            </w:pPr>
            <w:r w:rsidRPr="0F4AF6A0" w:rsidR="0F4AF6A0">
              <w:rPr>
                <w:rFonts w:ascii="Times New Roman" w:hAnsi="Times New Roman" w:eastAsia="Times New Roman" w:cs="Times New Roman"/>
                <w:noProof w:val="0"/>
                <w:sz w:val="28"/>
                <w:szCs w:val="28"/>
                <w:lang w:val="en-US"/>
              </w:rPr>
              <w:t>People can react differently to change influenced by a number of facts, that can be break down into the following categories:</w:t>
            </w:r>
          </w:p>
          <w:p w:rsidR="0F4AF6A0" w:rsidP="0F4AF6A0" w:rsidRDefault="0F4AF6A0" w14:paraId="525E67C3" w14:textId="3BFA0918">
            <w:pPr>
              <w:spacing w:after="160" w:line="259" w:lineRule="auto"/>
              <w:ind w:left="360"/>
              <w:jc w:val="left"/>
              <w:rPr>
                <w:rFonts w:ascii="Times New Roman" w:hAnsi="Times New Roman" w:eastAsia="Times New Roman" w:cs="Times New Roman"/>
                <w:noProof w:val="0"/>
                <w:sz w:val="28"/>
                <w:szCs w:val="28"/>
                <w:lang w:val="en-US"/>
              </w:rPr>
            </w:pPr>
          </w:p>
          <w:p w:rsidR="0F4AF6A0" w:rsidP="0F4AF6A0" w:rsidRDefault="0F4AF6A0" w14:noSpellErr="1" w14:paraId="15423502" w14:textId="0FB2095B">
            <w:pPr>
              <w:spacing w:after="160" w:line="259" w:lineRule="auto"/>
              <w:ind w:left="360"/>
              <w:jc w:val="left"/>
              <w:rPr>
                <w:rFonts w:ascii="Times New Roman" w:hAnsi="Times New Roman" w:eastAsia="Times New Roman" w:cs="Times New Roman"/>
                <w:noProof w:val="0"/>
                <w:sz w:val="28"/>
                <w:szCs w:val="28"/>
                <w:lang w:val="en-US"/>
              </w:rPr>
            </w:pPr>
            <w:r w:rsidRPr="0F4AF6A0" w:rsidR="0F4AF6A0">
              <w:rPr>
                <w:rFonts w:ascii="Times New Roman" w:hAnsi="Times New Roman" w:eastAsia="Times New Roman" w:cs="Times New Roman"/>
                <w:b w:val="1"/>
                <w:bCs w:val="1"/>
                <w:noProof w:val="0"/>
                <w:sz w:val="28"/>
                <w:szCs w:val="28"/>
                <w:lang w:val="en-US"/>
              </w:rPr>
              <w:t xml:space="preserve">The Innovators, </w:t>
            </w:r>
            <w:r w:rsidRPr="0F4AF6A0" w:rsidR="0F4AF6A0">
              <w:rPr>
                <w:rFonts w:ascii="Times New Roman" w:hAnsi="Times New Roman" w:eastAsia="Times New Roman" w:cs="Times New Roman"/>
                <w:noProof w:val="0"/>
                <w:sz w:val="28"/>
                <w:szCs w:val="28"/>
                <w:lang w:val="en-US"/>
              </w:rPr>
              <w:t>are the first individuals to adopt and who are apt to try new things and or have responsibility for continuous improvement.</w:t>
            </w:r>
          </w:p>
          <w:p w:rsidR="0F4AF6A0" w:rsidP="0F4AF6A0" w:rsidRDefault="0F4AF6A0" w14:paraId="7B694EEF" w14:textId="77619A22">
            <w:pPr>
              <w:spacing w:after="160" w:line="259" w:lineRule="auto"/>
              <w:ind w:left="360"/>
              <w:jc w:val="left"/>
              <w:rPr>
                <w:rFonts w:ascii="Times New Roman" w:hAnsi="Times New Roman" w:eastAsia="Times New Roman" w:cs="Times New Roman"/>
                <w:noProof w:val="0"/>
                <w:sz w:val="28"/>
                <w:szCs w:val="28"/>
                <w:lang w:val="en-US"/>
              </w:rPr>
            </w:pPr>
          </w:p>
          <w:p w:rsidR="0F4AF6A0" w:rsidP="0F4AF6A0" w:rsidRDefault="0F4AF6A0" w14:noSpellErr="1" w14:paraId="4E9F9BA5" w14:textId="7F6731DC">
            <w:pPr>
              <w:spacing w:after="160" w:line="259" w:lineRule="auto"/>
              <w:ind w:left="360"/>
              <w:jc w:val="left"/>
              <w:rPr>
                <w:rFonts w:ascii="Times New Roman" w:hAnsi="Times New Roman" w:eastAsia="Times New Roman" w:cs="Times New Roman"/>
                <w:noProof w:val="0"/>
                <w:sz w:val="28"/>
                <w:szCs w:val="28"/>
                <w:lang w:val="en-US"/>
              </w:rPr>
            </w:pPr>
            <w:r w:rsidRPr="0F4AF6A0" w:rsidR="0F4AF6A0">
              <w:rPr>
                <w:rFonts w:ascii="Times New Roman" w:hAnsi="Times New Roman" w:eastAsia="Times New Roman" w:cs="Times New Roman"/>
                <w:b w:val="1"/>
                <w:bCs w:val="1"/>
                <w:noProof w:val="0"/>
                <w:sz w:val="28"/>
                <w:szCs w:val="28"/>
                <w:lang w:val="en-US"/>
              </w:rPr>
              <w:t xml:space="preserve">The Early Adopters, </w:t>
            </w:r>
            <w:r w:rsidRPr="0F4AF6A0" w:rsidR="0F4AF6A0">
              <w:rPr>
                <w:rFonts w:ascii="Times New Roman" w:hAnsi="Times New Roman" w:eastAsia="Times New Roman" w:cs="Times New Roman"/>
                <w:noProof w:val="0"/>
                <w:sz w:val="28"/>
                <w:szCs w:val="28"/>
                <w:lang w:val="en-US"/>
              </w:rPr>
              <w:t>they embrace the changes or even rush for it even before fully understand the changes or why it's necessary.</w:t>
            </w:r>
          </w:p>
          <w:p w:rsidR="0F4AF6A0" w:rsidP="0F4AF6A0" w:rsidRDefault="0F4AF6A0" w14:paraId="5DF0358B" w14:textId="78A2B26C">
            <w:pPr>
              <w:spacing w:after="160" w:line="259" w:lineRule="auto"/>
              <w:ind w:left="360"/>
              <w:jc w:val="left"/>
              <w:rPr>
                <w:rFonts w:ascii="Times New Roman" w:hAnsi="Times New Roman" w:eastAsia="Times New Roman" w:cs="Times New Roman"/>
                <w:noProof w:val="0"/>
                <w:sz w:val="28"/>
                <w:szCs w:val="28"/>
                <w:lang w:val="en-US"/>
              </w:rPr>
            </w:pPr>
          </w:p>
          <w:p w:rsidR="0F4AF6A0" w:rsidP="0F4AF6A0" w:rsidRDefault="0F4AF6A0" w14:noSpellErr="1" w14:paraId="6CFF28DF" w14:textId="2A0E74BD">
            <w:pPr>
              <w:spacing w:after="160" w:line="259" w:lineRule="auto"/>
              <w:ind w:left="360"/>
              <w:jc w:val="left"/>
              <w:rPr>
                <w:rFonts w:ascii="Times New Roman" w:hAnsi="Times New Roman" w:eastAsia="Times New Roman" w:cs="Times New Roman"/>
                <w:noProof w:val="0"/>
                <w:sz w:val="28"/>
                <w:szCs w:val="28"/>
                <w:lang w:val="en-US"/>
              </w:rPr>
            </w:pPr>
            <w:r w:rsidRPr="0F4AF6A0" w:rsidR="0F4AF6A0">
              <w:rPr>
                <w:rFonts w:ascii="Times New Roman" w:hAnsi="Times New Roman" w:eastAsia="Times New Roman" w:cs="Times New Roman"/>
                <w:b w:val="1"/>
                <w:bCs w:val="1"/>
                <w:noProof w:val="0"/>
                <w:sz w:val="28"/>
                <w:szCs w:val="28"/>
                <w:lang w:val="en-US"/>
              </w:rPr>
              <w:t xml:space="preserve">The Early Majority, </w:t>
            </w:r>
            <w:r w:rsidRPr="0F4AF6A0" w:rsidR="0F4AF6A0">
              <w:rPr>
                <w:rFonts w:ascii="Times New Roman" w:hAnsi="Times New Roman" w:eastAsia="Times New Roman" w:cs="Times New Roman"/>
                <w:noProof w:val="0"/>
                <w:sz w:val="28"/>
                <w:szCs w:val="28"/>
                <w:lang w:val="en-US"/>
              </w:rPr>
              <w:t>are the ones that got influenced by the innovators and the early majority, they prefer to be ahead of the changes rather than be swamped by it.</w:t>
            </w:r>
          </w:p>
          <w:p w:rsidR="0F4AF6A0" w:rsidP="0F4AF6A0" w:rsidRDefault="0F4AF6A0" w14:paraId="4915F470" w14:textId="79438777">
            <w:pPr>
              <w:spacing w:after="160" w:line="259" w:lineRule="auto"/>
              <w:ind w:left="360"/>
              <w:jc w:val="left"/>
              <w:rPr>
                <w:rFonts w:ascii="Times New Roman" w:hAnsi="Times New Roman" w:eastAsia="Times New Roman" w:cs="Times New Roman"/>
                <w:noProof w:val="0"/>
                <w:sz w:val="28"/>
                <w:szCs w:val="28"/>
                <w:lang w:val="en-US"/>
              </w:rPr>
            </w:pPr>
          </w:p>
          <w:p w:rsidR="0F4AF6A0" w:rsidP="0F4AF6A0" w:rsidRDefault="0F4AF6A0" w14:noSpellErr="1" w14:paraId="45EA7932" w14:textId="13F62940">
            <w:pPr>
              <w:spacing w:after="160" w:line="259" w:lineRule="auto"/>
              <w:ind w:left="360"/>
              <w:jc w:val="both"/>
              <w:rPr>
                <w:rFonts w:ascii="Times New Roman" w:hAnsi="Times New Roman" w:eastAsia="Times New Roman" w:cs="Times New Roman"/>
                <w:noProof w:val="0"/>
                <w:sz w:val="28"/>
                <w:szCs w:val="28"/>
                <w:lang w:val="en-US"/>
              </w:rPr>
            </w:pPr>
            <w:r w:rsidRPr="0F4AF6A0" w:rsidR="0F4AF6A0">
              <w:rPr>
                <w:rFonts w:ascii="Times New Roman" w:hAnsi="Times New Roman" w:eastAsia="Times New Roman" w:cs="Times New Roman"/>
                <w:b w:val="1"/>
                <w:bCs w:val="1"/>
                <w:noProof w:val="0"/>
                <w:sz w:val="28"/>
                <w:szCs w:val="28"/>
                <w:lang w:val="en-US"/>
              </w:rPr>
              <w:t xml:space="preserve">The Late Majority, </w:t>
            </w:r>
            <w:r w:rsidRPr="0F4AF6A0" w:rsidR="0F4AF6A0">
              <w:rPr>
                <w:rFonts w:ascii="Times New Roman" w:hAnsi="Times New Roman" w:eastAsia="Times New Roman" w:cs="Times New Roman"/>
                <w:noProof w:val="0"/>
                <w:sz w:val="28"/>
                <w:szCs w:val="28"/>
                <w:lang w:val="en-US"/>
              </w:rPr>
              <w:t>they are the ones a bit more cautions and only get on board when they believe that the change gets a fair change of working.</w:t>
            </w:r>
          </w:p>
          <w:p w:rsidR="0F4AF6A0" w:rsidP="0F4AF6A0" w:rsidRDefault="0F4AF6A0" w14:paraId="17EA9C59" w14:textId="7D66DCA9">
            <w:pPr>
              <w:spacing w:after="160" w:line="259" w:lineRule="auto"/>
              <w:ind w:left="360"/>
              <w:jc w:val="both"/>
              <w:rPr>
                <w:rFonts w:ascii="Times New Roman" w:hAnsi="Times New Roman" w:eastAsia="Times New Roman" w:cs="Times New Roman"/>
                <w:noProof w:val="0"/>
                <w:sz w:val="28"/>
                <w:szCs w:val="28"/>
                <w:lang w:val="en-US"/>
              </w:rPr>
            </w:pPr>
          </w:p>
          <w:p w:rsidR="0F4AF6A0" w:rsidP="0F4AF6A0" w:rsidRDefault="0F4AF6A0" w14:noSpellErr="1" w14:paraId="34EEDA27" w14:textId="018D5B5F">
            <w:pPr>
              <w:spacing w:after="160" w:line="259" w:lineRule="auto"/>
              <w:ind w:left="360"/>
              <w:jc w:val="both"/>
              <w:rPr>
                <w:rFonts w:ascii="Times New Roman" w:hAnsi="Times New Roman" w:eastAsia="Times New Roman" w:cs="Times New Roman"/>
                <w:noProof w:val="0"/>
                <w:sz w:val="28"/>
                <w:szCs w:val="28"/>
                <w:lang w:val="en-US"/>
              </w:rPr>
            </w:pPr>
            <w:r w:rsidRPr="0F4AF6A0" w:rsidR="0F4AF6A0">
              <w:rPr>
                <w:rFonts w:ascii="Times New Roman" w:hAnsi="Times New Roman" w:eastAsia="Times New Roman" w:cs="Times New Roman"/>
                <w:b w:val="1"/>
                <w:bCs w:val="1"/>
                <w:noProof w:val="0"/>
                <w:sz w:val="28"/>
                <w:szCs w:val="28"/>
                <w:lang w:val="en-US"/>
              </w:rPr>
              <w:t xml:space="preserve">The Late Adopters, </w:t>
            </w:r>
            <w:r w:rsidRPr="0F4AF6A0" w:rsidR="0F4AF6A0">
              <w:rPr>
                <w:rFonts w:ascii="Times New Roman" w:hAnsi="Times New Roman" w:eastAsia="Times New Roman" w:cs="Times New Roman"/>
                <w:noProof w:val="0"/>
                <w:sz w:val="28"/>
                <w:szCs w:val="28"/>
                <w:lang w:val="en-US"/>
              </w:rPr>
              <w:t>are the last ones to come on board, but they not easily convinced about the value of the change, they can be move to accept once they start to see the benefits or feel they going to be left behind.</w:t>
            </w:r>
          </w:p>
          <w:p w:rsidR="0F4AF6A0" w:rsidP="0F4AF6A0" w:rsidRDefault="0F4AF6A0" w14:paraId="752852C0" w14:textId="66E88B5A">
            <w:pPr>
              <w:spacing w:after="160" w:line="259" w:lineRule="auto"/>
              <w:ind w:left="360"/>
              <w:jc w:val="both"/>
              <w:rPr>
                <w:rFonts w:ascii="Times New Roman" w:hAnsi="Times New Roman" w:eastAsia="Times New Roman" w:cs="Times New Roman"/>
                <w:noProof w:val="0"/>
                <w:sz w:val="28"/>
                <w:szCs w:val="28"/>
                <w:lang w:val="en-US"/>
              </w:rPr>
            </w:pPr>
          </w:p>
          <w:p w:rsidR="0F4AF6A0" w:rsidP="0F4AF6A0" w:rsidRDefault="0F4AF6A0" w14:noSpellErr="1" w14:paraId="3C791DFB" w14:textId="6D6CE873">
            <w:pPr>
              <w:spacing w:after="160" w:line="259" w:lineRule="auto"/>
              <w:ind w:left="360"/>
              <w:jc w:val="both"/>
              <w:rPr>
                <w:rFonts w:ascii="Times New Roman" w:hAnsi="Times New Roman" w:eastAsia="Times New Roman" w:cs="Times New Roman"/>
                <w:noProof w:val="0"/>
                <w:sz w:val="28"/>
                <w:szCs w:val="28"/>
                <w:lang w:val="en-US"/>
              </w:rPr>
            </w:pPr>
            <w:r w:rsidRPr="0F4AF6A0" w:rsidR="0F4AF6A0">
              <w:rPr>
                <w:rFonts w:ascii="Times New Roman" w:hAnsi="Times New Roman" w:eastAsia="Times New Roman" w:cs="Times New Roman"/>
                <w:b w:val="1"/>
                <w:bCs w:val="1"/>
                <w:noProof w:val="0"/>
                <w:sz w:val="28"/>
                <w:szCs w:val="28"/>
                <w:lang w:val="en-US"/>
              </w:rPr>
              <w:t xml:space="preserve">The Diehards, </w:t>
            </w:r>
            <w:r w:rsidRPr="0F4AF6A0" w:rsidR="0F4AF6A0">
              <w:rPr>
                <w:rFonts w:ascii="Times New Roman" w:hAnsi="Times New Roman" w:eastAsia="Times New Roman" w:cs="Times New Roman"/>
                <w:noProof w:val="0"/>
                <w:sz w:val="28"/>
                <w:szCs w:val="28"/>
                <w:lang w:val="en-US"/>
              </w:rPr>
              <w:t>they resist change and do not come on board at all. They can become bitter and angry which lend them to be moved to a back position in the organization where their resistance interfere less, or even being terminated.</w:t>
            </w:r>
          </w:p>
          <w:p w:rsidR="0F4AF6A0" w:rsidP="0F4AF6A0" w:rsidRDefault="0F4AF6A0" w14:paraId="1B1D8489" w14:textId="7FD0276E">
            <w:pPr>
              <w:pStyle w:val="Normal"/>
              <w:jc w:val="left"/>
              <w:rPr>
                <w:b w:val="1"/>
                <w:bCs w:val="1"/>
              </w:rPr>
            </w:pPr>
          </w:p>
          <w:p w:rsidR="00CC2FB3" w:rsidP="0F4AF6A0" w:rsidRDefault="00CC2FB3" w14:paraId="3A6D9ABC" w14:textId="77777777">
            <w:pPr>
              <w:jc w:val="left"/>
              <w:rPr>
                <w:b w:val="1"/>
                <w:bCs w:val="1"/>
              </w:rPr>
            </w:pPr>
          </w:p>
          <w:p w:rsidR="00CC2FB3" w:rsidP="00A851DA" w:rsidRDefault="00CC2FB3" w14:paraId="19D5E315" w14:textId="77777777">
            <w:pPr>
              <w:rPr>
                <w:b/>
              </w:rPr>
            </w:pPr>
          </w:p>
          <w:p w:rsidR="00CC2FB3" w:rsidP="00A851DA" w:rsidRDefault="00CC2FB3" w14:paraId="3D756CBA" w14:textId="77777777">
            <w:pPr>
              <w:rPr>
                <w:b/>
              </w:rPr>
            </w:pPr>
          </w:p>
          <w:p w:rsidR="00CC2FB3" w:rsidP="00A851DA" w:rsidRDefault="00CC2FB3" w14:paraId="5CD8FC14" w14:textId="77777777">
            <w:pPr>
              <w:rPr>
                <w:b/>
              </w:rPr>
            </w:pPr>
          </w:p>
          <w:p w:rsidR="00CC2FB3" w:rsidP="00A851DA" w:rsidRDefault="00CC2FB3" w14:paraId="0B4B634F" w14:textId="77777777">
            <w:pPr>
              <w:rPr>
                <w:b/>
              </w:rPr>
            </w:pPr>
          </w:p>
          <w:p w:rsidR="00CC2FB3" w:rsidP="00A851DA" w:rsidRDefault="00CC2FB3" w14:paraId="662D9195" w14:textId="77777777">
            <w:pPr>
              <w:rPr>
                <w:b/>
              </w:rPr>
            </w:pPr>
          </w:p>
          <w:p w:rsidR="00CC2FB3" w:rsidP="00A851DA" w:rsidRDefault="00CC2FB3" w14:paraId="7D36F0B2" w14:textId="77777777">
            <w:pPr>
              <w:rPr>
                <w:b/>
              </w:rPr>
            </w:pPr>
          </w:p>
          <w:p w:rsidR="00CC2FB3" w:rsidP="00A851DA" w:rsidRDefault="00CC2FB3" w14:paraId="3FBCC843" w14:textId="77777777">
            <w:pPr>
              <w:rPr>
                <w:b/>
              </w:rPr>
            </w:pPr>
          </w:p>
          <w:p w:rsidR="00CC2FB3" w:rsidP="00A851DA" w:rsidRDefault="00CC2FB3" w14:paraId="485B85E2" w14:textId="77777777">
            <w:pPr>
              <w:rPr>
                <w:b/>
              </w:rPr>
            </w:pPr>
          </w:p>
          <w:p w:rsidR="00CC2FB3" w:rsidP="00A851DA" w:rsidRDefault="00CC2FB3" w14:paraId="7A2C1D3E" w14:textId="77777777">
            <w:pPr>
              <w:rPr>
                <w:b/>
              </w:rPr>
            </w:pPr>
          </w:p>
          <w:p w:rsidR="00CC2FB3" w:rsidP="00A851DA" w:rsidRDefault="00CC2FB3" w14:paraId="096AD42E" w14:textId="77777777">
            <w:pPr>
              <w:rPr>
                <w:b/>
              </w:rPr>
            </w:pPr>
          </w:p>
          <w:p w:rsidR="00CC2FB3" w:rsidP="00A851DA" w:rsidRDefault="00CC2FB3" w14:paraId="625A978A" w14:textId="77777777">
            <w:pPr>
              <w:rPr>
                <w:b/>
              </w:rPr>
            </w:pPr>
          </w:p>
          <w:p w:rsidR="00CC2FB3" w:rsidP="00A851DA" w:rsidRDefault="00CC2FB3" w14:paraId="48747721" w14:textId="77777777">
            <w:pPr>
              <w:rPr>
                <w:b/>
              </w:rPr>
            </w:pPr>
          </w:p>
          <w:p w:rsidR="00CC2FB3" w:rsidP="00A851DA" w:rsidRDefault="00CC2FB3" w14:paraId="370AF957" w14:textId="77777777">
            <w:pPr>
              <w:rPr>
                <w:b/>
              </w:rPr>
            </w:pPr>
          </w:p>
        </w:tc>
      </w:tr>
    </w:tbl>
    <w:p w:rsidRPr="00B0415E" w:rsidR="00503D7E" w:rsidP="00A851DA" w:rsidRDefault="00503D7E" w14:paraId="6430F901" w14:textId="77777777">
      <w:pPr>
        <w:autoSpaceDE w:val="0"/>
        <w:autoSpaceDN w:val="0"/>
        <w:adjustRightInd w:val="0"/>
        <w:spacing w:after="0" w:line="240" w:lineRule="auto"/>
        <w:rPr>
          <w:rFonts w:cs="CalvertMT-Bold"/>
          <w:b/>
          <w:bCs/>
          <w:color w:val="002060"/>
          <w:sz w:val="28"/>
          <w:lang w:val="en-US"/>
        </w:rPr>
      </w:pPr>
    </w:p>
    <w:p w:rsidRPr="00B0415E" w:rsidR="00A851DA" w:rsidP="00A851DA" w:rsidRDefault="00AE1481" w14:paraId="45CD993E" w14:textId="77777777">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sidR="00A851DA">
        <w:rPr>
          <w:rFonts w:cs="CalvertMT-Bold"/>
          <w:b/>
          <w:bCs/>
          <w:color w:val="002060"/>
          <w:sz w:val="28"/>
          <w:lang w:val="en-US"/>
        </w:rPr>
        <w:t xml:space="preserve"> Statement:</w:t>
      </w:r>
    </w:p>
    <w:p w:rsidRPr="00B0415E" w:rsidR="00A851DA" w:rsidP="00A851DA" w:rsidRDefault="00A851DA" w14:paraId="7B7CBF5A" w14:textId="77777777">
      <w:pPr>
        <w:autoSpaceDE w:val="0"/>
        <w:autoSpaceDN w:val="0"/>
        <w:adjustRightInd w:val="0"/>
        <w:spacing w:after="0" w:line="240" w:lineRule="auto"/>
        <w:rPr>
          <w:rFonts w:cs="CalvertMT-Bold"/>
          <w:b/>
          <w:bCs/>
          <w:color w:val="001AE6"/>
          <w:lang w:val="en-US"/>
        </w:rPr>
      </w:pPr>
    </w:p>
    <w:p w:rsidRPr="00B0415E" w:rsidR="00A851DA" w:rsidP="00A851DA" w:rsidRDefault="00405895" w14:paraId="7BC5EC1C" w14:textId="77777777">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Pr="00B0415E" w:rsidR="00503D7E" w:rsidP="00A851DA" w:rsidRDefault="00503D7E" w14:paraId="72FFD74B" w14:textId="77777777">
      <w:pPr>
        <w:autoSpaceDE w:val="0"/>
        <w:autoSpaceDN w:val="0"/>
        <w:adjustRightInd w:val="0"/>
        <w:spacing w:after="0" w:line="240" w:lineRule="auto"/>
        <w:rPr>
          <w:rFonts w:cs="Bliss-Regular"/>
          <w:color w:val="000000"/>
          <w:lang w:val="en-US"/>
        </w:rPr>
      </w:pPr>
    </w:p>
    <w:p w:rsidRPr="00B0415E" w:rsidR="00503D7E" w:rsidP="00A851DA" w:rsidRDefault="00503D7E" w14:paraId="5BF35274" w14:textId="77777777">
      <w:pPr>
        <w:autoSpaceDE w:val="0"/>
        <w:autoSpaceDN w:val="0"/>
        <w:adjustRightInd w:val="0"/>
        <w:spacing w:after="0" w:line="240" w:lineRule="auto"/>
        <w:rPr>
          <w:rFonts w:cs="Bliss-Regular"/>
          <w:color w:val="000000"/>
          <w:lang w:val="en-US"/>
        </w:rPr>
      </w:pPr>
    </w:p>
    <w:p w:rsidRPr="00B0415E" w:rsidR="00A851DA" w:rsidP="00A851DA" w:rsidRDefault="00A851DA" w14:paraId="20AF0FDF" w14:textId="77777777">
      <w:pPr>
        <w:autoSpaceDE w:val="0"/>
        <w:autoSpaceDN w:val="0"/>
        <w:adjustRightInd w:val="0"/>
        <w:spacing w:after="0" w:line="240" w:lineRule="auto"/>
        <w:rPr>
          <w:rFonts w:cs="Bliss-Regular"/>
          <w:color w:val="000000"/>
          <w:lang w:val="en-US"/>
        </w:rPr>
      </w:pPr>
    </w:p>
    <w:tbl>
      <w:tblPr>
        <w:tblStyle w:val="Tabelacomgrade"/>
        <w:tblW w:w="0" w:type="auto"/>
        <w:tblLook w:val="04A0" w:firstRow="1" w:lastRow="0" w:firstColumn="1" w:lastColumn="0" w:noHBand="0" w:noVBand="1"/>
      </w:tblPr>
      <w:tblGrid>
        <w:gridCol w:w="2310"/>
        <w:gridCol w:w="4035"/>
        <w:gridCol w:w="1276"/>
        <w:gridCol w:w="1621"/>
      </w:tblGrid>
      <w:tr w:rsidRPr="00B0415E" w:rsidR="00405895" w:rsidTr="00405895" w14:paraId="36669BCA" w14:textId="77777777">
        <w:tc>
          <w:tcPr>
            <w:tcW w:w="2310" w:type="dxa"/>
            <w:shd w:val="clear" w:color="auto" w:fill="D9D9D9" w:themeFill="background1" w:themeFillShade="D9"/>
          </w:tcPr>
          <w:p w:rsidRPr="00B0415E" w:rsidR="00405895" w:rsidP="00A851DA" w:rsidRDefault="00405895" w14:paraId="7700AEC8" w14:textId="77777777">
            <w:pPr>
              <w:rPr>
                <w:rFonts w:cs="Bliss-Regular"/>
                <w:color w:val="000000"/>
              </w:rPr>
            </w:pPr>
            <w:r w:rsidRPr="00B0415E">
              <w:rPr>
                <w:rFonts w:cs="Bliss-Regular"/>
                <w:color w:val="000000"/>
              </w:rPr>
              <w:t>Student Signature</w:t>
            </w:r>
          </w:p>
        </w:tc>
        <w:tc>
          <w:tcPr>
            <w:tcW w:w="4035" w:type="dxa"/>
          </w:tcPr>
          <w:p w:rsidRPr="00B0415E" w:rsidR="00405895" w:rsidP="00A851DA" w:rsidRDefault="00405895" w14:paraId="703E2783" w14:textId="77777777">
            <w:pPr>
              <w:rPr>
                <w:rFonts w:cs="Bliss-Regular"/>
                <w:color w:val="000000"/>
              </w:rPr>
            </w:pPr>
          </w:p>
        </w:tc>
        <w:tc>
          <w:tcPr>
            <w:tcW w:w="1276" w:type="dxa"/>
            <w:shd w:val="clear" w:color="auto" w:fill="D9D9D9" w:themeFill="background1" w:themeFillShade="D9"/>
          </w:tcPr>
          <w:p w:rsidRPr="00B0415E" w:rsidR="00405895" w:rsidP="00A851DA" w:rsidRDefault="00405895" w14:paraId="1B7ECC58" w14:textId="77777777">
            <w:pPr>
              <w:rPr>
                <w:rFonts w:cs="Bliss-Regular"/>
                <w:color w:val="000000"/>
              </w:rPr>
            </w:pPr>
            <w:r w:rsidRPr="00B0415E">
              <w:rPr>
                <w:rFonts w:cs="Bliss-Regular"/>
                <w:color w:val="000000"/>
              </w:rPr>
              <w:t>Date</w:t>
            </w:r>
          </w:p>
        </w:tc>
        <w:tc>
          <w:tcPr>
            <w:tcW w:w="1621" w:type="dxa"/>
          </w:tcPr>
          <w:p w:rsidRPr="00B0415E" w:rsidR="00405895" w:rsidP="00A851DA" w:rsidRDefault="00405895" w14:paraId="6A721A44" w14:textId="77777777">
            <w:pPr>
              <w:rPr>
                <w:rFonts w:cs="Bliss-Regular"/>
                <w:color w:val="000000"/>
              </w:rPr>
            </w:pPr>
          </w:p>
        </w:tc>
      </w:tr>
    </w:tbl>
    <w:p w:rsidRPr="00B0415E" w:rsidR="00A851DA" w:rsidP="00A851DA" w:rsidRDefault="00A851DA" w14:paraId="19735C3E" w14:textId="77777777">
      <w:pPr>
        <w:rPr>
          <w:rFonts w:cs="Bliss-Regular"/>
          <w:color w:val="000000"/>
          <w:lang w:val="en-US"/>
        </w:rPr>
      </w:pPr>
    </w:p>
    <w:p w:rsidRPr="00B0415E" w:rsidR="00A851DA" w:rsidP="00A851DA" w:rsidRDefault="00A851DA" w14:paraId="79A6716A" w14:textId="77777777">
      <w:pPr>
        <w:rPr>
          <w:rFonts w:cs="Bliss-Regular"/>
          <w:color w:val="000000"/>
          <w:lang w:val="en-US"/>
        </w:rPr>
      </w:pPr>
    </w:p>
    <w:p w:rsidRPr="00B0415E" w:rsidR="00A851DA" w:rsidP="00503D7E" w:rsidRDefault="00503D7E" w14:paraId="0159E6DF" w14:textId="77777777">
      <w:pPr>
        <w:shd w:val="clear" w:color="auto" w:fill="D9D9D9" w:themeFill="background1" w:themeFillShade="D9"/>
        <w:rPr>
          <w:b/>
          <w:sz w:val="32"/>
          <w:lang w:val="en-US"/>
        </w:rPr>
      </w:pPr>
      <w:r w:rsidRPr="00B0415E">
        <w:rPr>
          <w:b/>
          <w:sz w:val="28"/>
          <w:lang w:val="en-US"/>
        </w:rPr>
        <w:lastRenderedPageBreak/>
        <w:t>For Tutor / Assessor Use Only</w:t>
      </w:r>
    </w:p>
    <w:tbl>
      <w:tblPr>
        <w:tblStyle w:val="Tabelacomgrade"/>
        <w:tblW w:w="0" w:type="auto"/>
        <w:tblLook w:val="04A0" w:firstRow="1" w:lastRow="0" w:firstColumn="1" w:lastColumn="0" w:noHBand="0" w:noVBand="1"/>
      </w:tblPr>
      <w:tblGrid>
        <w:gridCol w:w="4621"/>
        <w:gridCol w:w="4621"/>
      </w:tblGrid>
      <w:tr w:rsidRPr="00B0415E" w:rsidR="00503D7E" w:rsidTr="00B0415E" w14:paraId="245097A9" w14:textId="77777777">
        <w:trPr>
          <w:trHeight w:val="249"/>
        </w:trPr>
        <w:tc>
          <w:tcPr>
            <w:tcW w:w="4621" w:type="dxa"/>
            <w:shd w:val="clear" w:color="auto" w:fill="D9D9D9" w:themeFill="background1" w:themeFillShade="D9"/>
          </w:tcPr>
          <w:p w:rsidRPr="00B0415E" w:rsidR="00503D7E" w:rsidP="00503D7E" w:rsidRDefault="00503D7E" w14:paraId="70FABA1F" w14:textId="77777777">
            <w:pPr>
              <w:rPr>
                <w:b/>
                <w:color w:val="002060"/>
              </w:rPr>
            </w:pPr>
            <w:r w:rsidRPr="00B0415E">
              <w:rPr>
                <w:b/>
                <w:color w:val="002060"/>
              </w:rPr>
              <w:t>Total Marks</w:t>
            </w:r>
          </w:p>
        </w:tc>
        <w:tc>
          <w:tcPr>
            <w:tcW w:w="4621" w:type="dxa"/>
          </w:tcPr>
          <w:p w:rsidRPr="00B0415E" w:rsidR="00503D7E" w:rsidP="00503D7E" w:rsidRDefault="00503D7E" w14:paraId="5DC3318B" w14:textId="77777777">
            <w:pPr>
              <w:rPr>
                <w:rFonts w:cs="Times New Roman"/>
                <w:szCs w:val="32"/>
              </w:rPr>
            </w:pPr>
          </w:p>
        </w:tc>
      </w:tr>
      <w:tr w:rsidRPr="00B0415E" w:rsidR="00503D7E" w:rsidTr="00B0415E" w14:paraId="7AAB40EC" w14:textId="77777777">
        <w:tc>
          <w:tcPr>
            <w:tcW w:w="4621" w:type="dxa"/>
            <w:shd w:val="clear" w:color="auto" w:fill="D9D9D9" w:themeFill="background1" w:themeFillShade="D9"/>
          </w:tcPr>
          <w:p w:rsidRPr="00B0415E" w:rsidR="00503D7E" w:rsidP="00503D7E" w:rsidRDefault="00503D7E" w14:paraId="42D6F307" w14:textId="77777777">
            <w:pPr>
              <w:rPr>
                <w:b/>
                <w:color w:val="002060"/>
              </w:rPr>
            </w:pPr>
            <w:r w:rsidRPr="00B0415E">
              <w:rPr>
                <w:b/>
                <w:color w:val="002060"/>
              </w:rPr>
              <w:t>Marks Obtained</w:t>
            </w:r>
          </w:p>
        </w:tc>
        <w:tc>
          <w:tcPr>
            <w:tcW w:w="4621" w:type="dxa"/>
          </w:tcPr>
          <w:p w:rsidRPr="00B0415E" w:rsidR="00503D7E" w:rsidP="00503D7E" w:rsidRDefault="00503D7E" w14:paraId="4B363C11" w14:textId="77777777">
            <w:pPr>
              <w:rPr>
                <w:rFonts w:cs="Times New Roman"/>
                <w:szCs w:val="32"/>
              </w:rPr>
            </w:pPr>
          </w:p>
        </w:tc>
      </w:tr>
      <w:tr w:rsidRPr="00B0415E" w:rsidR="00503D7E" w:rsidTr="00B0415E" w14:paraId="74398DE6" w14:textId="77777777">
        <w:tc>
          <w:tcPr>
            <w:tcW w:w="4621" w:type="dxa"/>
            <w:shd w:val="clear" w:color="auto" w:fill="D9D9D9" w:themeFill="background1" w:themeFillShade="D9"/>
          </w:tcPr>
          <w:p w:rsidRPr="00B0415E" w:rsidR="00503D7E" w:rsidP="00503D7E" w:rsidRDefault="00B0415E" w14:paraId="16E69B64" w14:textId="77777777">
            <w:pPr>
              <w:rPr>
                <w:b/>
                <w:color w:val="002060"/>
              </w:rPr>
            </w:pPr>
            <w:r w:rsidRPr="00B0415E">
              <w:rPr>
                <w:b/>
                <w:color w:val="002060"/>
              </w:rPr>
              <w:t>Percentage / Grade</w:t>
            </w:r>
          </w:p>
        </w:tc>
        <w:tc>
          <w:tcPr>
            <w:tcW w:w="4621" w:type="dxa"/>
          </w:tcPr>
          <w:p w:rsidRPr="00B0415E" w:rsidR="00503D7E" w:rsidP="00503D7E" w:rsidRDefault="00503D7E" w14:paraId="27E41655" w14:textId="77777777">
            <w:pPr>
              <w:rPr>
                <w:rFonts w:cs="Times New Roman"/>
                <w:szCs w:val="32"/>
              </w:rPr>
            </w:pPr>
          </w:p>
        </w:tc>
      </w:tr>
    </w:tbl>
    <w:p w:rsidR="00A851DA" w:rsidP="00503D7E" w:rsidRDefault="00A851DA" w14:paraId="5F059448" w14:textId="77777777">
      <w:pPr>
        <w:rPr>
          <w:rFonts w:cs="Times New Roman"/>
          <w:sz w:val="24"/>
          <w:szCs w:val="32"/>
        </w:rPr>
      </w:pPr>
    </w:p>
    <w:p w:rsidR="00607874" w:rsidP="00503D7E" w:rsidRDefault="00607874" w14:paraId="7416855D" w14:textId="77777777">
      <w:pPr>
        <w:rPr>
          <w:rFonts w:cs="Times New Roman"/>
          <w:sz w:val="24"/>
          <w:szCs w:val="32"/>
        </w:rPr>
      </w:pPr>
    </w:p>
    <w:p w:rsidR="00607874" w:rsidP="00503D7E" w:rsidRDefault="00607874" w14:paraId="1F07409D" w14:textId="77777777">
      <w:pPr>
        <w:rPr>
          <w:rFonts w:cs="Times New Roman"/>
          <w:sz w:val="24"/>
          <w:szCs w:val="32"/>
        </w:rPr>
      </w:pPr>
    </w:p>
    <w:p w:rsidR="00607874" w:rsidP="00503D7E" w:rsidRDefault="00607874" w14:paraId="74469C60" w14:textId="77777777">
      <w:pPr>
        <w:rPr>
          <w:rFonts w:cs="Times New Roman"/>
          <w:sz w:val="24"/>
          <w:szCs w:val="32"/>
        </w:rPr>
      </w:pPr>
    </w:p>
    <w:p w:rsidR="00607874" w:rsidP="00503D7E" w:rsidRDefault="00607874" w14:paraId="53EA0ACE" w14:textId="77777777">
      <w:pPr>
        <w:rPr>
          <w:rFonts w:cs="Times New Roman"/>
          <w:sz w:val="24"/>
          <w:szCs w:val="32"/>
        </w:rPr>
      </w:pPr>
    </w:p>
    <w:p w:rsidR="00607874" w:rsidP="00503D7E" w:rsidRDefault="00607874" w14:paraId="54AD6B75" w14:textId="77777777">
      <w:pPr>
        <w:rPr>
          <w:rFonts w:cs="Times New Roman"/>
          <w:sz w:val="24"/>
          <w:szCs w:val="32"/>
        </w:rPr>
      </w:pPr>
    </w:p>
    <w:p w:rsidR="00607874" w:rsidP="00503D7E" w:rsidRDefault="00607874" w14:paraId="1C00538E" w14:textId="77777777">
      <w:pPr>
        <w:rPr>
          <w:rFonts w:cs="Times New Roman"/>
          <w:sz w:val="24"/>
          <w:szCs w:val="32"/>
        </w:rPr>
      </w:pPr>
    </w:p>
    <w:p w:rsidR="00607874" w:rsidP="00503D7E" w:rsidRDefault="00607874" w14:paraId="53921F37" w14:textId="77777777">
      <w:pPr>
        <w:rPr>
          <w:rFonts w:cs="Times New Roman"/>
          <w:sz w:val="24"/>
          <w:szCs w:val="32"/>
        </w:rPr>
      </w:pPr>
    </w:p>
    <w:p w:rsidR="00EA30AB" w:rsidP="00503D7E" w:rsidRDefault="00EA30AB" w14:paraId="27C45667" w14:textId="77777777">
      <w:pPr>
        <w:rPr>
          <w:rFonts w:cs="Times New Roman"/>
          <w:sz w:val="24"/>
          <w:szCs w:val="32"/>
        </w:rPr>
      </w:pPr>
    </w:p>
    <w:p w:rsidR="00EA30AB" w:rsidP="00503D7E" w:rsidRDefault="00EA30AB" w14:paraId="32336398" w14:textId="77777777">
      <w:pPr>
        <w:rPr>
          <w:rFonts w:cs="Times New Roman"/>
          <w:sz w:val="24"/>
          <w:szCs w:val="32"/>
        </w:rPr>
      </w:pPr>
    </w:p>
    <w:p w:rsidRPr="00B0415E" w:rsidR="00EA30AB" w:rsidP="00503D7E" w:rsidRDefault="00EA30AB" w14:paraId="78807E34" w14:textId="77777777">
      <w:pPr>
        <w:rPr>
          <w:rFonts w:cs="Times New Roman"/>
          <w:sz w:val="24"/>
          <w:szCs w:val="32"/>
        </w:rPr>
      </w:pPr>
    </w:p>
    <w:sectPr w:rsidRPr="00B0415E" w:rsidR="00EA30AB" w:rsidSect="00187EB4">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53029" w:rsidP="00CB4D0A" w:rsidRDefault="00C53029" w14:paraId="53B760AB" w14:textId="77777777">
      <w:pPr>
        <w:spacing w:after="0" w:line="240" w:lineRule="auto"/>
      </w:pPr>
      <w:r>
        <w:separator/>
      </w:r>
    </w:p>
  </w:endnote>
  <w:endnote w:type="continuationSeparator" w:id="0">
    <w:p w:rsidR="00C53029" w:rsidP="00CB4D0A" w:rsidRDefault="00C53029" w14:paraId="6AD9910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53029" w:rsidP="00CB4D0A" w:rsidRDefault="00C53029" w14:paraId="2F658767" w14:textId="77777777">
      <w:pPr>
        <w:spacing w:after="0" w:line="240" w:lineRule="auto"/>
      </w:pPr>
      <w:r>
        <w:separator/>
      </w:r>
    </w:p>
  </w:footnote>
  <w:footnote w:type="continuationSeparator" w:id="0">
    <w:p w:rsidR="00C53029" w:rsidP="00CB4D0A" w:rsidRDefault="00C53029" w14:paraId="0AAF4400"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2">
    <w:abstractNumId w:val="1"/>
  </w: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82FE1"/>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E60AE"/>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 w:val="0F4AF6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021E7357"/>
  <w15:docId w15:val="{BE9BDB9F-5ED0-4D9B-A9E9-0ECC798AA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187EB4"/>
  </w:style>
  <w:style w:type="character" w:styleId="Fontepargpadro" w:default="1">
    <w:name w:val="Default Paragraph Font"/>
    <w:uiPriority w:val="1"/>
    <w:semiHidden/>
    <w:unhideWhenUsed/>
  </w:style>
  <w:style w:type="table" w:styleId="Tabelanormal" w:default="1">
    <w:name w:val="Normal Table"/>
    <w:uiPriority w:val="99"/>
    <w:semiHidden/>
    <w:unhideWhenUsed/>
    <w:tblPr>
      <w:tblInd w:w="0" w:type="dxa"/>
      <w:tblCellMar>
        <w:top w:w="0" w:type="dxa"/>
        <w:left w:w="108" w:type="dxa"/>
        <w:bottom w:w="0" w:type="dxa"/>
        <w:right w:w="108" w:type="dxa"/>
      </w:tblCellMar>
    </w:tblPr>
  </w:style>
  <w:style w:type="numbering" w:styleId="Semlista" w:default="1">
    <w:name w:val="No List"/>
    <w:uiPriority w:val="99"/>
    <w:semiHidden/>
    <w:unhideWhenUsed/>
  </w:style>
  <w:style w:type="paragraph" w:styleId="Cabealho">
    <w:name w:val="header"/>
    <w:basedOn w:val="Normal"/>
    <w:link w:val="CabealhoChar"/>
    <w:uiPriority w:val="99"/>
    <w:semiHidden/>
    <w:unhideWhenUsed/>
    <w:rsid w:val="00CB4D0A"/>
    <w:pPr>
      <w:tabs>
        <w:tab w:val="center" w:pos="4513"/>
        <w:tab w:val="right" w:pos="9026"/>
      </w:tabs>
      <w:spacing w:after="0" w:line="240" w:lineRule="auto"/>
    </w:pPr>
  </w:style>
  <w:style w:type="character" w:styleId="CabealhoChar" w:customStyle="1">
    <w:name w:val="Cabeçalho Char"/>
    <w:basedOn w:val="Fontepargpadro"/>
    <w:link w:val="Cabealho"/>
    <w:uiPriority w:val="99"/>
    <w:semiHidden/>
    <w:rsid w:val="00CB4D0A"/>
  </w:style>
  <w:style w:type="paragraph" w:styleId="Rodap">
    <w:name w:val="footer"/>
    <w:basedOn w:val="Normal"/>
    <w:link w:val="RodapChar"/>
    <w:uiPriority w:val="99"/>
    <w:semiHidden/>
    <w:unhideWhenUsed/>
    <w:rsid w:val="00CB4D0A"/>
    <w:pPr>
      <w:tabs>
        <w:tab w:val="center" w:pos="4513"/>
        <w:tab w:val="right" w:pos="9026"/>
      </w:tabs>
      <w:spacing w:after="0" w:line="240" w:lineRule="auto"/>
    </w:pPr>
  </w:style>
  <w:style w:type="character" w:styleId="RodapChar" w:customStyle="1">
    <w:name w:val="Rodapé Char"/>
    <w:basedOn w:val="Fontepargpadro"/>
    <w:link w:val="Rodap"/>
    <w:uiPriority w:val="99"/>
    <w:semiHidden/>
    <w:rsid w:val="00CB4D0A"/>
  </w:style>
  <w:style w:type="paragraph" w:styleId="Textodebalo">
    <w:name w:val="Balloon Text"/>
    <w:basedOn w:val="Normal"/>
    <w:link w:val="TextodebaloChar"/>
    <w:uiPriority w:val="99"/>
    <w:semiHidden/>
    <w:unhideWhenUsed/>
    <w:rsid w:val="0020451E"/>
    <w:pPr>
      <w:spacing w:after="0" w:line="240" w:lineRule="auto"/>
    </w:pPr>
    <w:rPr>
      <w:rFonts w:ascii="Tahoma" w:hAnsi="Tahoma" w:cs="Tahoma"/>
      <w:sz w:val="16"/>
      <w:szCs w:val="16"/>
    </w:rPr>
  </w:style>
  <w:style w:type="character" w:styleId="TextodebaloChar" w:customStyle="1">
    <w:name w:val="Texto de balão Char"/>
    <w:basedOn w:val="Fontepargpadro"/>
    <w:link w:val="Textodebalo"/>
    <w:uiPriority w:val="99"/>
    <w:semiHidden/>
    <w:rsid w:val="0020451E"/>
    <w:rPr>
      <w:rFonts w:ascii="Tahoma" w:hAnsi="Tahoma" w:cs="Tahoma"/>
      <w:sz w:val="16"/>
      <w:szCs w:val="16"/>
    </w:rPr>
  </w:style>
  <w:style w:type="paragraph" w:styleId="PargrafodaLista">
    <w:name w:val="List Paragraph"/>
    <w:basedOn w:val="Normal"/>
    <w:uiPriority w:val="34"/>
    <w:qFormat/>
    <w:rsid w:val="00157CF6"/>
    <w:pPr>
      <w:ind w:left="720"/>
      <w:contextualSpacing/>
    </w:pPr>
    <w:rPr>
      <w:rFonts w:ascii="Calibri" w:hAnsi="Calibri" w:eastAsia="Calibri" w:cs="Times New Roman"/>
      <w:lang w:val="en-US"/>
    </w:rPr>
  </w:style>
  <w:style w:type="paragraph" w:styleId="Default" w:customStyle="1">
    <w:name w:val="Default"/>
    <w:rsid w:val="0050778F"/>
    <w:pPr>
      <w:autoSpaceDE w:val="0"/>
      <w:autoSpaceDN w:val="0"/>
      <w:adjustRightInd w:val="0"/>
      <w:spacing w:after="0" w:line="240" w:lineRule="auto"/>
    </w:pPr>
    <w:rPr>
      <w:rFonts w:ascii="Calibri" w:hAnsi="Calibri" w:eastAsia="Calibri" w:cs="Calibri"/>
      <w:color w:val="000000"/>
      <w:sz w:val="24"/>
      <w:szCs w:val="24"/>
      <w:lang w:val="en-US"/>
    </w:rPr>
  </w:style>
  <w:style w:type="table" w:styleId="Tabelacomgrade">
    <w:name w:val="Table Grid"/>
    <w:basedOn w:val="Tabelanormal"/>
    <w:uiPriority w:val="59"/>
    <w:rsid w:val="00A851DA"/>
    <w:pPr>
      <w:spacing w:after="0" w:line="240" w:lineRule="auto"/>
    </w:pPr>
    <w:rPr>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4D9F86-FF5E-40BB-8B32-61811A21D3E0}">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kemipher</dc:creator>
  <lastModifiedBy>Denise Samuel</lastModifiedBy>
  <revision>3</revision>
  <dcterms:created xsi:type="dcterms:W3CDTF">2018-07-19T21:34:00.0000000Z</dcterms:created>
  <dcterms:modified xsi:type="dcterms:W3CDTF">2018-10-13T09:07:49.3785447Z</dcterms:modified>
</coreProperties>
</file>